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98C" w:rsidRDefault="003A198C" w:rsidP="003A198C">
      <w:pPr>
        <w:jc w:val="center"/>
      </w:pPr>
      <w:bookmarkStart w:id="0" w:name="_GoBack"/>
      <w:bookmarkEnd w:id="0"/>
      <w:r>
        <w:rPr>
          <w:noProof/>
          <w:color w:val="0000FF"/>
          <w:lang w:eastAsia="tr-TR"/>
        </w:rPr>
        <w:drawing>
          <wp:inline distT="0" distB="0" distL="0" distR="0" wp14:anchorId="2FD038A8" wp14:editId="621A62D7">
            <wp:extent cx="1051367" cy="855785"/>
            <wp:effectExtent l="0" t="0" r="0" b="1905"/>
            <wp:docPr id="1" name="Resim 1" descr="http://www.baskent.edu.tr/../image/baskent-amblem002.gif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askent.edu.tr/../image/baskent-amblem002.gif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721" cy="856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198C" w:rsidRPr="005E094A" w:rsidRDefault="003A198C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094A">
        <w:rPr>
          <w:rFonts w:ascii="Times New Roman" w:hAnsi="Times New Roman" w:cs="Times New Roman"/>
          <w:b/>
          <w:sz w:val="28"/>
          <w:szCs w:val="28"/>
        </w:rPr>
        <w:t>BAŞKENT ÜNİVERSİTESİ</w:t>
      </w:r>
    </w:p>
    <w:p w:rsidR="003A198C" w:rsidRPr="005E094A" w:rsidRDefault="003A198C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094A">
        <w:rPr>
          <w:rFonts w:ascii="Times New Roman" w:hAnsi="Times New Roman" w:cs="Times New Roman"/>
          <w:b/>
          <w:sz w:val="28"/>
          <w:szCs w:val="28"/>
        </w:rPr>
        <w:t>TIP FAKÜLTESİ</w:t>
      </w:r>
    </w:p>
    <w:p w:rsidR="003A198C" w:rsidRPr="005E094A" w:rsidRDefault="003A198C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A198C" w:rsidRPr="005E094A" w:rsidRDefault="003A198C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094A">
        <w:rPr>
          <w:rFonts w:ascii="Times New Roman" w:hAnsi="Times New Roman" w:cs="Times New Roman"/>
          <w:b/>
          <w:sz w:val="28"/>
          <w:szCs w:val="28"/>
        </w:rPr>
        <w:t>İç Hastalıkları Anabilim Dalı</w:t>
      </w:r>
    </w:p>
    <w:p w:rsidR="003A198C" w:rsidRPr="005E094A" w:rsidRDefault="003A198C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094A">
        <w:rPr>
          <w:rFonts w:ascii="Times New Roman" w:hAnsi="Times New Roman" w:cs="Times New Roman"/>
          <w:b/>
          <w:sz w:val="28"/>
          <w:szCs w:val="28"/>
        </w:rPr>
        <w:t>Gastroenteroloji Bilim Dalı</w:t>
      </w:r>
    </w:p>
    <w:p w:rsidR="003A198C" w:rsidRPr="003A198C" w:rsidRDefault="003A198C" w:rsidP="00094FB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E094A" w:rsidRDefault="005E094A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E0814" w:rsidRDefault="00AE0814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A198C" w:rsidRPr="003A198C" w:rsidRDefault="003A198C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A198C">
        <w:rPr>
          <w:rFonts w:ascii="Times New Roman" w:hAnsi="Times New Roman" w:cs="Times New Roman"/>
          <w:b/>
          <w:sz w:val="28"/>
          <w:szCs w:val="28"/>
        </w:rPr>
        <w:t>ÖZOFAGİAL SEMPTOMLARLA BAŞVURAN HASTALARDA EOZİNOFİLİK ÖZOFAJİT SIKLIĞI</w:t>
      </w:r>
    </w:p>
    <w:p w:rsidR="003A198C" w:rsidRPr="003A198C" w:rsidRDefault="003A198C" w:rsidP="00094FB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A198C" w:rsidRPr="003A198C" w:rsidRDefault="003A198C" w:rsidP="00094FB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A198C" w:rsidRPr="003A198C" w:rsidRDefault="003A198C" w:rsidP="00094FB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E0814" w:rsidRDefault="00AE0814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A198C" w:rsidRPr="005E094A" w:rsidRDefault="003A198C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094A">
        <w:rPr>
          <w:rFonts w:ascii="Times New Roman" w:hAnsi="Times New Roman" w:cs="Times New Roman"/>
          <w:b/>
          <w:sz w:val="28"/>
          <w:szCs w:val="28"/>
        </w:rPr>
        <w:t>YANDAL UZMANLIK TEZİ</w:t>
      </w:r>
    </w:p>
    <w:p w:rsidR="003A198C" w:rsidRPr="005E094A" w:rsidRDefault="003A198C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094A">
        <w:rPr>
          <w:rFonts w:ascii="Times New Roman" w:hAnsi="Times New Roman" w:cs="Times New Roman"/>
          <w:b/>
          <w:sz w:val="28"/>
          <w:szCs w:val="28"/>
        </w:rPr>
        <w:t xml:space="preserve">Dr. </w:t>
      </w:r>
      <w:proofErr w:type="spellStart"/>
      <w:r w:rsidRPr="005E094A">
        <w:rPr>
          <w:rFonts w:ascii="Times New Roman" w:hAnsi="Times New Roman" w:cs="Times New Roman"/>
          <w:b/>
          <w:sz w:val="28"/>
          <w:szCs w:val="28"/>
        </w:rPr>
        <w:t>Reskan</w:t>
      </w:r>
      <w:proofErr w:type="spellEnd"/>
      <w:r w:rsidRPr="005E094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E094A">
        <w:rPr>
          <w:rFonts w:ascii="Times New Roman" w:hAnsi="Times New Roman" w:cs="Times New Roman"/>
          <w:b/>
          <w:sz w:val="28"/>
          <w:szCs w:val="28"/>
        </w:rPr>
        <w:t>Altun</w:t>
      </w:r>
      <w:proofErr w:type="spellEnd"/>
    </w:p>
    <w:p w:rsidR="003A198C" w:rsidRPr="005E094A" w:rsidRDefault="003A198C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A198C" w:rsidRPr="005E094A" w:rsidRDefault="003A198C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A198C" w:rsidRPr="005E094A" w:rsidRDefault="003A198C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A198C" w:rsidRDefault="003A198C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F6614" w:rsidRPr="005E094A" w:rsidRDefault="001F6614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A198C" w:rsidRDefault="003A198C" w:rsidP="00094FB1">
      <w:pPr>
        <w:jc w:val="center"/>
      </w:pPr>
      <w:r w:rsidRPr="005E094A">
        <w:rPr>
          <w:rFonts w:ascii="Times New Roman" w:hAnsi="Times New Roman" w:cs="Times New Roman"/>
          <w:b/>
          <w:sz w:val="28"/>
          <w:szCs w:val="28"/>
        </w:rPr>
        <w:t>Ankara, 2011</w:t>
      </w:r>
    </w:p>
    <w:p w:rsidR="008A21C6" w:rsidRDefault="008A21C6" w:rsidP="008A21C6">
      <w:pPr>
        <w:jc w:val="center"/>
      </w:pPr>
      <w:r>
        <w:rPr>
          <w:noProof/>
          <w:color w:val="0000FF"/>
          <w:lang w:eastAsia="tr-TR"/>
        </w:rPr>
        <w:lastRenderedPageBreak/>
        <w:drawing>
          <wp:inline distT="0" distB="0" distL="0" distR="0" wp14:anchorId="55D7E8A7" wp14:editId="570544D4">
            <wp:extent cx="1051367" cy="855785"/>
            <wp:effectExtent l="0" t="0" r="0" b="1905"/>
            <wp:docPr id="3" name="Resim 3" descr="http://www.baskent.edu.tr/../image/baskent-amblem002.gif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askent.edu.tr/../image/baskent-amblem002.gif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721" cy="856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21C6" w:rsidRPr="005E094A" w:rsidRDefault="008A21C6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094A">
        <w:rPr>
          <w:rFonts w:ascii="Times New Roman" w:hAnsi="Times New Roman" w:cs="Times New Roman"/>
          <w:b/>
          <w:sz w:val="28"/>
          <w:szCs w:val="28"/>
        </w:rPr>
        <w:t>BAŞKENT ÜNİVERSİTESİ</w:t>
      </w:r>
    </w:p>
    <w:p w:rsidR="008A21C6" w:rsidRPr="005E094A" w:rsidRDefault="001F6614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TIP FAKÜLTESİ</w:t>
      </w:r>
    </w:p>
    <w:p w:rsidR="008A21C6" w:rsidRPr="005E094A" w:rsidRDefault="008A21C6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1C6" w:rsidRPr="005E094A" w:rsidRDefault="008A21C6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094A">
        <w:rPr>
          <w:rFonts w:ascii="Times New Roman" w:hAnsi="Times New Roman" w:cs="Times New Roman"/>
          <w:b/>
          <w:sz w:val="28"/>
          <w:szCs w:val="28"/>
        </w:rPr>
        <w:t>İç Hastalıkları Anabilim Dalı</w:t>
      </w:r>
    </w:p>
    <w:p w:rsidR="008A21C6" w:rsidRPr="005E094A" w:rsidRDefault="008A21C6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094A">
        <w:rPr>
          <w:rFonts w:ascii="Times New Roman" w:hAnsi="Times New Roman" w:cs="Times New Roman"/>
          <w:b/>
          <w:sz w:val="28"/>
          <w:szCs w:val="28"/>
        </w:rPr>
        <w:t>Gastroenteroloji Bilim Dalı</w:t>
      </w:r>
    </w:p>
    <w:p w:rsidR="008A21C6" w:rsidRPr="003A198C" w:rsidRDefault="008A21C6" w:rsidP="00094FB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21C6" w:rsidRDefault="008A21C6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1C6" w:rsidRDefault="008A21C6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21C6" w:rsidRPr="003A198C" w:rsidRDefault="008A21C6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A198C">
        <w:rPr>
          <w:rFonts w:ascii="Times New Roman" w:hAnsi="Times New Roman" w:cs="Times New Roman"/>
          <w:b/>
          <w:sz w:val="28"/>
          <w:szCs w:val="28"/>
        </w:rPr>
        <w:t>ÖZOFAGİAL SEMPTOMLARLA BAŞVURAN HASTALARDA EOZİNOFİLİK ÖZOFAJİT SIKLIĞI</w:t>
      </w:r>
    </w:p>
    <w:p w:rsidR="008A21C6" w:rsidRPr="003A198C" w:rsidRDefault="008A21C6" w:rsidP="00094FB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A21C6" w:rsidRDefault="008A21C6" w:rsidP="000B36D7">
      <w:pPr>
        <w:rPr>
          <w:rFonts w:ascii="Times New Roman" w:hAnsi="Times New Roman" w:cs="Times New Roman"/>
          <w:b/>
          <w:sz w:val="28"/>
          <w:szCs w:val="28"/>
        </w:rPr>
      </w:pPr>
    </w:p>
    <w:p w:rsidR="008A21C6" w:rsidRPr="005E094A" w:rsidRDefault="008A21C6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094A">
        <w:rPr>
          <w:rFonts w:ascii="Times New Roman" w:hAnsi="Times New Roman" w:cs="Times New Roman"/>
          <w:b/>
          <w:sz w:val="28"/>
          <w:szCs w:val="28"/>
        </w:rPr>
        <w:t>YANDAL UZMANLIK TEZİ</w:t>
      </w:r>
    </w:p>
    <w:p w:rsidR="008A21C6" w:rsidRDefault="008A21C6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094A">
        <w:rPr>
          <w:rFonts w:ascii="Times New Roman" w:hAnsi="Times New Roman" w:cs="Times New Roman"/>
          <w:b/>
          <w:sz w:val="28"/>
          <w:szCs w:val="28"/>
        </w:rPr>
        <w:t xml:space="preserve">Dr. </w:t>
      </w:r>
      <w:proofErr w:type="spellStart"/>
      <w:r w:rsidRPr="005E094A">
        <w:rPr>
          <w:rFonts w:ascii="Times New Roman" w:hAnsi="Times New Roman" w:cs="Times New Roman"/>
          <w:b/>
          <w:sz w:val="28"/>
          <w:szCs w:val="28"/>
        </w:rPr>
        <w:t>Reskan</w:t>
      </w:r>
      <w:proofErr w:type="spellEnd"/>
      <w:r w:rsidRPr="005E094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E094A">
        <w:rPr>
          <w:rFonts w:ascii="Times New Roman" w:hAnsi="Times New Roman" w:cs="Times New Roman"/>
          <w:b/>
          <w:sz w:val="28"/>
          <w:szCs w:val="28"/>
        </w:rPr>
        <w:t>Altun</w:t>
      </w:r>
      <w:proofErr w:type="spellEnd"/>
    </w:p>
    <w:p w:rsidR="00D80E89" w:rsidRDefault="00D80E89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80E89" w:rsidRPr="005E094A" w:rsidRDefault="00D80E89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Tez Danışmanı: Prof. Dr. Uğur Yılmaz</w:t>
      </w:r>
    </w:p>
    <w:p w:rsidR="008A21C6" w:rsidRPr="005E094A" w:rsidRDefault="008A21C6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A5A9E" w:rsidRDefault="00CA5A9E" w:rsidP="00C6563F">
      <w:pPr>
        <w:rPr>
          <w:rFonts w:ascii="Times New Roman" w:hAnsi="Times New Roman" w:cs="Times New Roman"/>
          <w:b/>
          <w:sz w:val="28"/>
          <w:szCs w:val="28"/>
        </w:rPr>
      </w:pPr>
    </w:p>
    <w:p w:rsidR="00972AF1" w:rsidRPr="0083645B" w:rsidRDefault="008A21C6" w:rsidP="0083645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094A">
        <w:rPr>
          <w:rFonts w:ascii="Times New Roman" w:hAnsi="Times New Roman" w:cs="Times New Roman"/>
          <w:b/>
          <w:sz w:val="28"/>
          <w:szCs w:val="28"/>
        </w:rPr>
        <w:t>Ankara, 2011</w:t>
      </w:r>
    </w:p>
    <w:p w:rsidR="005733BC" w:rsidRDefault="005733BC" w:rsidP="00094FB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33BC">
        <w:rPr>
          <w:rFonts w:ascii="Times New Roman" w:hAnsi="Times New Roman" w:cs="Times New Roman"/>
          <w:b/>
          <w:sz w:val="24"/>
          <w:szCs w:val="24"/>
        </w:rPr>
        <w:t xml:space="preserve">Bu çalışma (Proje </w:t>
      </w:r>
      <w:proofErr w:type="spellStart"/>
      <w:r w:rsidRPr="005733BC">
        <w:rPr>
          <w:rFonts w:ascii="Times New Roman" w:hAnsi="Times New Roman" w:cs="Times New Roman"/>
          <w:b/>
          <w:sz w:val="24"/>
          <w:szCs w:val="24"/>
        </w:rPr>
        <w:t>no</w:t>
      </w:r>
      <w:proofErr w:type="spellEnd"/>
      <w:r w:rsidRPr="005733BC">
        <w:rPr>
          <w:rFonts w:ascii="Times New Roman" w:hAnsi="Times New Roman" w:cs="Times New Roman"/>
          <w:b/>
          <w:sz w:val="24"/>
          <w:szCs w:val="24"/>
        </w:rPr>
        <w:t>: KA 10/ 174) Başkent Üniversitesi Araştırma Fonunca desteklenmiştir.</w:t>
      </w:r>
    </w:p>
    <w:p w:rsidR="000441D4" w:rsidRDefault="000441D4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37AC0" w:rsidRDefault="00C6563F" w:rsidP="00094FB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TEŞEKKÜR</w:t>
      </w:r>
    </w:p>
    <w:p w:rsidR="00C6563F" w:rsidRDefault="00C6563F" w:rsidP="00C6563F">
      <w:pPr>
        <w:ind w:firstLine="426"/>
        <w:rPr>
          <w:rFonts w:ascii="Times New Roman" w:hAnsi="Times New Roman" w:cs="Times New Roman"/>
          <w:b/>
          <w:sz w:val="28"/>
          <w:szCs w:val="28"/>
        </w:rPr>
      </w:pPr>
    </w:p>
    <w:p w:rsidR="005C3FE9" w:rsidRDefault="005C3FE9" w:rsidP="005C3FE9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Başkent </w:t>
      </w:r>
      <w:r w:rsidR="004B4F55">
        <w:rPr>
          <w:rFonts w:ascii="Times New Roman" w:hAnsi="Times New Roman" w:cs="Times New Roman"/>
          <w:sz w:val="24"/>
          <w:szCs w:val="24"/>
        </w:rPr>
        <w:t>Ü</w:t>
      </w:r>
      <w:r>
        <w:rPr>
          <w:rFonts w:ascii="Times New Roman" w:hAnsi="Times New Roman" w:cs="Times New Roman"/>
          <w:sz w:val="24"/>
          <w:szCs w:val="24"/>
        </w:rPr>
        <w:t xml:space="preserve">niversitesinin kurucu rektörü Sayın Prof. Dr. Mehmet Haberal’ a bana ve tüm Başkent Üniversitesi çalışanlarına sağladığı imkânlardan dolayı teşekkür ederim. </w:t>
      </w:r>
    </w:p>
    <w:p w:rsidR="00C6563F" w:rsidRDefault="00C6563F" w:rsidP="005C3FE9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6563F">
        <w:rPr>
          <w:rFonts w:ascii="Times New Roman" w:hAnsi="Times New Roman" w:cs="Times New Roman"/>
          <w:sz w:val="24"/>
          <w:szCs w:val="24"/>
        </w:rPr>
        <w:t>İhtisas eğitimim boyunca gösterdikleri yakın ilgi nedeni ile başta tez hoc</w:t>
      </w:r>
      <w:r w:rsidR="004B4F55">
        <w:rPr>
          <w:rFonts w:ascii="Times New Roman" w:hAnsi="Times New Roman" w:cs="Times New Roman"/>
          <w:sz w:val="24"/>
          <w:szCs w:val="24"/>
        </w:rPr>
        <w:t>am Gastroenteroloji Bilim Dalı B</w:t>
      </w:r>
      <w:r w:rsidRPr="00C6563F">
        <w:rPr>
          <w:rFonts w:ascii="Times New Roman" w:hAnsi="Times New Roman" w:cs="Times New Roman"/>
          <w:sz w:val="24"/>
          <w:szCs w:val="24"/>
        </w:rPr>
        <w:t xml:space="preserve">aşkanı Prof. Dr. Uğur Yılmaz olmak üzere Gastroenteroloji Bilim Dalının öğretim üyeleri </w:t>
      </w:r>
      <w:r w:rsidR="00FF1355" w:rsidRPr="00C6563F">
        <w:rPr>
          <w:rFonts w:ascii="Times New Roman" w:hAnsi="Times New Roman" w:cs="Times New Roman"/>
          <w:sz w:val="24"/>
          <w:szCs w:val="24"/>
        </w:rPr>
        <w:t>Doç.</w:t>
      </w:r>
      <w:r w:rsidRPr="00C6563F">
        <w:rPr>
          <w:rFonts w:ascii="Times New Roman" w:hAnsi="Times New Roman" w:cs="Times New Roman"/>
          <w:sz w:val="24"/>
          <w:szCs w:val="24"/>
        </w:rPr>
        <w:t xml:space="preserve"> Dr. Haldun Selçuk ve Doç. Dr. Murat Korkmaz’ a, </w:t>
      </w:r>
      <w:r w:rsidR="00C76AB6">
        <w:rPr>
          <w:rFonts w:ascii="Times New Roman" w:hAnsi="Times New Roman" w:cs="Times New Roman"/>
          <w:sz w:val="24"/>
          <w:szCs w:val="24"/>
        </w:rPr>
        <w:t>önemli</w:t>
      </w:r>
      <w:r>
        <w:rPr>
          <w:rFonts w:ascii="Times New Roman" w:hAnsi="Times New Roman" w:cs="Times New Roman"/>
          <w:sz w:val="24"/>
          <w:szCs w:val="24"/>
        </w:rPr>
        <w:t xml:space="preserve"> katkılarından dolayı </w:t>
      </w:r>
      <w:r w:rsidR="004B4F55">
        <w:rPr>
          <w:rFonts w:ascii="Times New Roman" w:hAnsi="Times New Roman" w:cs="Times New Roman"/>
          <w:sz w:val="24"/>
          <w:szCs w:val="24"/>
        </w:rPr>
        <w:t>Patoloji Bilim Dalı B</w:t>
      </w:r>
      <w:r w:rsidRPr="00C6563F">
        <w:rPr>
          <w:rFonts w:ascii="Times New Roman" w:hAnsi="Times New Roman" w:cs="Times New Roman"/>
          <w:sz w:val="24"/>
          <w:szCs w:val="24"/>
        </w:rPr>
        <w:t xml:space="preserve">aşkanı Prof. Dr. Banu Bilezikçi’ ye, </w:t>
      </w:r>
      <w:r w:rsidR="00C76AB6">
        <w:rPr>
          <w:rFonts w:ascii="Times New Roman" w:hAnsi="Times New Roman" w:cs="Times New Roman"/>
          <w:sz w:val="24"/>
          <w:szCs w:val="24"/>
        </w:rPr>
        <w:t xml:space="preserve">tezin her aşamasında yardımlarını aldığım </w:t>
      </w:r>
      <w:r w:rsidRPr="00C6563F">
        <w:rPr>
          <w:rFonts w:ascii="Times New Roman" w:hAnsi="Times New Roman" w:cs="Times New Roman"/>
          <w:sz w:val="24"/>
          <w:szCs w:val="24"/>
        </w:rPr>
        <w:t>değerli arkadaşlarım Dr. Serka</w:t>
      </w:r>
      <w:r w:rsidR="00C76AB6">
        <w:rPr>
          <w:rFonts w:ascii="Times New Roman" w:hAnsi="Times New Roman" w:cs="Times New Roman"/>
          <w:sz w:val="24"/>
          <w:szCs w:val="24"/>
        </w:rPr>
        <w:t xml:space="preserve">n Öcal, Dr. A. Emre Yıldırım ve </w:t>
      </w:r>
      <w:r w:rsidRPr="00C6563F">
        <w:rPr>
          <w:rFonts w:ascii="Times New Roman" w:hAnsi="Times New Roman" w:cs="Times New Roman"/>
          <w:sz w:val="24"/>
          <w:szCs w:val="24"/>
        </w:rPr>
        <w:t>Dr. Enver Akbaş</w:t>
      </w:r>
      <w:r w:rsidR="00C76AB6">
        <w:rPr>
          <w:rFonts w:ascii="Times New Roman" w:hAnsi="Times New Roman" w:cs="Times New Roman"/>
          <w:sz w:val="24"/>
          <w:szCs w:val="24"/>
        </w:rPr>
        <w:t xml:space="preserve">’ a, </w:t>
      </w:r>
      <w:r>
        <w:rPr>
          <w:rFonts w:ascii="Times New Roman" w:hAnsi="Times New Roman" w:cs="Times New Roman"/>
          <w:sz w:val="24"/>
          <w:szCs w:val="24"/>
        </w:rPr>
        <w:t>çalışmanın hayata geçirilmesinde önemli paya sahip endoskopi ünites</w:t>
      </w:r>
      <w:r w:rsidR="00C76AB6">
        <w:rPr>
          <w:rFonts w:ascii="Times New Roman" w:hAnsi="Times New Roman" w:cs="Times New Roman"/>
          <w:sz w:val="24"/>
          <w:szCs w:val="24"/>
        </w:rPr>
        <w:t>i</w:t>
      </w:r>
      <w:r w:rsidR="00FF1355">
        <w:rPr>
          <w:rFonts w:ascii="Times New Roman" w:hAnsi="Times New Roman" w:cs="Times New Roman"/>
          <w:sz w:val="24"/>
          <w:szCs w:val="24"/>
        </w:rPr>
        <w:t xml:space="preserve"> hemşireleri Yeşim Bili</w:t>
      </w:r>
      <w:r w:rsidR="00A958FC">
        <w:rPr>
          <w:rFonts w:ascii="Times New Roman" w:hAnsi="Times New Roman" w:cs="Times New Roman"/>
          <w:sz w:val="24"/>
          <w:szCs w:val="24"/>
        </w:rPr>
        <w:t>ci, Tülay</w:t>
      </w:r>
      <w:r w:rsidR="005C3FE9">
        <w:rPr>
          <w:rFonts w:ascii="Times New Roman" w:hAnsi="Times New Roman" w:cs="Times New Roman"/>
          <w:sz w:val="24"/>
          <w:szCs w:val="24"/>
        </w:rPr>
        <w:t xml:space="preserve"> Erbaş</w:t>
      </w:r>
      <w:r w:rsidR="00A958FC">
        <w:rPr>
          <w:rFonts w:ascii="Times New Roman" w:hAnsi="Times New Roman" w:cs="Times New Roman"/>
          <w:sz w:val="24"/>
          <w:szCs w:val="24"/>
        </w:rPr>
        <w:t xml:space="preserve">, Esen Hekim, </w:t>
      </w:r>
      <w:r w:rsidR="00FF1355">
        <w:rPr>
          <w:rFonts w:ascii="Times New Roman" w:hAnsi="Times New Roman" w:cs="Times New Roman"/>
          <w:sz w:val="24"/>
          <w:szCs w:val="24"/>
        </w:rPr>
        <w:t>Serap</w:t>
      </w:r>
      <w:r w:rsidR="005C3FE9">
        <w:rPr>
          <w:rFonts w:ascii="Times New Roman" w:hAnsi="Times New Roman" w:cs="Times New Roman"/>
          <w:sz w:val="24"/>
          <w:szCs w:val="24"/>
        </w:rPr>
        <w:t xml:space="preserve"> Polat</w:t>
      </w:r>
      <w:r w:rsidR="00FF1355">
        <w:rPr>
          <w:rFonts w:ascii="Times New Roman" w:hAnsi="Times New Roman" w:cs="Times New Roman"/>
          <w:sz w:val="24"/>
          <w:szCs w:val="24"/>
        </w:rPr>
        <w:t xml:space="preserve">, endoskopi </w:t>
      </w:r>
      <w:r w:rsidR="00C76AB6">
        <w:rPr>
          <w:rFonts w:ascii="Times New Roman" w:hAnsi="Times New Roman" w:cs="Times New Roman"/>
          <w:sz w:val="24"/>
          <w:szCs w:val="24"/>
        </w:rPr>
        <w:t>teknisyen</w:t>
      </w:r>
      <w:r w:rsidR="00FF1355">
        <w:rPr>
          <w:rFonts w:ascii="Times New Roman" w:hAnsi="Times New Roman" w:cs="Times New Roman"/>
          <w:sz w:val="24"/>
          <w:szCs w:val="24"/>
        </w:rPr>
        <w:t xml:space="preserve">i Huriye </w:t>
      </w:r>
      <w:r w:rsidR="005C3FE9">
        <w:rPr>
          <w:rFonts w:ascii="Times New Roman" w:hAnsi="Times New Roman" w:cs="Times New Roman"/>
          <w:sz w:val="24"/>
          <w:szCs w:val="24"/>
        </w:rPr>
        <w:t xml:space="preserve">Doğan </w:t>
      </w:r>
      <w:r w:rsidR="00FF1355">
        <w:rPr>
          <w:rFonts w:ascii="Times New Roman" w:hAnsi="Times New Roman" w:cs="Times New Roman"/>
          <w:sz w:val="24"/>
          <w:szCs w:val="24"/>
        </w:rPr>
        <w:t xml:space="preserve">ve ünitede çalışan tüm personele </w:t>
      </w:r>
      <w:r w:rsidR="00C76AB6">
        <w:rPr>
          <w:rFonts w:ascii="Times New Roman" w:hAnsi="Times New Roman" w:cs="Times New Roman"/>
          <w:sz w:val="24"/>
          <w:szCs w:val="24"/>
        </w:rPr>
        <w:t>teşekkür ederim.</w:t>
      </w: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D7510" w:rsidRDefault="009D7510" w:rsidP="00FF135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0441D4" w:rsidRPr="00761D3D" w:rsidRDefault="0073413A" w:rsidP="0073413A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61D3D">
        <w:rPr>
          <w:rFonts w:ascii="Times New Roman" w:hAnsi="Times New Roman" w:cs="Times New Roman"/>
          <w:i/>
          <w:sz w:val="24"/>
          <w:szCs w:val="24"/>
        </w:rPr>
        <w:t>iii</w:t>
      </w:r>
    </w:p>
    <w:p w:rsidR="00EA422B" w:rsidRDefault="009D7510" w:rsidP="0084756C">
      <w:pPr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7510">
        <w:rPr>
          <w:rFonts w:ascii="Times New Roman" w:hAnsi="Times New Roman" w:cs="Times New Roman"/>
          <w:b/>
          <w:sz w:val="24"/>
          <w:szCs w:val="24"/>
        </w:rPr>
        <w:lastRenderedPageBreak/>
        <w:t>ÖZET</w:t>
      </w:r>
    </w:p>
    <w:p w:rsidR="00EA422B" w:rsidRDefault="008A5AFD" w:rsidP="00167A35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Eozinofilik özofajit </w:t>
      </w:r>
      <w:r w:rsidR="00167A35">
        <w:rPr>
          <w:rFonts w:ascii="Times New Roman" w:hAnsi="Times New Roman" w:cs="Times New Roman"/>
          <w:sz w:val="24"/>
          <w:szCs w:val="24"/>
        </w:rPr>
        <w:t xml:space="preserve">özofagus disfonksiyonu ile ilişkili semptomlar ve eozinofilden zengin inflamasyon ile karakterize </w:t>
      </w:r>
      <w:r>
        <w:rPr>
          <w:rFonts w:ascii="Times New Roman" w:hAnsi="Times New Roman" w:cs="Times New Roman"/>
          <w:sz w:val="24"/>
          <w:szCs w:val="24"/>
        </w:rPr>
        <w:t>kronik, immun/ antijen aracılı bir özofagus hastalığıdır</w:t>
      </w:r>
      <w:r w:rsidR="00167A35">
        <w:rPr>
          <w:rFonts w:ascii="Times New Roman" w:hAnsi="Times New Roman" w:cs="Times New Roman"/>
          <w:sz w:val="24"/>
          <w:szCs w:val="24"/>
        </w:rPr>
        <w:t>. Son yıllarda hastalığın tanısında belirgin artış vardır. Türkiye’ de eozinofilik özofajiti</w:t>
      </w:r>
      <w:r w:rsidR="002C365C">
        <w:rPr>
          <w:rFonts w:ascii="Times New Roman" w:hAnsi="Times New Roman" w:cs="Times New Roman"/>
          <w:sz w:val="24"/>
          <w:szCs w:val="24"/>
        </w:rPr>
        <w:t>n preve</w:t>
      </w:r>
      <w:r w:rsidR="00167A35">
        <w:rPr>
          <w:rFonts w:ascii="Times New Roman" w:hAnsi="Times New Roman" w:cs="Times New Roman"/>
          <w:sz w:val="24"/>
          <w:szCs w:val="24"/>
        </w:rPr>
        <w:t>lansı bilinmemektedir.</w:t>
      </w:r>
    </w:p>
    <w:p w:rsidR="00EA422B" w:rsidRDefault="00167A35" w:rsidP="00167A35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 ç</w:t>
      </w:r>
      <w:r w:rsidRPr="0081689E">
        <w:rPr>
          <w:rFonts w:ascii="Times New Roman" w:hAnsi="Times New Roman" w:cs="Times New Roman"/>
          <w:sz w:val="24"/>
          <w:szCs w:val="24"/>
        </w:rPr>
        <w:t xml:space="preserve">alışmanın birincil amacı </w:t>
      </w:r>
      <w:r>
        <w:rPr>
          <w:rFonts w:ascii="Times New Roman" w:hAnsi="Times New Roman" w:cs="Times New Roman"/>
          <w:sz w:val="24"/>
          <w:szCs w:val="24"/>
        </w:rPr>
        <w:t xml:space="preserve">kliniğimize </w:t>
      </w:r>
      <w:r w:rsidRPr="0081689E">
        <w:rPr>
          <w:rFonts w:ascii="Times New Roman" w:hAnsi="Times New Roman" w:cs="Times New Roman"/>
          <w:sz w:val="24"/>
          <w:szCs w:val="24"/>
        </w:rPr>
        <w:t>özofagial semptomlarla ba</w:t>
      </w:r>
      <w:r>
        <w:rPr>
          <w:rFonts w:ascii="Times New Roman" w:hAnsi="Times New Roman" w:cs="Times New Roman"/>
          <w:sz w:val="24"/>
          <w:szCs w:val="24"/>
        </w:rPr>
        <w:t xml:space="preserve">şvuran erişkin </w:t>
      </w:r>
      <w:r w:rsidRPr="0081689E">
        <w:rPr>
          <w:rFonts w:ascii="Times New Roman" w:hAnsi="Times New Roman" w:cs="Times New Roman"/>
          <w:sz w:val="24"/>
          <w:szCs w:val="24"/>
        </w:rPr>
        <w:t>hastalard</w:t>
      </w:r>
      <w:r w:rsidR="00575D21">
        <w:rPr>
          <w:rFonts w:ascii="Times New Roman" w:hAnsi="Times New Roman" w:cs="Times New Roman"/>
          <w:sz w:val="24"/>
          <w:szCs w:val="24"/>
        </w:rPr>
        <w:t>a eozinofilik ö</w:t>
      </w:r>
      <w:r>
        <w:rPr>
          <w:rFonts w:ascii="Times New Roman" w:hAnsi="Times New Roman" w:cs="Times New Roman"/>
          <w:sz w:val="24"/>
          <w:szCs w:val="24"/>
        </w:rPr>
        <w:t xml:space="preserve">zofajit sıklığını </w:t>
      </w:r>
      <w:r w:rsidRPr="0081689E">
        <w:rPr>
          <w:rFonts w:ascii="Times New Roman" w:hAnsi="Times New Roman" w:cs="Times New Roman"/>
          <w:sz w:val="24"/>
          <w:szCs w:val="24"/>
        </w:rPr>
        <w:t>belirl</w:t>
      </w:r>
      <w:r>
        <w:rPr>
          <w:rFonts w:ascii="Times New Roman" w:hAnsi="Times New Roman" w:cs="Times New Roman"/>
          <w:sz w:val="24"/>
          <w:szCs w:val="24"/>
        </w:rPr>
        <w:t>emektir.</w:t>
      </w:r>
    </w:p>
    <w:p w:rsidR="00167A35" w:rsidRDefault="00167A35" w:rsidP="00167A35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Kasım 2010- Mayıs 2011 tarihleri arasında kliniğimize özofagial semptomlarla başvurmuş 311 hasta çalışmaya </w:t>
      </w:r>
      <w:r w:rsidR="0086191D">
        <w:rPr>
          <w:rFonts w:ascii="Times New Roman" w:hAnsi="Times New Roman" w:cs="Times New Roman"/>
          <w:sz w:val="24"/>
          <w:szCs w:val="24"/>
        </w:rPr>
        <w:t>dâhil</w:t>
      </w:r>
      <w:r>
        <w:rPr>
          <w:rFonts w:ascii="Times New Roman" w:hAnsi="Times New Roman" w:cs="Times New Roman"/>
          <w:sz w:val="24"/>
          <w:szCs w:val="24"/>
        </w:rPr>
        <w:t xml:space="preserve"> edilm</w:t>
      </w:r>
      <w:r w:rsidR="0086191D">
        <w:rPr>
          <w:rFonts w:ascii="Times New Roman" w:hAnsi="Times New Roman" w:cs="Times New Roman"/>
          <w:sz w:val="24"/>
          <w:szCs w:val="24"/>
        </w:rPr>
        <w:t>iştir. T</w:t>
      </w:r>
      <w:r>
        <w:rPr>
          <w:rFonts w:ascii="Times New Roman" w:hAnsi="Times New Roman" w:cs="Times New Roman"/>
          <w:sz w:val="24"/>
          <w:szCs w:val="24"/>
        </w:rPr>
        <w:t xml:space="preserve">üm hastalara endoskopi yapılmış ve biyopsiler alınmıştır. Tanı bağımsız bir patoloji uzmanı tarafından onaylanmıştır. </w:t>
      </w:r>
    </w:p>
    <w:p w:rsidR="006D66E5" w:rsidRDefault="0086191D" w:rsidP="006D66E5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Kliniğimize </w:t>
      </w:r>
      <w:r w:rsidRPr="0081689E">
        <w:rPr>
          <w:rFonts w:ascii="Times New Roman" w:hAnsi="Times New Roman" w:cs="Times New Roman"/>
          <w:sz w:val="24"/>
          <w:szCs w:val="24"/>
        </w:rPr>
        <w:t>özofagial semptomlarla ba</w:t>
      </w:r>
      <w:r>
        <w:rPr>
          <w:rFonts w:ascii="Times New Roman" w:hAnsi="Times New Roman" w:cs="Times New Roman"/>
          <w:sz w:val="24"/>
          <w:szCs w:val="24"/>
        </w:rPr>
        <w:t xml:space="preserve">şvuran erişkin </w:t>
      </w:r>
      <w:r w:rsidRPr="0081689E">
        <w:rPr>
          <w:rFonts w:ascii="Times New Roman" w:hAnsi="Times New Roman" w:cs="Times New Roman"/>
          <w:sz w:val="24"/>
          <w:szCs w:val="24"/>
        </w:rPr>
        <w:t>hastalard</w:t>
      </w:r>
      <w:r w:rsidR="00575D21">
        <w:rPr>
          <w:rFonts w:ascii="Times New Roman" w:hAnsi="Times New Roman" w:cs="Times New Roman"/>
          <w:sz w:val="24"/>
          <w:szCs w:val="24"/>
        </w:rPr>
        <w:t>a eozinofilik ö</w:t>
      </w:r>
      <w:r>
        <w:rPr>
          <w:rFonts w:ascii="Times New Roman" w:hAnsi="Times New Roman" w:cs="Times New Roman"/>
          <w:sz w:val="24"/>
          <w:szCs w:val="24"/>
        </w:rPr>
        <w:t xml:space="preserve">zofajit sıklığı %2,6 (n=8; 4 erkek ve 4 kadın)’ </w:t>
      </w:r>
      <w:proofErr w:type="gramStart"/>
      <w:r>
        <w:rPr>
          <w:rFonts w:ascii="Times New Roman" w:hAnsi="Times New Roman" w:cs="Times New Roman"/>
          <w:sz w:val="24"/>
          <w:szCs w:val="24"/>
        </w:rPr>
        <w:t>dır</w:t>
      </w:r>
      <w:proofErr w:type="gramEnd"/>
      <w:r>
        <w:rPr>
          <w:rFonts w:ascii="Times New Roman" w:hAnsi="Times New Roman" w:cs="Times New Roman"/>
          <w:sz w:val="24"/>
          <w:szCs w:val="24"/>
        </w:rPr>
        <w:t>. Tanı anında</w:t>
      </w:r>
      <w:r w:rsidR="0042748B">
        <w:rPr>
          <w:rFonts w:ascii="Times New Roman" w:hAnsi="Times New Roman" w:cs="Times New Roman"/>
          <w:sz w:val="24"/>
          <w:szCs w:val="24"/>
        </w:rPr>
        <w:t xml:space="preserve"> ortalama yaş</w:t>
      </w:r>
      <w:r>
        <w:rPr>
          <w:rFonts w:ascii="Times New Roman" w:hAnsi="Times New Roman" w:cs="Times New Roman"/>
          <w:sz w:val="24"/>
          <w:szCs w:val="24"/>
        </w:rPr>
        <w:t xml:space="preserve"> 40,2 ± 8 ‘dir. Eozinofilik özofajitli hastalarda en sık görülen semptom (hastaların %75’ inde) retrosternal yanmadır ve hastaların %87,5’ inin (n=7) tanı anında birden fazla semptomu vardır. Hastaların yaklaşık %38’ inin (n=3) allerjik hastalık özgeçmişi vardır. </w:t>
      </w:r>
      <w:r w:rsidR="00575D21">
        <w:rPr>
          <w:rFonts w:ascii="Times New Roman" w:hAnsi="Times New Roman" w:cs="Times New Roman"/>
          <w:sz w:val="24"/>
          <w:szCs w:val="24"/>
        </w:rPr>
        <w:t>Endoskopik bulgular;</w:t>
      </w:r>
      <w:r w:rsidR="006D66E5">
        <w:rPr>
          <w:rFonts w:ascii="Times New Roman" w:hAnsi="Times New Roman" w:cs="Times New Roman"/>
          <w:sz w:val="24"/>
          <w:szCs w:val="24"/>
        </w:rPr>
        <w:t xml:space="preserve"> geçici/ sabit özofagial halkalar (%25), beyaz eksuda (%25) ve normal görünüm (%50)’ dür. </w:t>
      </w:r>
      <w:proofErr w:type="spellStart"/>
      <w:r w:rsidR="006D66E5">
        <w:rPr>
          <w:rFonts w:ascii="Times New Roman" w:hAnsi="Times New Roman" w:cs="Times New Roman"/>
          <w:sz w:val="24"/>
          <w:szCs w:val="24"/>
        </w:rPr>
        <w:t>Periferik</w:t>
      </w:r>
      <w:proofErr w:type="spellEnd"/>
      <w:r w:rsidR="006D66E5">
        <w:rPr>
          <w:rFonts w:ascii="Times New Roman" w:hAnsi="Times New Roman" w:cs="Times New Roman"/>
          <w:sz w:val="24"/>
          <w:szCs w:val="24"/>
        </w:rPr>
        <w:t xml:space="preserve"> k</w:t>
      </w:r>
      <w:r w:rsidR="0042748B">
        <w:rPr>
          <w:rFonts w:ascii="Times New Roman" w:hAnsi="Times New Roman" w:cs="Times New Roman"/>
          <w:sz w:val="24"/>
          <w:szCs w:val="24"/>
        </w:rPr>
        <w:t xml:space="preserve">anda ortanca </w:t>
      </w:r>
      <w:proofErr w:type="spellStart"/>
      <w:r w:rsidR="006D66E5">
        <w:rPr>
          <w:rFonts w:ascii="Times New Roman" w:hAnsi="Times New Roman" w:cs="Times New Roman"/>
          <w:sz w:val="24"/>
          <w:szCs w:val="24"/>
        </w:rPr>
        <w:t>eozinofil</w:t>
      </w:r>
      <w:proofErr w:type="spellEnd"/>
      <w:r w:rsidR="006D66E5">
        <w:rPr>
          <w:rFonts w:ascii="Times New Roman" w:hAnsi="Times New Roman" w:cs="Times New Roman"/>
          <w:sz w:val="24"/>
          <w:szCs w:val="24"/>
        </w:rPr>
        <w:t xml:space="preserve"> s</w:t>
      </w:r>
      <w:r w:rsidR="00575D21">
        <w:rPr>
          <w:rFonts w:ascii="Times New Roman" w:hAnsi="Times New Roman" w:cs="Times New Roman"/>
          <w:sz w:val="24"/>
          <w:szCs w:val="24"/>
        </w:rPr>
        <w:t>ayısı 208 (93-659)/ mm³’ dir</w:t>
      </w:r>
      <w:r w:rsidR="006D66E5">
        <w:rPr>
          <w:rFonts w:ascii="Times New Roman" w:hAnsi="Times New Roman" w:cs="Times New Roman"/>
          <w:sz w:val="24"/>
          <w:szCs w:val="24"/>
        </w:rPr>
        <w:t xml:space="preserve">. Özofagus </w:t>
      </w:r>
      <w:proofErr w:type="spellStart"/>
      <w:r w:rsidR="006D66E5">
        <w:rPr>
          <w:rFonts w:ascii="Times New Roman" w:hAnsi="Times New Roman" w:cs="Times New Roman"/>
          <w:sz w:val="24"/>
          <w:szCs w:val="24"/>
        </w:rPr>
        <w:t>proksimal</w:t>
      </w:r>
      <w:proofErr w:type="spellEnd"/>
      <w:r w:rsidR="006D66E5">
        <w:rPr>
          <w:rFonts w:ascii="Times New Roman" w:hAnsi="Times New Roman" w:cs="Times New Roman"/>
          <w:sz w:val="24"/>
          <w:szCs w:val="24"/>
        </w:rPr>
        <w:t xml:space="preserve">-orta 1/3 ve </w:t>
      </w:r>
      <w:proofErr w:type="spellStart"/>
      <w:r w:rsidR="006D66E5">
        <w:rPr>
          <w:rFonts w:ascii="Times New Roman" w:hAnsi="Times New Roman" w:cs="Times New Roman"/>
          <w:sz w:val="24"/>
          <w:szCs w:val="24"/>
        </w:rPr>
        <w:t>distal</w:t>
      </w:r>
      <w:proofErr w:type="spellEnd"/>
      <w:r w:rsidR="006D66E5">
        <w:rPr>
          <w:rFonts w:ascii="Times New Roman" w:hAnsi="Times New Roman" w:cs="Times New Roman"/>
          <w:sz w:val="24"/>
          <w:szCs w:val="24"/>
        </w:rPr>
        <w:t xml:space="preserve"> 1/3’</w:t>
      </w:r>
      <w:r w:rsidR="0084756C">
        <w:rPr>
          <w:rFonts w:ascii="Times New Roman" w:hAnsi="Times New Roman" w:cs="Times New Roman"/>
          <w:sz w:val="24"/>
          <w:szCs w:val="24"/>
        </w:rPr>
        <w:t xml:space="preserve"> deki </w:t>
      </w:r>
      <w:r w:rsidR="0042748B">
        <w:rPr>
          <w:rFonts w:ascii="Times New Roman" w:hAnsi="Times New Roman" w:cs="Times New Roman"/>
          <w:sz w:val="24"/>
          <w:szCs w:val="24"/>
        </w:rPr>
        <w:t>ortanca</w:t>
      </w:r>
      <w:r w:rsidR="006D66E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D66E5">
        <w:rPr>
          <w:rFonts w:ascii="Times New Roman" w:hAnsi="Times New Roman" w:cs="Times New Roman"/>
          <w:sz w:val="24"/>
          <w:szCs w:val="24"/>
        </w:rPr>
        <w:t>intraepitelyal</w:t>
      </w:r>
      <w:proofErr w:type="spellEnd"/>
      <w:r w:rsidR="008475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4756C">
        <w:rPr>
          <w:rFonts w:ascii="Times New Roman" w:hAnsi="Times New Roman" w:cs="Times New Roman"/>
          <w:sz w:val="24"/>
          <w:szCs w:val="24"/>
        </w:rPr>
        <w:t>eozinofil</w:t>
      </w:r>
      <w:proofErr w:type="spellEnd"/>
      <w:r w:rsidR="0084756C">
        <w:rPr>
          <w:rFonts w:ascii="Times New Roman" w:hAnsi="Times New Roman" w:cs="Times New Roman"/>
          <w:sz w:val="24"/>
          <w:szCs w:val="24"/>
        </w:rPr>
        <w:t xml:space="preserve"> sayıları</w:t>
      </w:r>
      <w:r w:rsidR="006D66E5">
        <w:rPr>
          <w:rFonts w:ascii="Times New Roman" w:hAnsi="Times New Roman" w:cs="Times New Roman"/>
          <w:sz w:val="24"/>
          <w:szCs w:val="24"/>
        </w:rPr>
        <w:t xml:space="preserve"> sırasıyla 0 (0-50)/</w:t>
      </w:r>
      <w:r w:rsidR="0084756C">
        <w:rPr>
          <w:rFonts w:ascii="Times New Roman" w:hAnsi="Times New Roman" w:cs="Times New Roman"/>
          <w:sz w:val="24"/>
          <w:szCs w:val="24"/>
        </w:rPr>
        <w:t xml:space="preserve"> hpf ve </w:t>
      </w:r>
      <w:r w:rsidR="006D66E5">
        <w:rPr>
          <w:rFonts w:ascii="Times New Roman" w:hAnsi="Times New Roman" w:cs="Times New Roman"/>
          <w:sz w:val="24"/>
          <w:szCs w:val="24"/>
        </w:rPr>
        <w:t>37 (16-50)/ hpf’ dir.</w:t>
      </w:r>
    </w:p>
    <w:p w:rsidR="0084756C" w:rsidRDefault="00575D21" w:rsidP="006D66E5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Sonuç olarak eozinofilik ö</w:t>
      </w:r>
      <w:r w:rsidR="0084756C">
        <w:rPr>
          <w:rFonts w:ascii="Times New Roman" w:hAnsi="Times New Roman" w:cs="Times New Roman"/>
          <w:sz w:val="24"/>
          <w:szCs w:val="24"/>
        </w:rPr>
        <w:t>zofajit Türkiye’ de nadir değildir ve özofagial semptomlu hastaların ayırıcı tanısında düşünülmelidir.</w:t>
      </w:r>
    </w:p>
    <w:p w:rsidR="0084756C" w:rsidRDefault="0084756C" w:rsidP="006D66E5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84756C" w:rsidRDefault="0084756C" w:rsidP="006D66E5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84756C">
        <w:rPr>
          <w:rFonts w:ascii="Times New Roman" w:hAnsi="Times New Roman" w:cs="Times New Roman"/>
          <w:b/>
          <w:sz w:val="24"/>
          <w:szCs w:val="24"/>
        </w:rPr>
        <w:t>Anahtar kelimeler:</w:t>
      </w:r>
      <w:r>
        <w:rPr>
          <w:rFonts w:ascii="Times New Roman" w:hAnsi="Times New Roman" w:cs="Times New Roman"/>
          <w:sz w:val="24"/>
          <w:szCs w:val="24"/>
        </w:rPr>
        <w:t xml:space="preserve"> Eozinofilik özofajit, özofagial semptomlar, retrosternal yanma</w:t>
      </w:r>
    </w:p>
    <w:p w:rsidR="00167A35" w:rsidRPr="00EA422B" w:rsidRDefault="006D66E5" w:rsidP="00167A35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6191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4756C" w:rsidRDefault="0084756C" w:rsidP="00167A35">
      <w:pPr>
        <w:tabs>
          <w:tab w:val="left" w:pos="2225"/>
        </w:tabs>
        <w:rPr>
          <w:rFonts w:ascii="Times New Roman" w:hAnsi="Times New Roman" w:cs="Times New Roman"/>
          <w:b/>
          <w:sz w:val="24"/>
          <w:szCs w:val="24"/>
        </w:rPr>
      </w:pPr>
    </w:p>
    <w:p w:rsidR="0084756C" w:rsidRDefault="0084756C" w:rsidP="00167A35">
      <w:pPr>
        <w:tabs>
          <w:tab w:val="left" w:pos="2225"/>
        </w:tabs>
        <w:rPr>
          <w:rFonts w:ascii="Times New Roman" w:hAnsi="Times New Roman" w:cs="Times New Roman"/>
          <w:b/>
          <w:sz w:val="24"/>
          <w:szCs w:val="24"/>
        </w:rPr>
      </w:pPr>
    </w:p>
    <w:p w:rsidR="0084756C" w:rsidRDefault="0084756C" w:rsidP="00167A35">
      <w:pPr>
        <w:tabs>
          <w:tab w:val="left" w:pos="2225"/>
        </w:tabs>
        <w:rPr>
          <w:rFonts w:ascii="Times New Roman" w:hAnsi="Times New Roman" w:cs="Times New Roman"/>
          <w:b/>
          <w:sz w:val="24"/>
          <w:szCs w:val="24"/>
        </w:rPr>
      </w:pPr>
    </w:p>
    <w:p w:rsidR="0084756C" w:rsidRDefault="0084756C" w:rsidP="00167A35">
      <w:pPr>
        <w:tabs>
          <w:tab w:val="left" w:pos="2225"/>
        </w:tabs>
        <w:rPr>
          <w:rFonts w:ascii="Times New Roman" w:hAnsi="Times New Roman" w:cs="Times New Roman"/>
          <w:b/>
          <w:sz w:val="24"/>
          <w:szCs w:val="24"/>
        </w:rPr>
      </w:pPr>
    </w:p>
    <w:p w:rsidR="0084756C" w:rsidRDefault="0084756C" w:rsidP="00167A35">
      <w:pPr>
        <w:tabs>
          <w:tab w:val="left" w:pos="2225"/>
        </w:tabs>
        <w:rPr>
          <w:rFonts w:ascii="Times New Roman" w:hAnsi="Times New Roman" w:cs="Times New Roman"/>
          <w:b/>
          <w:sz w:val="24"/>
          <w:szCs w:val="24"/>
        </w:rPr>
      </w:pPr>
    </w:p>
    <w:p w:rsidR="0084756C" w:rsidRDefault="0084756C" w:rsidP="00167A35">
      <w:pPr>
        <w:tabs>
          <w:tab w:val="left" w:pos="2225"/>
        </w:tabs>
        <w:rPr>
          <w:rFonts w:ascii="Times New Roman" w:hAnsi="Times New Roman" w:cs="Times New Roman"/>
          <w:b/>
          <w:sz w:val="24"/>
          <w:szCs w:val="24"/>
        </w:rPr>
      </w:pPr>
    </w:p>
    <w:p w:rsidR="0084756C" w:rsidRPr="0073413A" w:rsidRDefault="0073413A" w:rsidP="0073413A">
      <w:pPr>
        <w:tabs>
          <w:tab w:val="left" w:pos="2225"/>
        </w:tabs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3413A">
        <w:rPr>
          <w:rFonts w:ascii="Times New Roman" w:hAnsi="Times New Roman" w:cs="Times New Roman"/>
          <w:i/>
          <w:sz w:val="24"/>
          <w:szCs w:val="24"/>
        </w:rPr>
        <w:t>iv</w:t>
      </w:r>
    </w:p>
    <w:p w:rsidR="006C393C" w:rsidRPr="00167A35" w:rsidRDefault="00EA422B" w:rsidP="0084756C">
      <w:pPr>
        <w:tabs>
          <w:tab w:val="left" w:pos="2225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C05FDE">
        <w:rPr>
          <w:rFonts w:ascii="Times New Roman" w:hAnsi="Times New Roman" w:cs="Times New Roman"/>
          <w:b/>
          <w:sz w:val="24"/>
          <w:szCs w:val="24"/>
        </w:rPr>
        <w:lastRenderedPageBreak/>
        <w:t>İNGİLİZCE ÖZET (ABSTRACT)</w:t>
      </w:r>
    </w:p>
    <w:p w:rsidR="0019017E" w:rsidRPr="00C05FDE" w:rsidRDefault="0019017E" w:rsidP="0084756C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5FDE">
        <w:rPr>
          <w:rFonts w:ascii="Times New Roman" w:hAnsi="Times New Roman" w:cs="Times New Roman"/>
          <w:b/>
          <w:sz w:val="24"/>
          <w:szCs w:val="24"/>
        </w:rPr>
        <w:t>F</w:t>
      </w:r>
      <w:r w:rsidR="00C05FDE" w:rsidRPr="00C05FDE">
        <w:rPr>
          <w:rFonts w:ascii="Times New Roman" w:hAnsi="Times New Roman" w:cs="Times New Roman"/>
          <w:b/>
          <w:sz w:val="24"/>
          <w:szCs w:val="24"/>
        </w:rPr>
        <w:t>requency of Eosinophilic Esophagitis in Patients with Esophageal Symptoms</w:t>
      </w:r>
    </w:p>
    <w:p w:rsidR="00C05FDE" w:rsidRPr="00C95B3B" w:rsidRDefault="0019017E" w:rsidP="0084756C">
      <w:pPr>
        <w:tabs>
          <w:tab w:val="left" w:pos="2225"/>
        </w:tabs>
        <w:spacing w:after="0" w:line="360" w:lineRule="auto"/>
        <w:ind w:firstLine="425"/>
        <w:jc w:val="both"/>
        <w:rPr>
          <w:rFonts w:ascii="Times New Roman" w:hAnsi="Times New Roman" w:cs="Times New Roman"/>
          <w:color w:val="333333"/>
          <w:sz w:val="24"/>
          <w:szCs w:val="24"/>
          <w:lang w:val="en"/>
        </w:rPr>
      </w:pPr>
      <w:r w:rsidRPr="00C95B3B">
        <w:rPr>
          <w:rFonts w:ascii="Times New Roman" w:hAnsi="Times New Roman" w:cs="Times New Roman"/>
          <w:sz w:val="24"/>
          <w:szCs w:val="24"/>
        </w:rPr>
        <w:t xml:space="preserve">Eosinophilic </w:t>
      </w:r>
      <w:r w:rsidR="00E36985">
        <w:rPr>
          <w:rFonts w:ascii="Times New Roman" w:hAnsi="Times New Roman" w:cs="Times New Roman"/>
          <w:sz w:val="24"/>
          <w:szCs w:val="24"/>
        </w:rPr>
        <w:t>e</w:t>
      </w:r>
      <w:r w:rsidRPr="00C95B3B">
        <w:rPr>
          <w:rFonts w:ascii="Times New Roman" w:hAnsi="Times New Roman" w:cs="Times New Roman"/>
          <w:sz w:val="24"/>
          <w:szCs w:val="24"/>
        </w:rPr>
        <w:t xml:space="preserve">sophagitis </w:t>
      </w:r>
      <w:r w:rsidRPr="00C95B3B">
        <w:rPr>
          <w:rFonts w:ascii="Times New Roman" w:hAnsi="Times New Roman" w:cs="Times New Roman"/>
          <w:color w:val="333333"/>
          <w:sz w:val="24"/>
          <w:szCs w:val="24"/>
          <w:lang w:val="en"/>
        </w:rPr>
        <w:t>is a c</w:t>
      </w:r>
      <w:r w:rsidR="00237896" w:rsidRPr="00C95B3B">
        <w:rPr>
          <w:rFonts w:ascii="Times New Roman" w:hAnsi="Times New Roman" w:cs="Times New Roman"/>
          <w:color w:val="333333"/>
          <w:sz w:val="24"/>
          <w:szCs w:val="24"/>
          <w:lang w:val="en"/>
        </w:rPr>
        <w:t>hronic, immune/ antigen-mediated esophageal disease characterized with symptoms related to esophageal dysfunction and eosinophil-predominant inflammation. There has been a dramatic increase in the diagnosis of this disease in recent years.</w:t>
      </w:r>
      <w:r w:rsidR="00E36985">
        <w:rPr>
          <w:rFonts w:ascii="Times New Roman" w:hAnsi="Times New Roman" w:cs="Times New Roman"/>
          <w:color w:val="333333"/>
          <w:sz w:val="24"/>
          <w:szCs w:val="24"/>
          <w:lang w:val="en"/>
        </w:rPr>
        <w:t xml:space="preserve"> The prevalence of eosinophilic e</w:t>
      </w:r>
      <w:r w:rsidR="00C05FDE" w:rsidRPr="00C95B3B">
        <w:rPr>
          <w:rFonts w:ascii="Times New Roman" w:hAnsi="Times New Roman" w:cs="Times New Roman"/>
          <w:color w:val="333333"/>
          <w:sz w:val="24"/>
          <w:szCs w:val="24"/>
          <w:lang w:val="en"/>
        </w:rPr>
        <w:t>sophagitis in Turkey is unknown.</w:t>
      </w:r>
    </w:p>
    <w:p w:rsidR="00EA422B" w:rsidRPr="003774A2" w:rsidRDefault="002C5243" w:rsidP="0084756C">
      <w:pPr>
        <w:tabs>
          <w:tab w:val="left" w:pos="2225"/>
        </w:tabs>
        <w:spacing w:after="0" w:line="360" w:lineRule="auto"/>
        <w:ind w:firstLine="425"/>
        <w:jc w:val="both"/>
        <w:rPr>
          <w:rFonts w:ascii="Times New Roman" w:hAnsi="Times New Roman" w:cs="Times New Roman"/>
          <w:color w:val="333333"/>
          <w:sz w:val="24"/>
          <w:szCs w:val="24"/>
          <w:lang w:val="en"/>
        </w:rPr>
      </w:pPr>
      <w:r w:rsidRPr="003774A2">
        <w:rPr>
          <w:rFonts w:ascii="Times New Roman" w:hAnsi="Times New Roman" w:cs="Times New Roman"/>
          <w:color w:val="333333"/>
          <w:sz w:val="24"/>
          <w:szCs w:val="24"/>
          <w:lang w:val="en"/>
        </w:rPr>
        <w:t>The primary objective of this study was</w:t>
      </w:r>
      <w:r w:rsidR="00E36985">
        <w:rPr>
          <w:rFonts w:ascii="Times New Roman" w:hAnsi="Times New Roman" w:cs="Times New Roman"/>
          <w:color w:val="333333"/>
          <w:sz w:val="24"/>
          <w:szCs w:val="24"/>
          <w:lang w:val="en"/>
        </w:rPr>
        <w:t xml:space="preserve"> to determine the frequency of eosinophilic e</w:t>
      </w:r>
      <w:r w:rsidRPr="003774A2">
        <w:rPr>
          <w:rFonts w:ascii="Times New Roman" w:hAnsi="Times New Roman" w:cs="Times New Roman"/>
          <w:color w:val="333333"/>
          <w:sz w:val="24"/>
          <w:szCs w:val="24"/>
          <w:lang w:val="en"/>
        </w:rPr>
        <w:t xml:space="preserve">sophagitis in adult patients </w:t>
      </w:r>
      <w:r w:rsidR="000B221E" w:rsidRPr="003774A2">
        <w:rPr>
          <w:rFonts w:ascii="Times New Roman" w:hAnsi="Times New Roman" w:cs="Times New Roman"/>
          <w:color w:val="333333"/>
          <w:sz w:val="24"/>
          <w:szCs w:val="24"/>
          <w:lang w:val="en"/>
        </w:rPr>
        <w:t xml:space="preserve">who were </w:t>
      </w:r>
      <w:r w:rsidRPr="003774A2">
        <w:rPr>
          <w:rFonts w:ascii="Times New Roman" w:hAnsi="Times New Roman" w:cs="Times New Roman"/>
          <w:color w:val="333333"/>
          <w:sz w:val="24"/>
          <w:szCs w:val="24"/>
          <w:lang w:val="en"/>
        </w:rPr>
        <w:t xml:space="preserve">admitted to our </w:t>
      </w:r>
      <w:r w:rsidR="00DA6800" w:rsidRPr="003774A2">
        <w:rPr>
          <w:rFonts w:ascii="Times New Roman" w:hAnsi="Times New Roman" w:cs="Times New Roman"/>
          <w:color w:val="333333"/>
          <w:sz w:val="24"/>
          <w:szCs w:val="24"/>
          <w:lang w:val="en"/>
        </w:rPr>
        <w:t>clinic with esophageal symptoms.</w:t>
      </w:r>
    </w:p>
    <w:p w:rsidR="00C95B3B" w:rsidRPr="003774A2" w:rsidRDefault="007B7364" w:rsidP="003774A2">
      <w:pPr>
        <w:tabs>
          <w:tab w:val="left" w:pos="2225"/>
        </w:tabs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3774A2">
        <w:rPr>
          <w:rFonts w:ascii="Times New Roman" w:hAnsi="Times New Roman" w:cs="Times New Roman"/>
          <w:sz w:val="24"/>
          <w:szCs w:val="24"/>
        </w:rPr>
        <w:t>Between November 2010 and May 2011, 311 adult patients</w:t>
      </w:r>
      <w:r w:rsidR="000B221E" w:rsidRPr="003774A2">
        <w:rPr>
          <w:rFonts w:ascii="Times New Roman" w:hAnsi="Times New Roman" w:cs="Times New Roman"/>
          <w:sz w:val="24"/>
          <w:szCs w:val="24"/>
        </w:rPr>
        <w:t xml:space="preserve"> who were</w:t>
      </w:r>
      <w:r w:rsidRPr="003774A2">
        <w:rPr>
          <w:rFonts w:ascii="Times New Roman" w:hAnsi="Times New Roman" w:cs="Times New Roman"/>
          <w:sz w:val="24"/>
          <w:szCs w:val="24"/>
        </w:rPr>
        <w:t xml:space="preserve"> admitted to our </w:t>
      </w:r>
      <w:r w:rsidRPr="003774A2">
        <w:rPr>
          <w:rFonts w:ascii="Times New Roman" w:hAnsi="Times New Roman" w:cs="Times New Roman"/>
          <w:sz w:val="24"/>
          <w:szCs w:val="24"/>
          <w:lang w:val="en-US"/>
        </w:rPr>
        <w:t>clinic</w:t>
      </w:r>
      <w:r w:rsidRPr="003774A2">
        <w:rPr>
          <w:rFonts w:ascii="Times New Roman" w:hAnsi="Times New Roman" w:cs="Times New Roman"/>
          <w:sz w:val="24"/>
          <w:szCs w:val="24"/>
        </w:rPr>
        <w:t xml:space="preserve"> with esophageal symptoms were included in the study. All patients underwent </w:t>
      </w:r>
      <w:r w:rsidRPr="003774A2">
        <w:rPr>
          <w:rFonts w:ascii="Times New Roman" w:hAnsi="Times New Roman" w:cs="Times New Roman"/>
          <w:sz w:val="24"/>
          <w:szCs w:val="24"/>
          <w:lang w:val="en-US"/>
        </w:rPr>
        <w:t>endoscopy</w:t>
      </w:r>
      <w:r w:rsidRPr="003774A2">
        <w:rPr>
          <w:rFonts w:ascii="Times New Roman" w:hAnsi="Times New Roman" w:cs="Times New Roman"/>
          <w:sz w:val="24"/>
          <w:szCs w:val="24"/>
        </w:rPr>
        <w:t xml:space="preserve"> </w:t>
      </w:r>
      <w:r w:rsidRPr="003774A2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3774A2">
        <w:rPr>
          <w:rFonts w:ascii="Times New Roman" w:hAnsi="Times New Roman" w:cs="Times New Roman"/>
          <w:sz w:val="24"/>
          <w:szCs w:val="24"/>
        </w:rPr>
        <w:t xml:space="preserve"> had </w:t>
      </w:r>
      <w:r w:rsidRPr="003774A2">
        <w:rPr>
          <w:rFonts w:ascii="Times New Roman" w:hAnsi="Times New Roman" w:cs="Times New Roman"/>
          <w:sz w:val="24"/>
          <w:szCs w:val="24"/>
          <w:lang w:val="en-US"/>
        </w:rPr>
        <w:t>biopsies</w:t>
      </w:r>
      <w:r w:rsidRPr="003774A2">
        <w:rPr>
          <w:rFonts w:ascii="Times New Roman" w:hAnsi="Times New Roman" w:cs="Times New Roman"/>
          <w:sz w:val="24"/>
          <w:szCs w:val="24"/>
        </w:rPr>
        <w:t xml:space="preserve"> </w:t>
      </w:r>
      <w:r w:rsidRPr="003774A2">
        <w:rPr>
          <w:rFonts w:ascii="Times New Roman" w:hAnsi="Times New Roman" w:cs="Times New Roman"/>
          <w:sz w:val="24"/>
          <w:szCs w:val="24"/>
          <w:lang w:val="en-US"/>
        </w:rPr>
        <w:t>taken</w:t>
      </w:r>
      <w:r w:rsidRPr="003774A2">
        <w:rPr>
          <w:rFonts w:ascii="Times New Roman" w:hAnsi="Times New Roman" w:cs="Times New Roman"/>
          <w:sz w:val="24"/>
          <w:szCs w:val="24"/>
        </w:rPr>
        <w:t>.</w:t>
      </w:r>
      <w:r w:rsidR="00C95B3B" w:rsidRPr="003774A2">
        <w:rPr>
          <w:rFonts w:ascii="Times New Roman" w:hAnsi="Times New Roman" w:cs="Times New Roman"/>
          <w:sz w:val="24"/>
          <w:szCs w:val="24"/>
        </w:rPr>
        <w:t xml:space="preserve"> The </w:t>
      </w:r>
      <w:r w:rsidR="0024254E" w:rsidRPr="003774A2">
        <w:rPr>
          <w:rFonts w:ascii="Times New Roman" w:hAnsi="Times New Roman" w:cs="Times New Roman"/>
          <w:sz w:val="24"/>
          <w:szCs w:val="24"/>
          <w:lang w:val="en-US"/>
        </w:rPr>
        <w:t>diagnosis</w:t>
      </w:r>
      <w:r w:rsidR="0024254E" w:rsidRPr="003774A2">
        <w:rPr>
          <w:rFonts w:ascii="Times New Roman" w:hAnsi="Times New Roman" w:cs="Times New Roman"/>
          <w:sz w:val="24"/>
          <w:szCs w:val="24"/>
        </w:rPr>
        <w:t xml:space="preserve"> was con</w:t>
      </w:r>
      <w:r w:rsidR="00C95B3B" w:rsidRPr="003774A2">
        <w:rPr>
          <w:rFonts w:ascii="Times New Roman" w:hAnsi="Times New Roman" w:cs="Times New Roman"/>
          <w:sz w:val="24"/>
          <w:szCs w:val="24"/>
        </w:rPr>
        <w:t xml:space="preserve">firmed by one independent </w:t>
      </w:r>
      <w:r w:rsidR="00C95B3B" w:rsidRPr="003774A2">
        <w:rPr>
          <w:rFonts w:ascii="Times New Roman" w:hAnsi="Times New Roman" w:cs="Times New Roman"/>
          <w:sz w:val="24"/>
          <w:szCs w:val="24"/>
          <w:lang w:val="en-US"/>
        </w:rPr>
        <w:t>pathologists</w:t>
      </w:r>
      <w:r w:rsidR="00C95B3B" w:rsidRPr="003774A2">
        <w:rPr>
          <w:rFonts w:ascii="Times New Roman" w:hAnsi="Times New Roman" w:cs="Times New Roman"/>
          <w:sz w:val="24"/>
          <w:szCs w:val="24"/>
        </w:rPr>
        <w:t>.</w:t>
      </w:r>
    </w:p>
    <w:p w:rsidR="00520AF0" w:rsidRDefault="0024254E" w:rsidP="0084756C">
      <w:pPr>
        <w:tabs>
          <w:tab w:val="left" w:pos="2225"/>
        </w:tabs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Frequency </w:t>
      </w:r>
      <w:r w:rsidR="00E36985">
        <w:rPr>
          <w:rFonts w:ascii="Times New Roman" w:hAnsi="Times New Roman" w:cs="Times New Roman"/>
          <w:color w:val="333333"/>
          <w:sz w:val="24"/>
          <w:szCs w:val="24"/>
          <w:lang w:val="en"/>
        </w:rPr>
        <w:t>of e</w:t>
      </w:r>
      <w:r w:rsidRPr="00C95B3B">
        <w:rPr>
          <w:rFonts w:ascii="Times New Roman" w:hAnsi="Times New Roman" w:cs="Times New Roman"/>
          <w:color w:val="333333"/>
          <w:sz w:val="24"/>
          <w:szCs w:val="24"/>
          <w:lang w:val="en"/>
        </w:rPr>
        <w:t>o</w:t>
      </w:r>
      <w:r w:rsidR="00E36985">
        <w:rPr>
          <w:rFonts w:ascii="Times New Roman" w:hAnsi="Times New Roman" w:cs="Times New Roman"/>
          <w:color w:val="333333"/>
          <w:sz w:val="24"/>
          <w:szCs w:val="24"/>
          <w:lang w:val="en"/>
        </w:rPr>
        <w:t>sinophilic e</w:t>
      </w:r>
      <w:r>
        <w:rPr>
          <w:rFonts w:ascii="Times New Roman" w:hAnsi="Times New Roman" w:cs="Times New Roman"/>
          <w:color w:val="333333"/>
          <w:sz w:val="24"/>
          <w:szCs w:val="24"/>
          <w:lang w:val="en"/>
        </w:rPr>
        <w:t xml:space="preserve">sophagitis in </w:t>
      </w:r>
      <w:r w:rsidRPr="00C95B3B">
        <w:rPr>
          <w:rFonts w:ascii="Times New Roman" w:hAnsi="Times New Roman" w:cs="Times New Roman"/>
          <w:color w:val="333333"/>
          <w:sz w:val="24"/>
          <w:szCs w:val="24"/>
          <w:lang w:val="en"/>
        </w:rPr>
        <w:t>patients</w:t>
      </w:r>
      <w:r w:rsidR="000B221E">
        <w:rPr>
          <w:rFonts w:ascii="Times New Roman" w:hAnsi="Times New Roman" w:cs="Times New Roman"/>
          <w:color w:val="333333"/>
          <w:sz w:val="24"/>
          <w:szCs w:val="24"/>
          <w:lang w:val="en"/>
        </w:rPr>
        <w:t xml:space="preserve"> who were</w:t>
      </w:r>
      <w:r w:rsidRPr="00C95B3B">
        <w:rPr>
          <w:rFonts w:ascii="Times New Roman" w:hAnsi="Times New Roman" w:cs="Times New Roman"/>
          <w:color w:val="333333"/>
          <w:sz w:val="24"/>
          <w:szCs w:val="24"/>
          <w:lang w:val="en"/>
        </w:rPr>
        <w:t xml:space="preserve"> admitted to our </w:t>
      </w:r>
      <w:r>
        <w:rPr>
          <w:rFonts w:ascii="Times New Roman" w:hAnsi="Times New Roman" w:cs="Times New Roman"/>
          <w:color w:val="333333"/>
          <w:sz w:val="24"/>
          <w:szCs w:val="24"/>
          <w:lang w:val="en"/>
        </w:rPr>
        <w:t xml:space="preserve">clinic with esophageal symptoms was %2,6 (n=8; 4 men and 4 women ). </w:t>
      </w:r>
      <w:r w:rsidR="0042748B">
        <w:rPr>
          <w:rFonts w:ascii="Times New Roman" w:hAnsi="Times New Roman" w:cs="Times New Roman"/>
          <w:color w:val="333333"/>
          <w:sz w:val="24"/>
          <w:szCs w:val="24"/>
          <w:lang w:val="en"/>
        </w:rPr>
        <w:t xml:space="preserve">Mean age </w:t>
      </w:r>
      <w:r w:rsidR="0025660F">
        <w:rPr>
          <w:rFonts w:ascii="Times New Roman" w:hAnsi="Times New Roman" w:cs="Times New Roman"/>
          <w:color w:val="333333"/>
          <w:sz w:val="24"/>
          <w:szCs w:val="24"/>
          <w:lang w:val="en"/>
        </w:rPr>
        <w:t xml:space="preserve">at diagnosis was </w:t>
      </w:r>
      <w:r w:rsidR="0025660F">
        <w:rPr>
          <w:rFonts w:ascii="Times New Roman" w:hAnsi="Times New Roman" w:cs="Times New Roman"/>
          <w:sz w:val="24"/>
          <w:szCs w:val="24"/>
        </w:rPr>
        <w:t>40</w:t>
      </w:r>
      <w:proofErr w:type="gramStart"/>
      <w:r w:rsidR="0025660F">
        <w:rPr>
          <w:rFonts w:ascii="Times New Roman" w:hAnsi="Times New Roman" w:cs="Times New Roman"/>
          <w:sz w:val="24"/>
          <w:szCs w:val="24"/>
        </w:rPr>
        <w:t>,2</w:t>
      </w:r>
      <w:proofErr w:type="gramEnd"/>
      <w:r w:rsidR="0025660F">
        <w:rPr>
          <w:rFonts w:ascii="Times New Roman" w:hAnsi="Times New Roman" w:cs="Times New Roman"/>
          <w:sz w:val="24"/>
          <w:szCs w:val="24"/>
        </w:rPr>
        <w:t xml:space="preserve"> ± 8 </w:t>
      </w:r>
      <w:r w:rsidR="0025660F" w:rsidRPr="003774A2">
        <w:rPr>
          <w:rFonts w:ascii="Times New Roman" w:hAnsi="Times New Roman" w:cs="Times New Roman"/>
          <w:sz w:val="24"/>
          <w:szCs w:val="24"/>
          <w:lang w:val="en-US"/>
        </w:rPr>
        <w:t>years</w:t>
      </w:r>
      <w:r w:rsidR="0025660F">
        <w:rPr>
          <w:rFonts w:ascii="Times New Roman" w:hAnsi="Times New Roman" w:cs="Times New Roman"/>
          <w:sz w:val="24"/>
          <w:szCs w:val="24"/>
        </w:rPr>
        <w:t xml:space="preserve">. </w:t>
      </w:r>
      <w:r w:rsidR="000B221E" w:rsidRPr="003774A2">
        <w:rPr>
          <w:rFonts w:ascii="Times New Roman" w:hAnsi="Times New Roman" w:cs="Times New Roman"/>
          <w:sz w:val="24"/>
          <w:szCs w:val="24"/>
          <w:lang w:val="en-US"/>
        </w:rPr>
        <w:t>Heartburn</w:t>
      </w:r>
      <w:r w:rsidR="000B221E">
        <w:rPr>
          <w:rFonts w:ascii="Times New Roman" w:hAnsi="Times New Roman" w:cs="Times New Roman"/>
          <w:sz w:val="24"/>
          <w:szCs w:val="24"/>
        </w:rPr>
        <w:t xml:space="preserve"> was the </w:t>
      </w:r>
      <w:r w:rsidR="000B221E" w:rsidRPr="003774A2">
        <w:rPr>
          <w:rFonts w:ascii="Times New Roman" w:hAnsi="Times New Roman" w:cs="Times New Roman"/>
          <w:sz w:val="24"/>
          <w:szCs w:val="24"/>
          <w:lang w:val="en-US"/>
        </w:rPr>
        <w:t>predominant</w:t>
      </w:r>
      <w:r w:rsidR="000B221E">
        <w:rPr>
          <w:rFonts w:ascii="Times New Roman" w:hAnsi="Times New Roman" w:cs="Times New Roman"/>
          <w:sz w:val="24"/>
          <w:szCs w:val="24"/>
        </w:rPr>
        <w:t xml:space="preserve"> </w:t>
      </w:r>
      <w:r w:rsidR="000B221E" w:rsidRPr="003774A2">
        <w:rPr>
          <w:rFonts w:ascii="Times New Roman" w:hAnsi="Times New Roman" w:cs="Times New Roman"/>
          <w:sz w:val="24"/>
          <w:szCs w:val="24"/>
          <w:lang w:val="en-US"/>
        </w:rPr>
        <w:t>symptom</w:t>
      </w:r>
      <w:r w:rsidR="000B221E">
        <w:rPr>
          <w:rFonts w:ascii="Times New Roman" w:hAnsi="Times New Roman" w:cs="Times New Roman"/>
          <w:sz w:val="24"/>
          <w:szCs w:val="24"/>
        </w:rPr>
        <w:t xml:space="preserve"> in patients with </w:t>
      </w:r>
      <w:r w:rsidR="000B221E" w:rsidRPr="003774A2">
        <w:rPr>
          <w:rFonts w:ascii="Times New Roman" w:hAnsi="Times New Roman" w:cs="Times New Roman"/>
          <w:sz w:val="24"/>
          <w:szCs w:val="24"/>
          <w:lang w:val="en-US"/>
        </w:rPr>
        <w:t>eosinophilic</w:t>
      </w:r>
      <w:r w:rsidR="000B221E">
        <w:rPr>
          <w:rFonts w:ascii="Times New Roman" w:hAnsi="Times New Roman" w:cs="Times New Roman"/>
          <w:sz w:val="24"/>
          <w:szCs w:val="24"/>
        </w:rPr>
        <w:t xml:space="preserve"> </w:t>
      </w:r>
      <w:r w:rsidR="000B221E" w:rsidRPr="003774A2">
        <w:rPr>
          <w:rFonts w:ascii="Times New Roman" w:hAnsi="Times New Roman" w:cs="Times New Roman"/>
          <w:sz w:val="24"/>
          <w:szCs w:val="24"/>
          <w:lang w:val="en-US"/>
        </w:rPr>
        <w:t>esophagitis</w:t>
      </w:r>
      <w:r w:rsidR="000B221E">
        <w:rPr>
          <w:rFonts w:ascii="Times New Roman" w:hAnsi="Times New Roman" w:cs="Times New Roman"/>
          <w:sz w:val="24"/>
          <w:szCs w:val="24"/>
        </w:rPr>
        <w:t xml:space="preserve"> (%75 of the patients) and %87,5 (n=7) of patients had more than one symptom at </w:t>
      </w:r>
      <w:r w:rsidR="000B221E" w:rsidRPr="003774A2">
        <w:rPr>
          <w:rFonts w:ascii="Times New Roman" w:hAnsi="Times New Roman" w:cs="Times New Roman"/>
          <w:sz w:val="24"/>
          <w:szCs w:val="24"/>
          <w:lang w:val="en-US"/>
        </w:rPr>
        <w:t>diagnosis</w:t>
      </w:r>
      <w:r w:rsidR="000B221E">
        <w:rPr>
          <w:rFonts w:ascii="Times New Roman" w:hAnsi="Times New Roman" w:cs="Times New Roman"/>
          <w:sz w:val="24"/>
          <w:szCs w:val="24"/>
        </w:rPr>
        <w:t xml:space="preserve">. </w:t>
      </w:r>
      <w:r w:rsidR="007C427F" w:rsidRPr="003774A2">
        <w:rPr>
          <w:rFonts w:ascii="Times New Roman" w:hAnsi="Times New Roman" w:cs="Times New Roman"/>
          <w:sz w:val="24"/>
          <w:szCs w:val="24"/>
          <w:lang w:val="en-US"/>
        </w:rPr>
        <w:t>Nearly</w:t>
      </w:r>
      <w:r w:rsidR="007C427F">
        <w:rPr>
          <w:rFonts w:ascii="Times New Roman" w:hAnsi="Times New Roman" w:cs="Times New Roman"/>
          <w:sz w:val="24"/>
          <w:szCs w:val="24"/>
        </w:rPr>
        <w:t xml:space="preserve"> </w:t>
      </w:r>
      <w:r w:rsidR="007C427F" w:rsidRPr="003774A2">
        <w:rPr>
          <w:rFonts w:ascii="Times New Roman" w:hAnsi="Times New Roman" w:cs="Times New Roman"/>
          <w:sz w:val="24"/>
          <w:szCs w:val="24"/>
          <w:lang w:val="en-US"/>
        </w:rPr>
        <w:t>thirty</w:t>
      </w:r>
      <w:r w:rsidR="007C427F">
        <w:rPr>
          <w:rFonts w:ascii="Times New Roman" w:hAnsi="Times New Roman" w:cs="Times New Roman"/>
          <w:sz w:val="24"/>
          <w:szCs w:val="24"/>
        </w:rPr>
        <w:t xml:space="preserve"> </w:t>
      </w:r>
      <w:r w:rsidR="007C427F" w:rsidRPr="003774A2">
        <w:rPr>
          <w:rFonts w:ascii="Times New Roman" w:hAnsi="Times New Roman" w:cs="Times New Roman"/>
          <w:sz w:val="24"/>
          <w:szCs w:val="24"/>
          <w:lang w:val="en-US"/>
        </w:rPr>
        <w:t>eight</w:t>
      </w:r>
      <w:r w:rsidR="007C427F">
        <w:rPr>
          <w:rFonts w:ascii="Times New Roman" w:hAnsi="Times New Roman" w:cs="Times New Roman"/>
          <w:sz w:val="24"/>
          <w:szCs w:val="24"/>
        </w:rPr>
        <w:t xml:space="preserve"> </w:t>
      </w:r>
      <w:r w:rsidR="007C427F" w:rsidRPr="003774A2">
        <w:rPr>
          <w:rFonts w:ascii="Times New Roman" w:hAnsi="Times New Roman" w:cs="Times New Roman"/>
          <w:sz w:val="24"/>
          <w:szCs w:val="24"/>
          <w:lang w:val="en-US"/>
        </w:rPr>
        <w:t>percent</w:t>
      </w:r>
      <w:r w:rsidR="007C427F">
        <w:rPr>
          <w:rFonts w:ascii="Times New Roman" w:hAnsi="Times New Roman" w:cs="Times New Roman"/>
          <w:sz w:val="24"/>
          <w:szCs w:val="24"/>
        </w:rPr>
        <w:t xml:space="preserve"> of the patients (n=3) had a </w:t>
      </w:r>
      <w:r w:rsidR="007C427F" w:rsidRPr="003774A2">
        <w:rPr>
          <w:rFonts w:ascii="Times New Roman" w:hAnsi="Times New Roman" w:cs="Times New Roman"/>
          <w:sz w:val="24"/>
          <w:szCs w:val="24"/>
          <w:lang w:val="en-US"/>
        </w:rPr>
        <w:t>history</w:t>
      </w:r>
      <w:r w:rsidR="007C427F">
        <w:rPr>
          <w:rFonts w:ascii="Times New Roman" w:hAnsi="Times New Roman" w:cs="Times New Roman"/>
          <w:sz w:val="24"/>
          <w:szCs w:val="24"/>
        </w:rPr>
        <w:t xml:space="preserve"> of </w:t>
      </w:r>
      <w:r w:rsidR="007C427F" w:rsidRPr="003774A2">
        <w:rPr>
          <w:rFonts w:ascii="Times New Roman" w:hAnsi="Times New Roman" w:cs="Times New Roman"/>
          <w:sz w:val="24"/>
          <w:szCs w:val="24"/>
          <w:lang w:val="en-US"/>
        </w:rPr>
        <w:t>allergic</w:t>
      </w:r>
      <w:r w:rsidR="007C427F">
        <w:rPr>
          <w:rFonts w:ascii="Times New Roman" w:hAnsi="Times New Roman" w:cs="Times New Roman"/>
          <w:sz w:val="24"/>
          <w:szCs w:val="24"/>
        </w:rPr>
        <w:t xml:space="preserve"> </w:t>
      </w:r>
      <w:r w:rsidR="007C427F" w:rsidRPr="003774A2">
        <w:rPr>
          <w:rFonts w:ascii="Times New Roman" w:hAnsi="Times New Roman" w:cs="Times New Roman"/>
          <w:sz w:val="24"/>
          <w:szCs w:val="24"/>
          <w:lang w:val="en-US"/>
        </w:rPr>
        <w:t>disease</w:t>
      </w:r>
      <w:r w:rsidR="007C427F">
        <w:rPr>
          <w:rFonts w:ascii="Times New Roman" w:hAnsi="Times New Roman" w:cs="Times New Roman"/>
          <w:sz w:val="24"/>
          <w:szCs w:val="24"/>
        </w:rPr>
        <w:t xml:space="preserve">. </w:t>
      </w:r>
      <w:r w:rsidR="00DD48A8" w:rsidRPr="003774A2">
        <w:rPr>
          <w:rFonts w:ascii="Times New Roman" w:hAnsi="Times New Roman" w:cs="Times New Roman"/>
          <w:sz w:val="24"/>
          <w:szCs w:val="24"/>
          <w:lang w:val="en-US"/>
        </w:rPr>
        <w:t>Endoscopic</w:t>
      </w:r>
      <w:r w:rsidR="00DD48A8">
        <w:rPr>
          <w:rFonts w:ascii="Times New Roman" w:hAnsi="Times New Roman" w:cs="Times New Roman"/>
          <w:sz w:val="24"/>
          <w:szCs w:val="24"/>
        </w:rPr>
        <w:t xml:space="preserve"> </w:t>
      </w:r>
      <w:r w:rsidR="00DD48A8" w:rsidRPr="003774A2">
        <w:rPr>
          <w:rFonts w:ascii="Times New Roman" w:hAnsi="Times New Roman" w:cs="Times New Roman"/>
          <w:sz w:val="24"/>
          <w:szCs w:val="24"/>
          <w:lang w:val="en-US"/>
        </w:rPr>
        <w:t>findi</w:t>
      </w:r>
      <w:r w:rsidR="003774A2" w:rsidRPr="003774A2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DD48A8" w:rsidRPr="003774A2">
        <w:rPr>
          <w:rFonts w:ascii="Times New Roman" w:hAnsi="Times New Roman" w:cs="Times New Roman"/>
          <w:sz w:val="24"/>
          <w:szCs w:val="24"/>
          <w:lang w:val="en-US"/>
        </w:rPr>
        <w:t>gs</w:t>
      </w:r>
      <w:r w:rsidR="00DD48A8">
        <w:rPr>
          <w:rFonts w:ascii="Times New Roman" w:hAnsi="Times New Roman" w:cs="Times New Roman"/>
          <w:sz w:val="24"/>
          <w:szCs w:val="24"/>
        </w:rPr>
        <w:t xml:space="preserve"> were as </w:t>
      </w:r>
      <w:r w:rsidR="00DD48A8" w:rsidRPr="003774A2">
        <w:rPr>
          <w:rFonts w:ascii="Times New Roman" w:hAnsi="Times New Roman" w:cs="Times New Roman"/>
          <w:sz w:val="24"/>
          <w:szCs w:val="24"/>
          <w:lang w:val="en-US"/>
        </w:rPr>
        <w:t>follows</w:t>
      </w:r>
      <w:r w:rsidR="00DD48A8">
        <w:rPr>
          <w:rFonts w:ascii="Times New Roman" w:hAnsi="Times New Roman" w:cs="Times New Roman"/>
          <w:sz w:val="24"/>
          <w:szCs w:val="24"/>
        </w:rPr>
        <w:t xml:space="preserve">: </w:t>
      </w:r>
      <w:r w:rsidR="00DD48A8" w:rsidRPr="003774A2">
        <w:rPr>
          <w:rFonts w:ascii="Times New Roman" w:hAnsi="Times New Roman" w:cs="Times New Roman"/>
          <w:sz w:val="24"/>
          <w:szCs w:val="24"/>
          <w:lang w:val="en-US"/>
        </w:rPr>
        <w:t>transient</w:t>
      </w:r>
      <w:r w:rsidR="004616F1">
        <w:rPr>
          <w:rFonts w:ascii="Times New Roman" w:hAnsi="Times New Roman" w:cs="Times New Roman"/>
          <w:sz w:val="24"/>
          <w:szCs w:val="24"/>
        </w:rPr>
        <w:t xml:space="preserve">/ </w:t>
      </w:r>
      <w:r w:rsidR="004616F1" w:rsidRPr="003774A2">
        <w:rPr>
          <w:rFonts w:ascii="Times New Roman" w:hAnsi="Times New Roman" w:cs="Times New Roman"/>
          <w:sz w:val="24"/>
          <w:szCs w:val="24"/>
          <w:lang w:val="en-US"/>
        </w:rPr>
        <w:t>fixed</w:t>
      </w:r>
      <w:r w:rsidR="004616F1">
        <w:rPr>
          <w:rFonts w:ascii="Times New Roman" w:hAnsi="Times New Roman" w:cs="Times New Roman"/>
          <w:sz w:val="24"/>
          <w:szCs w:val="24"/>
        </w:rPr>
        <w:t xml:space="preserve"> esophageal </w:t>
      </w:r>
      <w:r w:rsidR="004616F1" w:rsidRPr="003774A2">
        <w:rPr>
          <w:rFonts w:ascii="Times New Roman" w:hAnsi="Times New Roman" w:cs="Times New Roman"/>
          <w:sz w:val="24"/>
          <w:szCs w:val="24"/>
          <w:lang w:val="en-US"/>
        </w:rPr>
        <w:t>rings</w:t>
      </w:r>
      <w:r w:rsidR="004616F1">
        <w:rPr>
          <w:rFonts w:ascii="Times New Roman" w:hAnsi="Times New Roman" w:cs="Times New Roman"/>
          <w:sz w:val="24"/>
          <w:szCs w:val="24"/>
        </w:rPr>
        <w:t xml:space="preserve"> (%25), </w:t>
      </w:r>
      <w:r w:rsidR="004616F1" w:rsidRPr="003774A2">
        <w:rPr>
          <w:rFonts w:ascii="Times New Roman" w:hAnsi="Times New Roman" w:cs="Times New Roman"/>
          <w:sz w:val="24"/>
          <w:szCs w:val="24"/>
          <w:lang w:val="en-US"/>
        </w:rPr>
        <w:t>white</w:t>
      </w:r>
      <w:r w:rsidR="004616F1">
        <w:rPr>
          <w:rFonts w:ascii="Times New Roman" w:hAnsi="Times New Roman" w:cs="Times New Roman"/>
          <w:sz w:val="24"/>
          <w:szCs w:val="24"/>
        </w:rPr>
        <w:t xml:space="preserve"> </w:t>
      </w:r>
      <w:r w:rsidR="004616F1" w:rsidRPr="003774A2">
        <w:rPr>
          <w:rFonts w:ascii="Times New Roman" w:hAnsi="Times New Roman" w:cs="Times New Roman"/>
          <w:sz w:val="24"/>
          <w:szCs w:val="24"/>
          <w:lang w:val="en-US"/>
        </w:rPr>
        <w:t>exudates</w:t>
      </w:r>
      <w:r w:rsidR="004616F1">
        <w:rPr>
          <w:rFonts w:ascii="Times New Roman" w:hAnsi="Times New Roman" w:cs="Times New Roman"/>
          <w:sz w:val="24"/>
          <w:szCs w:val="24"/>
        </w:rPr>
        <w:t xml:space="preserve"> (%25) and normal </w:t>
      </w:r>
      <w:r w:rsidR="004616F1" w:rsidRPr="003774A2">
        <w:rPr>
          <w:rFonts w:ascii="Times New Roman" w:hAnsi="Times New Roman" w:cs="Times New Roman"/>
          <w:sz w:val="24"/>
          <w:szCs w:val="24"/>
          <w:lang w:val="en-US"/>
        </w:rPr>
        <w:t>appearance</w:t>
      </w:r>
      <w:r w:rsidR="004616F1">
        <w:rPr>
          <w:rFonts w:ascii="Times New Roman" w:hAnsi="Times New Roman" w:cs="Times New Roman"/>
          <w:sz w:val="24"/>
          <w:szCs w:val="24"/>
        </w:rPr>
        <w:t xml:space="preserve"> (%50). </w:t>
      </w:r>
      <w:r w:rsidR="007C427F" w:rsidRPr="003774A2">
        <w:rPr>
          <w:rFonts w:ascii="Times New Roman" w:hAnsi="Times New Roman" w:cs="Times New Roman"/>
          <w:sz w:val="24"/>
          <w:szCs w:val="24"/>
          <w:lang w:val="en-US"/>
        </w:rPr>
        <w:t>Median</w:t>
      </w:r>
      <w:r w:rsidR="007C427F">
        <w:rPr>
          <w:rFonts w:ascii="Times New Roman" w:hAnsi="Times New Roman" w:cs="Times New Roman"/>
          <w:sz w:val="24"/>
          <w:szCs w:val="24"/>
        </w:rPr>
        <w:t xml:space="preserve"> </w:t>
      </w:r>
      <w:r w:rsidR="007C427F" w:rsidRPr="003774A2">
        <w:rPr>
          <w:rFonts w:ascii="Times New Roman" w:hAnsi="Times New Roman" w:cs="Times New Roman"/>
          <w:sz w:val="24"/>
          <w:szCs w:val="24"/>
          <w:lang w:val="en-US"/>
        </w:rPr>
        <w:t>number</w:t>
      </w:r>
      <w:r w:rsidR="007C427F">
        <w:rPr>
          <w:rFonts w:ascii="Times New Roman" w:hAnsi="Times New Roman" w:cs="Times New Roman"/>
          <w:sz w:val="24"/>
          <w:szCs w:val="24"/>
        </w:rPr>
        <w:t xml:space="preserve"> of </w:t>
      </w:r>
      <w:r w:rsidR="007C427F" w:rsidRPr="003774A2">
        <w:rPr>
          <w:rFonts w:ascii="Times New Roman" w:hAnsi="Times New Roman" w:cs="Times New Roman"/>
          <w:sz w:val="24"/>
          <w:szCs w:val="24"/>
          <w:lang w:val="en-US"/>
        </w:rPr>
        <w:t>circulating</w:t>
      </w:r>
      <w:r w:rsidR="007C427F">
        <w:rPr>
          <w:rFonts w:ascii="Times New Roman" w:hAnsi="Times New Roman" w:cs="Times New Roman"/>
          <w:sz w:val="24"/>
          <w:szCs w:val="24"/>
        </w:rPr>
        <w:t xml:space="preserve"> </w:t>
      </w:r>
      <w:r w:rsidR="007C427F" w:rsidRPr="003774A2">
        <w:rPr>
          <w:rFonts w:ascii="Times New Roman" w:hAnsi="Times New Roman" w:cs="Times New Roman"/>
          <w:sz w:val="24"/>
          <w:szCs w:val="24"/>
          <w:lang w:val="en-US"/>
        </w:rPr>
        <w:t>eosinophils</w:t>
      </w:r>
      <w:r w:rsidR="007C427F">
        <w:rPr>
          <w:rFonts w:ascii="Times New Roman" w:hAnsi="Times New Roman" w:cs="Times New Roman"/>
          <w:sz w:val="24"/>
          <w:szCs w:val="24"/>
        </w:rPr>
        <w:t xml:space="preserve"> was 208 (93-659)/ mm³.</w:t>
      </w:r>
      <w:r w:rsidR="004616F1">
        <w:rPr>
          <w:rFonts w:ascii="Times New Roman" w:hAnsi="Times New Roman" w:cs="Times New Roman"/>
          <w:sz w:val="24"/>
          <w:szCs w:val="24"/>
        </w:rPr>
        <w:t xml:space="preserve"> </w:t>
      </w:r>
      <w:r w:rsidR="00B57715">
        <w:rPr>
          <w:rFonts w:ascii="Times New Roman" w:hAnsi="Times New Roman" w:cs="Times New Roman"/>
          <w:sz w:val="24"/>
          <w:szCs w:val="24"/>
        </w:rPr>
        <w:t>M</w:t>
      </w:r>
      <w:proofErr w:type="spellStart"/>
      <w:r w:rsidR="00520AF0" w:rsidRPr="003774A2">
        <w:rPr>
          <w:rFonts w:ascii="Times New Roman" w:hAnsi="Times New Roman" w:cs="Times New Roman"/>
          <w:sz w:val="24"/>
          <w:szCs w:val="24"/>
          <w:lang w:val="en-US"/>
        </w:rPr>
        <w:t>edian</w:t>
      </w:r>
      <w:proofErr w:type="spellEnd"/>
      <w:r w:rsidR="004274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0AF0">
        <w:rPr>
          <w:rFonts w:ascii="Times New Roman" w:hAnsi="Times New Roman" w:cs="Times New Roman"/>
          <w:sz w:val="24"/>
          <w:szCs w:val="24"/>
        </w:rPr>
        <w:t>number</w:t>
      </w:r>
      <w:proofErr w:type="spellEnd"/>
      <w:r w:rsidR="00520AF0">
        <w:rPr>
          <w:rFonts w:ascii="Times New Roman" w:hAnsi="Times New Roman" w:cs="Times New Roman"/>
          <w:sz w:val="24"/>
          <w:szCs w:val="24"/>
        </w:rPr>
        <w:t xml:space="preserve"> of </w:t>
      </w:r>
      <w:r w:rsidR="00520AF0" w:rsidRPr="003774A2">
        <w:rPr>
          <w:rFonts w:ascii="Times New Roman" w:hAnsi="Times New Roman" w:cs="Times New Roman"/>
          <w:sz w:val="24"/>
          <w:szCs w:val="24"/>
          <w:lang w:val="en-US"/>
        </w:rPr>
        <w:t>intraepithelial</w:t>
      </w:r>
      <w:r w:rsidR="00520A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0AF0" w:rsidRPr="003774A2">
        <w:rPr>
          <w:rFonts w:ascii="Times New Roman" w:hAnsi="Times New Roman" w:cs="Times New Roman"/>
          <w:sz w:val="24"/>
          <w:szCs w:val="24"/>
          <w:lang w:val="en-US"/>
        </w:rPr>
        <w:t>eosinophils</w:t>
      </w:r>
      <w:proofErr w:type="spellEnd"/>
      <w:r w:rsidR="00520AF0">
        <w:rPr>
          <w:rFonts w:ascii="Times New Roman" w:hAnsi="Times New Roman" w:cs="Times New Roman"/>
          <w:sz w:val="24"/>
          <w:szCs w:val="24"/>
        </w:rPr>
        <w:t xml:space="preserve"> in </w:t>
      </w:r>
      <w:r w:rsidR="003774A2" w:rsidRPr="003774A2">
        <w:rPr>
          <w:rFonts w:ascii="Times New Roman" w:hAnsi="Times New Roman" w:cs="Times New Roman"/>
          <w:sz w:val="24"/>
          <w:szCs w:val="24"/>
          <w:lang w:val="en-US"/>
        </w:rPr>
        <w:t>proximal</w:t>
      </w:r>
      <w:r w:rsidR="00520AF0" w:rsidRPr="003774A2">
        <w:rPr>
          <w:rFonts w:ascii="Times New Roman" w:hAnsi="Times New Roman" w:cs="Times New Roman"/>
          <w:sz w:val="24"/>
          <w:szCs w:val="24"/>
          <w:lang w:val="en-US"/>
        </w:rPr>
        <w:t>-mid</w:t>
      </w:r>
      <w:r w:rsidR="00520AF0">
        <w:rPr>
          <w:rFonts w:ascii="Times New Roman" w:hAnsi="Times New Roman" w:cs="Times New Roman"/>
          <w:sz w:val="24"/>
          <w:szCs w:val="24"/>
        </w:rPr>
        <w:t xml:space="preserve"> 1/3 </w:t>
      </w:r>
      <w:proofErr w:type="spellStart"/>
      <w:r w:rsidR="00520AF0">
        <w:rPr>
          <w:rFonts w:ascii="Times New Roman" w:hAnsi="Times New Roman" w:cs="Times New Roman"/>
          <w:sz w:val="24"/>
          <w:szCs w:val="24"/>
        </w:rPr>
        <w:t>part</w:t>
      </w:r>
      <w:proofErr w:type="spellEnd"/>
      <w:r w:rsidR="00520A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0AF0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520AF0">
        <w:rPr>
          <w:rFonts w:ascii="Times New Roman" w:hAnsi="Times New Roman" w:cs="Times New Roman"/>
          <w:sz w:val="24"/>
          <w:szCs w:val="24"/>
        </w:rPr>
        <w:t xml:space="preserve"> </w:t>
      </w:r>
      <w:r w:rsidR="00520AF0" w:rsidRPr="003774A2">
        <w:rPr>
          <w:rFonts w:ascii="Times New Roman" w:hAnsi="Times New Roman" w:cs="Times New Roman"/>
          <w:sz w:val="24"/>
          <w:szCs w:val="24"/>
          <w:lang w:val="en-US"/>
        </w:rPr>
        <w:t>distal</w:t>
      </w:r>
      <w:r w:rsidR="00520AF0">
        <w:rPr>
          <w:rFonts w:ascii="Times New Roman" w:hAnsi="Times New Roman" w:cs="Times New Roman"/>
          <w:sz w:val="24"/>
          <w:szCs w:val="24"/>
        </w:rPr>
        <w:t xml:space="preserve"> 1/3 </w:t>
      </w:r>
      <w:proofErr w:type="spellStart"/>
      <w:r w:rsidR="00520AF0">
        <w:rPr>
          <w:rFonts w:ascii="Times New Roman" w:hAnsi="Times New Roman" w:cs="Times New Roman"/>
          <w:sz w:val="24"/>
          <w:szCs w:val="24"/>
        </w:rPr>
        <w:t>part</w:t>
      </w:r>
      <w:proofErr w:type="spellEnd"/>
      <w:r w:rsidR="00520AF0">
        <w:rPr>
          <w:rFonts w:ascii="Times New Roman" w:hAnsi="Times New Roman" w:cs="Times New Roman"/>
          <w:sz w:val="24"/>
          <w:szCs w:val="24"/>
        </w:rPr>
        <w:t xml:space="preserve"> of </w:t>
      </w:r>
      <w:r w:rsidR="00520AF0" w:rsidRPr="003774A2">
        <w:rPr>
          <w:rFonts w:ascii="Times New Roman" w:hAnsi="Times New Roman" w:cs="Times New Roman"/>
          <w:sz w:val="24"/>
          <w:szCs w:val="24"/>
          <w:lang w:val="en-US"/>
        </w:rPr>
        <w:t>esophagus</w:t>
      </w:r>
      <w:r w:rsidR="00520A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0AF0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="00520AF0">
        <w:rPr>
          <w:rFonts w:ascii="Times New Roman" w:hAnsi="Times New Roman" w:cs="Times New Roman"/>
          <w:sz w:val="24"/>
          <w:szCs w:val="24"/>
        </w:rPr>
        <w:t xml:space="preserve"> 0 (0-50)/ </w:t>
      </w:r>
      <w:proofErr w:type="spellStart"/>
      <w:r w:rsidR="00520AF0">
        <w:rPr>
          <w:rFonts w:ascii="Times New Roman" w:hAnsi="Times New Roman" w:cs="Times New Roman"/>
          <w:sz w:val="24"/>
          <w:szCs w:val="24"/>
        </w:rPr>
        <w:t>hpf</w:t>
      </w:r>
      <w:proofErr w:type="spellEnd"/>
      <w:r w:rsidR="00520A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0AF0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520AF0">
        <w:rPr>
          <w:rFonts w:ascii="Times New Roman" w:hAnsi="Times New Roman" w:cs="Times New Roman"/>
          <w:sz w:val="24"/>
          <w:szCs w:val="24"/>
        </w:rPr>
        <w:t xml:space="preserve"> 37 (16-50)/ </w:t>
      </w:r>
      <w:proofErr w:type="spellStart"/>
      <w:r w:rsidR="00520AF0" w:rsidRPr="003774A2">
        <w:rPr>
          <w:rFonts w:ascii="Times New Roman" w:hAnsi="Times New Roman" w:cs="Times New Roman"/>
          <w:sz w:val="24"/>
          <w:szCs w:val="24"/>
          <w:lang w:val="en-US"/>
        </w:rPr>
        <w:t>hpf</w:t>
      </w:r>
      <w:proofErr w:type="spellEnd"/>
      <w:r w:rsidR="00520AF0">
        <w:rPr>
          <w:rFonts w:ascii="Times New Roman" w:hAnsi="Times New Roman" w:cs="Times New Roman"/>
          <w:sz w:val="24"/>
          <w:szCs w:val="24"/>
        </w:rPr>
        <w:t xml:space="preserve">, </w:t>
      </w:r>
      <w:r w:rsidR="00520AF0" w:rsidRPr="003774A2">
        <w:rPr>
          <w:rFonts w:ascii="Times New Roman" w:hAnsi="Times New Roman" w:cs="Times New Roman"/>
          <w:sz w:val="24"/>
          <w:szCs w:val="24"/>
          <w:lang w:val="en-US"/>
        </w:rPr>
        <w:t>respectively</w:t>
      </w:r>
      <w:r w:rsidR="00520AF0">
        <w:rPr>
          <w:rFonts w:ascii="Times New Roman" w:hAnsi="Times New Roman" w:cs="Times New Roman"/>
          <w:sz w:val="24"/>
          <w:szCs w:val="24"/>
        </w:rPr>
        <w:t>.</w:t>
      </w:r>
    </w:p>
    <w:p w:rsidR="00B659B7" w:rsidRDefault="00F46794" w:rsidP="0084756C">
      <w:pPr>
        <w:tabs>
          <w:tab w:val="left" w:pos="2225"/>
        </w:tabs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</w:t>
      </w:r>
      <w:r w:rsidRPr="00F93CB7">
        <w:rPr>
          <w:rFonts w:ascii="Times New Roman" w:hAnsi="Times New Roman" w:cs="Times New Roman"/>
          <w:sz w:val="24"/>
          <w:szCs w:val="24"/>
          <w:lang w:val="en-US"/>
        </w:rPr>
        <w:t>conclusion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93CB7">
        <w:rPr>
          <w:rFonts w:ascii="Times New Roman" w:hAnsi="Times New Roman" w:cs="Times New Roman"/>
          <w:sz w:val="24"/>
          <w:szCs w:val="24"/>
          <w:lang w:val="en-US"/>
        </w:rPr>
        <w:t>eosinophilic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3CB7">
        <w:rPr>
          <w:rFonts w:ascii="Times New Roman" w:hAnsi="Times New Roman" w:cs="Times New Roman"/>
          <w:sz w:val="24"/>
          <w:szCs w:val="24"/>
          <w:lang w:val="en-US"/>
        </w:rPr>
        <w:t>esophagitis</w:t>
      </w:r>
      <w:r>
        <w:rPr>
          <w:rFonts w:ascii="Times New Roman" w:hAnsi="Times New Roman" w:cs="Times New Roman"/>
          <w:sz w:val="24"/>
          <w:szCs w:val="24"/>
        </w:rPr>
        <w:t xml:space="preserve"> is not </w:t>
      </w:r>
      <w:r w:rsidRPr="00F93CB7">
        <w:rPr>
          <w:rFonts w:ascii="Times New Roman" w:hAnsi="Times New Roman" w:cs="Times New Roman"/>
          <w:sz w:val="24"/>
          <w:szCs w:val="24"/>
          <w:lang w:val="en-US"/>
        </w:rPr>
        <w:t>rare</w:t>
      </w:r>
      <w:r>
        <w:rPr>
          <w:rFonts w:ascii="Times New Roman" w:hAnsi="Times New Roman" w:cs="Times New Roman"/>
          <w:sz w:val="24"/>
          <w:szCs w:val="24"/>
        </w:rPr>
        <w:t xml:space="preserve"> in </w:t>
      </w:r>
      <w:r w:rsidRPr="00F93CB7">
        <w:rPr>
          <w:rFonts w:ascii="Times New Roman" w:hAnsi="Times New Roman" w:cs="Times New Roman"/>
          <w:sz w:val="24"/>
          <w:szCs w:val="24"/>
          <w:lang w:val="en-US"/>
        </w:rPr>
        <w:t>Turkey</w:t>
      </w:r>
      <w:r w:rsidR="00B5771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and it </w:t>
      </w:r>
      <w:r w:rsidRPr="00F93CB7">
        <w:rPr>
          <w:rFonts w:ascii="Times New Roman" w:hAnsi="Times New Roman" w:cs="Times New Roman"/>
          <w:sz w:val="24"/>
          <w:szCs w:val="24"/>
          <w:lang w:val="en-US"/>
        </w:rPr>
        <w:t>should</w:t>
      </w:r>
      <w:r>
        <w:rPr>
          <w:rFonts w:ascii="Times New Roman" w:hAnsi="Times New Roman" w:cs="Times New Roman"/>
          <w:sz w:val="24"/>
          <w:szCs w:val="24"/>
        </w:rPr>
        <w:t xml:space="preserve"> be </w:t>
      </w:r>
      <w:r w:rsidRPr="00F93CB7">
        <w:rPr>
          <w:rFonts w:ascii="Times New Roman" w:hAnsi="Times New Roman" w:cs="Times New Roman"/>
          <w:sz w:val="24"/>
          <w:szCs w:val="24"/>
          <w:lang w:val="en-US"/>
        </w:rPr>
        <w:t>considered</w:t>
      </w:r>
      <w:r>
        <w:rPr>
          <w:rFonts w:ascii="Times New Roman" w:hAnsi="Times New Roman" w:cs="Times New Roman"/>
          <w:sz w:val="24"/>
          <w:szCs w:val="24"/>
        </w:rPr>
        <w:t xml:space="preserve"> in the </w:t>
      </w:r>
      <w:r w:rsidRPr="00F93CB7">
        <w:rPr>
          <w:rFonts w:ascii="Times New Roman" w:hAnsi="Times New Roman" w:cs="Times New Roman"/>
          <w:sz w:val="24"/>
          <w:szCs w:val="24"/>
          <w:lang w:val="en-US"/>
        </w:rPr>
        <w:t>differential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3CB7">
        <w:rPr>
          <w:rFonts w:ascii="Times New Roman" w:hAnsi="Times New Roman" w:cs="Times New Roman"/>
          <w:sz w:val="24"/>
          <w:szCs w:val="24"/>
          <w:lang w:val="en-US"/>
        </w:rPr>
        <w:t>diagnosis</w:t>
      </w:r>
      <w:r>
        <w:rPr>
          <w:rFonts w:ascii="Times New Roman" w:hAnsi="Times New Roman" w:cs="Times New Roman"/>
          <w:sz w:val="24"/>
          <w:szCs w:val="24"/>
        </w:rPr>
        <w:t xml:space="preserve"> of patients with esophageal symptoms. </w:t>
      </w:r>
      <w:r w:rsidR="007C427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659B7" w:rsidRDefault="00B659B7" w:rsidP="0084756C">
      <w:pPr>
        <w:tabs>
          <w:tab w:val="left" w:pos="2225"/>
        </w:tabs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:rsidR="0024254E" w:rsidRDefault="00B659B7" w:rsidP="0084756C">
      <w:pPr>
        <w:tabs>
          <w:tab w:val="left" w:pos="2225"/>
        </w:tabs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F93CB7">
        <w:rPr>
          <w:rFonts w:ascii="Times New Roman" w:hAnsi="Times New Roman" w:cs="Times New Roman"/>
          <w:b/>
          <w:sz w:val="24"/>
          <w:szCs w:val="24"/>
          <w:lang w:val="en-US"/>
        </w:rPr>
        <w:t>Key</w:t>
      </w:r>
      <w:r w:rsidRPr="00B659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3CB7">
        <w:rPr>
          <w:rFonts w:ascii="Times New Roman" w:hAnsi="Times New Roman" w:cs="Times New Roman"/>
          <w:b/>
          <w:sz w:val="24"/>
          <w:szCs w:val="24"/>
          <w:lang w:val="en-US"/>
        </w:rPr>
        <w:t>words</w:t>
      </w:r>
      <w:r w:rsidRPr="00B659B7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3CB7">
        <w:rPr>
          <w:rFonts w:ascii="Times New Roman" w:hAnsi="Times New Roman" w:cs="Times New Roman"/>
          <w:sz w:val="24"/>
          <w:szCs w:val="24"/>
          <w:lang w:val="en-US"/>
        </w:rPr>
        <w:t>Eosinophilic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3CB7">
        <w:rPr>
          <w:rFonts w:ascii="Times New Roman" w:hAnsi="Times New Roman" w:cs="Times New Roman"/>
          <w:sz w:val="24"/>
          <w:szCs w:val="24"/>
          <w:lang w:val="en-US"/>
        </w:rPr>
        <w:t>esophagitis</w:t>
      </w:r>
      <w:r>
        <w:rPr>
          <w:rFonts w:ascii="Times New Roman" w:hAnsi="Times New Roman" w:cs="Times New Roman"/>
          <w:sz w:val="24"/>
          <w:szCs w:val="24"/>
        </w:rPr>
        <w:t>,</w:t>
      </w:r>
      <w:r w:rsidR="008A5AFD">
        <w:rPr>
          <w:rFonts w:ascii="Times New Roman" w:hAnsi="Times New Roman" w:cs="Times New Roman"/>
          <w:sz w:val="24"/>
          <w:szCs w:val="24"/>
        </w:rPr>
        <w:t xml:space="preserve"> esophageal symptoms, heartburn.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C427F">
        <w:rPr>
          <w:rFonts w:ascii="Times New Roman" w:hAnsi="Times New Roman" w:cs="Times New Roman"/>
          <w:sz w:val="24"/>
          <w:szCs w:val="24"/>
        </w:rPr>
        <w:t xml:space="preserve"> </w:t>
      </w:r>
      <w:r w:rsidR="000B221E">
        <w:rPr>
          <w:rFonts w:ascii="Times New Roman" w:hAnsi="Times New Roman" w:cs="Times New Roman"/>
          <w:sz w:val="24"/>
          <w:szCs w:val="24"/>
        </w:rPr>
        <w:t xml:space="preserve"> </w:t>
      </w:r>
      <w:r w:rsidR="0025660F">
        <w:rPr>
          <w:rFonts w:ascii="Times New Roman" w:hAnsi="Times New Roman" w:cs="Times New Roman"/>
          <w:sz w:val="24"/>
          <w:szCs w:val="24"/>
        </w:rPr>
        <w:t xml:space="preserve">   </w:t>
      </w:r>
      <w:r w:rsidR="0024254E">
        <w:rPr>
          <w:rFonts w:ascii="Times New Roman" w:hAnsi="Times New Roman" w:cs="Times New Roman"/>
          <w:color w:val="333333"/>
          <w:sz w:val="24"/>
          <w:szCs w:val="24"/>
          <w:lang w:val="en"/>
        </w:rPr>
        <w:t xml:space="preserve"> </w:t>
      </w:r>
    </w:p>
    <w:p w:rsidR="00C95B3B" w:rsidRPr="00C95B3B" w:rsidRDefault="00C95B3B" w:rsidP="0084756C">
      <w:pPr>
        <w:tabs>
          <w:tab w:val="left" w:pos="2225"/>
        </w:tabs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:rsidR="00DA6800" w:rsidRPr="00C95B3B" w:rsidRDefault="007B7364" w:rsidP="00C95B3B">
      <w:pPr>
        <w:tabs>
          <w:tab w:val="left" w:pos="2225"/>
        </w:tabs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95B3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422B" w:rsidRDefault="00EA422B" w:rsidP="008A5AFD">
      <w:pPr>
        <w:tabs>
          <w:tab w:val="left" w:pos="2225"/>
        </w:tabs>
        <w:rPr>
          <w:rFonts w:ascii="Times New Roman" w:hAnsi="Times New Roman" w:cs="Times New Roman"/>
          <w:b/>
          <w:sz w:val="24"/>
          <w:szCs w:val="24"/>
        </w:rPr>
      </w:pPr>
    </w:p>
    <w:p w:rsidR="008A5AFD" w:rsidRDefault="008A5AFD" w:rsidP="008A5AFD">
      <w:pPr>
        <w:tabs>
          <w:tab w:val="left" w:pos="2225"/>
        </w:tabs>
        <w:rPr>
          <w:rFonts w:ascii="Times New Roman" w:hAnsi="Times New Roman" w:cs="Times New Roman"/>
          <w:b/>
          <w:sz w:val="24"/>
          <w:szCs w:val="24"/>
        </w:rPr>
      </w:pPr>
    </w:p>
    <w:p w:rsidR="00EA422B" w:rsidRDefault="00EA422B" w:rsidP="008A5AFD">
      <w:pPr>
        <w:tabs>
          <w:tab w:val="left" w:pos="2225"/>
        </w:tabs>
        <w:rPr>
          <w:rFonts w:ascii="Times New Roman" w:hAnsi="Times New Roman" w:cs="Times New Roman"/>
          <w:b/>
          <w:sz w:val="24"/>
          <w:szCs w:val="24"/>
        </w:rPr>
      </w:pPr>
    </w:p>
    <w:p w:rsidR="000441D4" w:rsidRPr="0073413A" w:rsidRDefault="0073413A" w:rsidP="00EA422B">
      <w:pPr>
        <w:tabs>
          <w:tab w:val="left" w:pos="2225"/>
        </w:tabs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3413A">
        <w:rPr>
          <w:rFonts w:ascii="Times New Roman" w:hAnsi="Times New Roman" w:cs="Times New Roman"/>
          <w:i/>
          <w:sz w:val="24"/>
          <w:szCs w:val="24"/>
        </w:rPr>
        <w:t>v</w:t>
      </w:r>
    </w:p>
    <w:p w:rsidR="00124CF4" w:rsidRPr="0081322B" w:rsidRDefault="00EA422B" w:rsidP="00813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1322B">
        <w:rPr>
          <w:rFonts w:ascii="Times New Roman" w:hAnsi="Times New Roman" w:cs="Times New Roman"/>
          <w:b/>
          <w:sz w:val="28"/>
          <w:szCs w:val="28"/>
        </w:rPr>
        <w:lastRenderedPageBreak/>
        <w:t>İÇİNDEKİLER</w:t>
      </w:r>
    </w:p>
    <w:tbl>
      <w:tblPr>
        <w:tblStyle w:val="TabloKlavuz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1"/>
        <w:gridCol w:w="1673"/>
      </w:tblGrid>
      <w:tr w:rsidR="00CF6799" w:rsidTr="002C0EE5">
        <w:trPr>
          <w:trHeight w:val="470"/>
        </w:trPr>
        <w:tc>
          <w:tcPr>
            <w:tcW w:w="6771" w:type="dxa"/>
          </w:tcPr>
          <w:p w:rsidR="00CF6799" w:rsidRPr="00CF6799" w:rsidRDefault="00CF6799" w:rsidP="00EA422B">
            <w:pPr>
              <w:tabs>
                <w:tab w:val="left" w:pos="2225"/>
              </w:tabs>
              <w:ind w:firstLine="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3" w:type="dxa"/>
          </w:tcPr>
          <w:p w:rsidR="00CF6799" w:rsidRPr="00CF6799" w:rsidRDefault="00CF6799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i/>
                <w:sz w:val="24"/>
                <w:szCs w:val="24"/>
              </w:rPr>
              <w:t>Sayfa</w:t>
            </w:r>
          </w:p>
        </w:tc>
      </w:tr>
      <w:tr w:rsidR="00EA422B" w:rsidTr="002C0EE5">
        <w:trPr>
          <w:trHeight w:val="470"/>
        </w:trPr>
        <w:tc>
          <w:tcPr>
            <w:tcW w:w="6771" w:type="dxa"/>
          </w:tcPr>
          <w:p w:rsidR="00EA422B" w:rsidRPr="00CF6799" w:rsidRDefault="00EA422B" w:rsidP="00AA3C7C">
            <w:pPr>
              <w:tabs>
                <w:tab w:val="left" w:pos="2225"/>
              </w:tabs>
              <w:ind w:left="284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Teşekkür</w:t>
            </w:r>
          </w:p>
        </w:tc>
        <w:tc>
          <w:tcPr>
            <w:tcW w:w="1673" w:type="dxa"/>
          </w:tcPr>
          <w:p w:rsidR="00EA422B" w:rsidRPr="00CF6799" w:rsidRDefault="00CF6799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iii</w:t>
            </w:r>
          </w:p>
        </w:tc>
      </w:tr>
      <w:tr w:rsidR="00EA422B" w:rsidTr="002C0EE5">
        <w:trPr>
          <w:trHeight w:val="420"/>
        </w:trPr>
        <w:tc>
          <w:tcPr>
            <w:tcW w:w="6771" w:type="dxa"/>
          </w:tcPr>
          <w:p w:rsidR="00EA422B" w:rsidRPr="00CF6799" w:rsidRDefault="00EA422B" w:rsidP="00AA3C7C">
            <w:pPr>
              <w:tabs>
                <w:tab w:val="left" w:pos="2225"/>
              </w:tabs>
              <w:ind w:left="284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Özet</w:t>
            </w:r>
          </w:p>
        </w:tc>
        <w:tc>
          <w:tcPr>
            <w:tcW w:w="1673" w:type="dxa"/>
          </w:tcPr>
          <w:p w:rsidR="00EA422B" w:rsidRPr="00CF6799" w:rsidRDefault="00CF6799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iv</w:t>
            </w:r>
            <w:proofErr w:type="gramEnd"/>
          </w:p>
        </w:tc>
      </w:tr>
      <w:tr w:rsidR="00EA422B" w:rsidTr="002C0EE5">
        <w:trPr>
          <w:trHeight w:val="412"/>
        </w:trPr>
        <w:tc>
          <w:tcPr>
            <w:tcW w:w="6771" w:type="dxa"/>
          </w:tcPr>
          <w:p w:rsidR="00EA422B" w:rsidRPr="00CF6799" w:rsidRDefault="00EA422B" w:rsidP="00AA3C7C">
            <w:pPr>
              <w:tabs>
                <w:tab w:val="left" w:pos="2225"/>
              </w:tabs>
              <w:ind w:left="284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 xml:space="preserve">İngilizce </w:t>
            </w:r>
            <w:r w:rsidR="00D7272B">
              <w:rPr>
                <w:rFonts w:ascii="Times New Roman" w:hAnsi="Times New Roman" w:cs="Times New Roman"/>
                <w:sz w:val="24"/>
                <w:szCs w:val="24"/>
              </w:rPr>
              <w:t>Ö</w:t>
            </w:r>
            <w:r w:rsidR="002D0787">
              <w:rPr>
                <w:rFonts w:ascii="Times New Roman" w:hAnsi="Times New Roman" w:cs="Times New Roman"/>
                <w:sz w:val="24"/>
                <w:szCs w:val="24"/>
              </w:rPr>
              <w:t>zet (A</w:t>
            </w: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bstract)</w:t>
            </w:r>
          </w:p>
        </w:tc>
        <w:tc>
          <w:tcPr>
            <w:tcW w:w="1673" w:type="dxa"/>
          </w:tcPr>
          <w:p w:rsidR="00EA422B" w:rsidRPr="00CF6799" w:rsidRDefault="00CF6799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v</w:t>
            </w:r>
            <w:proofErr w:type="gramEnd"/>
          </w:p>
        </w:tc>
      </w:tr>
      <w:tr w:rsidR="00EA422B" w:rsidTr="002C0EE5">
        <w:trPr>
          <w:trHeight w:val="403"/>
        </w:trPr>
        <w:tc>
          <w:tcPr>
            <w:tcW w:w="6771" w:type="dxa"/>
          </w:tcPr>
          <w:p w:rsidR="00EA422B" w:rsidRPr="00CF6799" w:rsidRDefault="00D7272B" w:rsidP="00AA3C7C">
            <w:pPr>
              <w:tabs>
                <w:tab w:val="left" w:pos="2225"/>
              </w:tabs>
              <w:ind w:left="284" w:firstLine="2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İçindekiler D</w:t>
            </w:r>
            <w:r w:rsidR="00EA422B" w:rsidRPr="00CF6799">
              <w:rPr>
                <w:rFonts w:ascii="Times New Roman" w:hAnsi="Times New Roman" w:cs="Times New Roman"/>
                <w:sz w:val="24"/>
                <w:szCs w:val="24"/>
              </w:rPr>
              <w:t>izini</w:t>
            </w:r>
          </w:p>
        </w:tc>
        <w:tc>
          <w:tcPr>
            <w:tcW w:w="1673" w:type="dxa"/>
          </w:tcPr>
          <w:p w:rsidR="00EA422B" w:rsidRPr="00CF6799" w:rsidRDefault="00CF6799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vi</w:t>
            </w:r>
          </w:p>
        </w:tc>
      </w:tr>
      <w:tr w:rsidR="00EA422B" w:rsidTr="002C0EE5">
        <w:trPr>
          <w:trHeight w:val="423"/>
        </w:trPr>
        <w:tc>
          <w:tcPr>
            <w:tcW w:w="6771" w:type="dxa"/>
          </w:tcPr>
          <w:p w:rsidR="00EA422B" w:rsidRPr="00CF6799" w:rsidRDefault="00EA422B" w:rsidP="00AA3C7C">
            <w:pPr>
              <w:tabs>
                <w:tab w:val="left" w:pos="2225"/>
              </w:tabs>
              <w:ind w:left="284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Kısa</w:t>
            </w:r>
            <w:r w:rsidR="00362E24"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tmalar</w:t>
            </w:r>
            <w:r w:rsidR="00D7272B">
              <w:rPr>
                <w:rFonts w:ascii="Times New Roman" w:hAnsi="Times New Roman" w:cs="Times New Roman"/>
                <w:sz w:val="24"/>
                <w:szCs w:val="24"/>
              </w:rPr>
              <w:t xml:space="preserve"> ve Simgeler D</w:t>
            </w: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izini</w:t>
            </w:r>
          </w:p>
        </w:tc>
        <w:tc>
          <w:tcPr>
            <w:tcW w:w="1673" w:type="dxa"/>
          </w:tcPr>
          <w:p w:rsidR="00EA422B" w:rsidRPr="00CF6799" w:rsidRDefault="00CF6799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vii</w:t>
            </w:r>
          </w:p>
        </w:tc>
      </w:tr>
      <w:tr w:rsidR="00EA422B" w:rsidTr="002C0EE5">
        <w:trPr>
          <w:trHeight w:val="415"/>
        </w:trPr>
        <w:tc>
          <w:tcPr>
            <w:tcW w:w="6771" w:type="dxa"/>
          </w:tcPr>
          <w:p w:rsidR="00EA422B" w:rsidRPr="00CF6799" w:rsidRDefault="00EA422B" w:rsidP="00AA3C7C">
            <w:pPr>
              <w:tabs>
                <w:tab w:val="left" w:pos="2225"/>
              </w:tabs>
              <w:ind w:left="284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 xml:space="preserve">Şekiller ve </w:t>
            </w:r>
            <w:r w:rsidR="00D7272B">
              <w:rPr>
                <w:rFonts w:ascii="Times New Roman" w:hAnsi="Times New Roman" w:cs="Times New Roman"/>
                <w:sz w:val="24"/>
                <w:szCs w:val="24"/>
              </w:rPr>
              <w:t>Tablolar D</w:t>
            </w: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izini</w:t>
            </w:r>
          </w:p>
        </w:tc>
        <w:tc>
          <w:tcPr>
            <w:tcW w:w="1673" w:type="dxa"/>
          </w:tcPr>
          <w:p w:rsidR="00EA422B" w:rsidRPr="00CF6799" w:rsidRDefault="00CF6799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viii</w:t>
            </w:r>
          </w:p>
        </w:tc>
      </w:tr>
      <w:tr w:rsidR="00EA422B" w:rsidTr="002C0EE5">
        <w:trPr>
          <w:trHeight w:val="346"/>
        </w:trPr>
        <w:tc>
          <w:tcPr>
            <w:tcW w:w="6771" w:type="dxa"/>
          </w:tcPr>
          <w:p w:rsidR="00EA422B" w:rsidRPr="00CF6799" w:rsidRDefault="00EA422B" w:rsidP="00AA3C7C">
            <w:pPr>
              <w:tabs>
                <w:tab w:val="left" w:pos="2225"/>
              </w:tabs>
              <w:ind w:lef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1. Giriş</w:t>
            </w:r>
          </w:p>
        </w:tc>
        <w:tc>
          <w:tcPr>
            <w:tcW w:w="1673" w:type="dxa"/>
          </w:tcPr>
          <w:p w:rsidR="00EA422B" w:rsidRPr="00124CF4" w:rsidRDefault="00AF0898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4C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EA422B" w:rsidTr="002C0EE5">
        <w:trPr>
          <w:trHeight w:val="2901"/>
        </w:trPr>
        <w:tc>
          <w:tcPr>
            <w:tcW w:w="6771" w:type="dxa"/>
          </w:tcPr>
          <w:p w:rsidR="00EA422B" w:rsidRPr="00CF6799" w:rsidRDefault="00EA422B" w:rsidP="00AA3C7C">
            <w:pPr>
              <w:tabs>
                <w:tab w:val="left" w:pos="2225"/>
              </w:tabs>
              <w:spacing w:before="120"/>
              <w:ind w:lef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2. Genel Bilgiler</w:t>
            </w:r>
          </w:p>
          <w:p w:rsidR="00EA422B" w:rsidRPr="00CF6799" w:rsidRDefault="00EA422B" w:rsidP="00AA3C7C">
            <w:pPr>
              <w:tabs>
                <w:tab w:val="left" w:pos="2225"/>
              </w:tabs>
              <w:spacing w:before="120"/>
              <w:ind w:left="284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2. 1. Patogenez</w:t>
            </w:r>
          </w:p>
          <w:p w:rsidR="00EA422B" w:rsidRPr="00CF6799" w:rsidRDefault="00EA422B" w:rsidP="00AA3C7C">
            <w:pPr>
              <w:tabs>
                <w:tab w:val="left" w:pos="2225"/>
              </w:tabs>
              <w:spacing w:before="120"/>
              <w:ind w:left="284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2. 2. Klinik özellikler</w:t>
            </w:r>
          </w:p>
          <w:p w:rsidR="00EA422B" w:rsidRPr="00CF6799" w:rsidRDefault="00EA422B" w:rsidP="00AA3C7C">
            <w:pPr>
              <w:tabs>
                <w:tab w:val="left" w:pos="2225"/>
              </w:tabs>
              <w:spacing w:before="120"/>
              <w:ind w:left="284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2. 3. Endoskopik ve radyolojik özellikler</w:t>
            </w:r>
          </w:p>
          <w:p w:rsidR="00EA422B" w:rsidRPr="00CF6799" w:rsidRDefault="00EA422B" w:rsidP="00AA3C7C">
            <w:pPr>
              <w:tabs>
                <w:tab w:val="left" w:pos="2225"/>
              </w:tabs>
              <w:spacing w:before="120"/>
              <w:ind w:left="284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2. 4. Histolojik özellikler</w:t>
            </w:r>
          </w:p>
          <w:p w:rsidR="00EA422B" w:rsidRPr="00CF6799" w:rsidRDefault="00EA422B" w:rsidP="00AA3C7C">
            <w:pPr>
              <w:tabs>
                <w:tab w:val="left" w:pos="2225"/>
              </w:tabs>
              <w:spacing w:before="120"/>
              <w:ind w:left="284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2. 5. Laboratuvar bulguları</w:t>
            </w:r>
          </w:p>
          <w:p w:rsidR="00EA422B" w:rsidRPr="00CF6799" w:rsidRDefault="00EA422B" w:rsidP="00AA3C7C">
            <w:pPr>
              <w:tabs>
                <w:tab w:val="left" w:pos="2225"/>
              </w:tabs>
              <w:spacing w:before="120"/>
              <w:ind w:left="284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 xml:space="preserve">2. 6. Tedavi </w:t>
            </w:r>
          </w:p>
        </w:tc>
        <w:tc>
          <w:tcPr>
            <w:tcW w:w="1673" w:type="dxa"/>
          </w:tcPr>
          <w:p w:rsidR="00AF0898" w:rsidRPr="00124CF4" w:rsidRDefault="00F81117" w:rsidP="00F81117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4CF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AF0898" w:rsidRPr="00124CF4" w:rsidRDefault="00FA3E06" w:rsidP="00F81117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F81117" w:rsidRPr="00124CF4" w:rsidRDefault="00FA3E06" w:rsidP="00F81117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  <w:p w:rsidR="00F81117" w:rsidRPr="00124CF4" w:rsidRDefault="00FA3E06" w:rsidP="00F81117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  <w:p w:rsidR="00F81117" w:rsidRPr="00124CF4" w:rsidRDefault="00FA3E06" w:rsidP="00F81117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F81117" w:rsidRPr="00124CF4" w:rsidRDefault="00FA3E06" w:rsidP="00F81117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  <w:p w:rsidR="00F81117" w:rsidRPr="00124CF4" w:rsidRDefault="00FA3E06" w:rsidP="00F81117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EA422B" w:rsidTr="002C0EE5">
        <w:trPr>
          <w:trHeight w:val="397"/>
        </w:trPr>
        <w:tc>
          <w:tcPr>
            <w:tcW w:w="6771" w:type="dxa"/>
          </w:tcPr>
          <w:p w:rsidR="00EA422B" w:rsidRPr="00CF6799" w:rsidRDefault="00EA422B" w:rsidP="00AA3C7C">
            <w:pPr>
              <w:tabs>
                <w:tab w:val="left" w:pos="2225"/>
              </w:tabs>
              <w:ind w:lef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3. Hastalar ve Yöntem</w:t>
            </w:r>
          </w:p>
        </w:tc>
        <w:tc>
          <w:tcPr>
            <w:tcW w:w="1673" w:type="dxa"/>
          </w:tcPr>
          <w:p w:rsidR="00EA422B" w:rsidRPr="00124CF4" w:rsidRDefault="00FA3E06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EA422B" w:rsidTr="002C0EE5">
        <w:trPr>
          <w:trHeight w:val="417"/>
        </w:trPr>
        <w:tc>
          <w:tcPr>
            <w:tcW w:w="6771" w:type="dxa"/>
          </w:tcPr>
          <w:p w:rsidR="00EA422B" w:rsidRPr="00CF6799" w:rsidRDefault="00EA422B" w:rsidP="00AA3C7C">
            <w:pPr>
              <w:tabs>
                <w:tab w:val="left" w:pos="2225"/>
              </w:tabs>
              <w:ind w:lef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4. Bulgular</w:t>
            </w:r>
          </w:p>
        </w:tc>
        <w:tc>
          <w:tcPr>
            <w:tcW w:w="1673" w:type="dxa"/>
          </w:tcPr>
          <w:p w:rsidR="00EA422B" w:rsidRPr="00124CF4" w:rsidRDefault="00FA3E06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EA422B" w:rsidTr="002C0EE5">
        <w:trPr>
          <w:trHeight w:val="409"/>
        </w:trPr>
        <w:tc>
          <w:tcPr>
            <w:tcW w:w="6771" w:type="dxa"/>
          </w:tcPr>
          <w:p w:rsidR="00EA422B" w:rsidRPr="00CF6799" w:rsidRDefault="00EA422B" w:rsidP="00AA3C7C">
            <w:pPr>
              <w:tabs>
                <w:tab w:val="left" w:pos="2225"/>
              </w:tabs>
              <w:ind w:lef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5. Tartışma</w:t>
            </w:r>
          </w:p>
        </w:tc>
        <w:tc>
          <w:tcPr>
            <w:tcW w:w="1673" w:type="dxa"/>
          </w:tcPr>
          <w:p w:rsidR="00EA422B" w:rsidRPr="00124CF4" w:rsidRDefault="00FA3E06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EA422B" w:rsidTr="002C0EE5">
        <w:trPr>
          <w:trHeight w:val="415"/>
        </w:trPr>
        <w:tc>
          <w:tcPr>
            <w:tcW w:w="6771" w:type="dxa"/>
          </w:tcPr>
          <w:p w:rsidR="00EA422B" w:rsidRPr="00CF6799" w:rsidRDefault="00EA422B" w:rsidP="00AA3C7C">
            <w:pPr>
              <w:tabs>
                <w:tab w:val="left" w:pos="2225"/>
              </w:tabs>
              <w:ind w:lef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6. Sonuç</w:t>
            </w:r>
            <w:r w:rsidR="00B9459B">
              <w:rPr>
                <w:rFonts w:ascii="Times New Roman" w:hAnsi="Times New Roman" w:cs="Times New Roman"/>
                <w:sz w:val="24"/>
                <w:szCs w:val="24"/>
              </w:rPr>
              <w:t>lar ve Öneriler</w:t>
            </w:r>
          </w:p>
        </w:tc>
        <w:tc>
          <w:tcPr>
            <w:tcW w:w="1673" w:type="dxa"/>
          </w:tcPr>
          <w:p w:rsidR="00EA422B" w:rsidRPr="00124CF4" w:rsidRDefault="00B9459B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EA422B" w:rsidTr="002C0EE5">
        <w:trPr>
          <w:trHeight w:val="421"/>
        </w:trPr>
        <w:tc>
          <w:tcPr>
            <w:tcW w:w="6771" w:type="dxa"/>
          </w:tcPr>
          <w:p w:rsidR="00EA422B" w:rsidRPr="00CF6799" w:rsidRDefault="00EA422B" w:rsidP="00AA3C7C">
            <w:pPr>
              <w:tabs>
                <w:tab w:val="left" w:pos="2225"/>
              </w:tabs>
              <w:ind w:lef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F6799">
              <w:rPr>
                <w:rFonts w:ascii="Times New Roman" w:hAnsi="Times New Roman" w:cs="Times New Roman"/>
                <w:sz w:val="24"/>
                <w:szCs w:val="24"/>
              </w:rPr>
              <w:t>7. Kaynaklar</w:t>
            </w:r>
          </w:p>
        </w:tc>
        <w:tc>
          <w:tcPr>
            <w:tcW w:w="1673" w:type="dxa"/>
          </w:tcPr>
          <w:p w:rsidR="00EA422B" w:rsidRPr="00124CF4" w:rsidRDefault="00B9459B" w:rsidP="00AF0898">
            <w:pPr>
              <w:tabs>
                <w:tab w:val="left" w:pos="222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</w:tbl>
    <w:p w:rsidR="00EA422B" w:rsidRDefault="00EA422B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03C96" w:rsidRDefault="00303C96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03C96" w:rsidRDefault="00303C96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03C96" w:rsidRDefault="00303C96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03C96" w:rsidRDefault="00303C96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03C96" w:rsidRDefault="00303C96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03C96" w:rsidRDefault="00303C96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03C96" w:rsidRDefault="00303C96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441D4" w:rsidRPr="00761D3D" w:rsidRDefault="0073413A" w:rsidP="00EA422B">
      <w:pPr>
        <w:tabs>
          <w:tab w:val="left" w:pos="2225"/>
        </w:tabs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61D3D">
        <w:rPr>
          <w:rFonts w:ascii="Times New Roman" w:hAnsi="Times New Roman" w:cs="Times New Roman"/>
          <w:i/>
          <w:sz w:val="24"/>
          <w:szCs w:val="24"/>
        </w:rPr>
        <w:t>vi</w:t>
      </w:r>
    </w:p>
    <w:p w:rsidR="00303C96" w:rsidRDefault="00561CCE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KISALTMALAR ve SİMGELER DİZİNİ</w:t>
      </w:r>
    </w:p>
    <w:p w:rsidR="00303C96" w:rsidRDefault="00303C96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oKlavuzu"/>
        <w:tblW w:w="8079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4110"/>
      </w:tblGrid>
      <w:tr w:rsidR="00303C96" w:rsidTr="00AC04F1">
        <w:tc>
          <w:tcPr>
            <w:tcW w:w="3969" w:type="dxa"/>
          </w:tcPr>
          <w:p w:rsidR="00303C96" w:rsidRPr="00B55B78" w:rsidRDefault="00561CCE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EÖ</w:t>
            </w:r>
          </w:p>
        </w:tc>
        <w:tc>
          <w:tcPr>
            <w:tcW w:w="4110" w:type="dxa"/>
          </w:tcPr>
          <w:p w:rsidR="00303C96" w:rsidRPr="00B55B78" w:rsidRDefault="00561CCE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Eozinofilik özofajit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561CCE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GÖR</w:t>
            </w:r>
          </w:p>
        </w:tc>
        <w:tc>
          <w:tcPr>
            <w:tcW w:w="4110" w:type="dxa"/>
          </w:tcPr>
          <w:p w:rsidR="00303C96" w:rsidRPr="00B55B78" w:rsidRDefault="00561CCE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Gastroözofagial reflü hastalığı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561CCE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PPI</w:t>
            </w:r>
          </w:p>
        </w:tc>
        <w:tc>
          <w:tcPr>
            <w:tcW w:w="4110" w:type="dxa"/>
          </w:tcPr>
          <w:p w:rsidR="00303C96" w:rsidRPr="00B55B78" w:rsidRDefault="00561CCE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Proton pompa inhibitörü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561CCE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IL</w:t>
            </w:r>
          </w:p>
        </w:tc>
        <w:tc>
          <w:tcPr>
            <w:tcW w:w="4110" w:type="dxa"/>
          </w:tcPr>
          <w:p w:rsidR="00303C96" w:rsidRPr="00B55B78" w:rsidRDefault="00561CCE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İnterlökin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561CCE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GM-CSF</w:t>
            </w:r>
          </w:p>
        </w:tc>
        <w:tc>
          <w:tcPr>
            <w:tcW w:w="4110" w:type="dxa"/>
          </w:tcPr>
          <w:p w:rsidR="00303C96" w:rsidRPr="00B55B78" w:rsidRDefault="00561CCE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Granülosit</w:t>
            </w:r>
            <w:proofErr w:type="spellEnd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monosit</w:t>
            </w:r>
            <w:proofErr w:type="spellEnd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 xml:space="preserve"> koloni </w:t>
            </w: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stimüle</w:t>
            </w:r>
            <w:proofErr w:type="spellEnd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 xml:space="preserve"> edici faktör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561CCE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Th- 2</w:t>
            </w:r>
          </w:p>
        </w:tc>
        <w:tc>
          <w:tcPr>
            <w:tcW w:w="4110" w:type="dxa"/>
          </w:tcPr>
          <w:p w:rsidR="00303C96" w:rsidRPr="00B55B78" w:rsidRDefault="00B55B78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D7272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61CCE" w:rsidRPr="00B55B78">
              <w:rPr>
                <w:rFonts w:ascii="Times New Roman" w:hAnsi="Times New Roman" w:cs="Times New Roman"/>
                <w:sz w:val="24"/>
                <w:szCs w:val="24"/>
              </w:rPr>
              <w:t>helper</w:t>
            </w:r>
            <w:proofErr w:type="spellEnd"/>
            <w:r w:rsidR="00561CCE" w:rsidRPr="00B55B78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561CCE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MBP</w:t>
            </w:r>
          </w:p>
        </w:tc>
        <w:tc>
          <w:tcPr>
            <w:tcW w:w="4110" w:type="dxa"/>
          </w:tcPr>
          <w:p w:rsidR="00303C96" w:rsidRPr="00B55B78" w:rsidRDefault="00561CCE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Majör temel protein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561CCE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ECP</w:t>
            </w:r>
          </w:p>
        </w:tc>
        <w:tc>
          <w:tcPr>
            <w:tcW w:w="4110" w:type="dxa"/>
          </w:tcPr>
          <w:p w:rsidR="00303C96" w:rsidRPr="00B55B78" w:rsidRDefault="00561CCE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Eozinofil</w:t>
            </w:r>
            <w:proofErr w:type="spellEnd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katyonik</w:t>
            </w:r>
            <w:proofErr w:type="spellEnd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 xml:space="preserve"> protein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561CCE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EDN</w:t>
            </w:r>
          </w:p>
        </w:tc>
        <w:tc>
          <w:tcPr>
            <w:tcW w:w="4110" w:type="dxa"/>
          </w:tcPr>
          <w:p w:rsidR="00303C96" w:rsidRPr="00B55B78" w:rsidRDefault="00561CCE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Eozinofil</w:t>
            </w:r>
            <w:proofErr w:type="spellEnd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 xml:space="preserve"> kaynaklı </w:t>
            </w: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nörotoksin</w:t>
            </w:r>
            <w:proofErr w:type="spellEnd"/>
          </w:p>
        </w:tc>
      </w:tr>
      <w:tr w:rsidR="00303C96" w:rsidTr="00AC04F1">
        <w:tc>
          <w:tcPr>
            <w:tcW w:w="3969" w:type="dxa"/>
          </w:tcPr>
          <w:p w:rsidR="00303C96" w:rsidRPr="00B55B78" w:rsidRDefault="00561CCE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EPO</w:t>
            </w:r>
          </w:p>
        </w:tc>
        <w:tc>
          <w:tcPr>
            <w:tcW w:w="4110" w:type="dxa"/>
          </w:tcPr>
          <w:p w:rsidR="00303C96" w:rsidRPr="00B55B78" w:rsidRDefault="00561CCE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Eozinofil</w:t>
            </w:r>
            <w:proofErr w:type="spellEnd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peroksidaz</w:t>
            </w:r>
            <w:proofErr w:type="spellEnd"/>
          </w:p>
        </w:tc>
      </w:tr>
      <w:tr w:rsidR="00303C96" w:rsidTr="00AC04F1">
        <w:tc>
          <w:tcPr>
            <w:tcW w:w="3969" w:type="dxa"/>
          </w:tcPr>
          <w:p w:rsidR="00303C96" w:rsidRPr="00B55B78" w:rsidRDefault="00561CCE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TGF</w:t>
            </w:r>
          </w:p>
        </w:tc>
        <w:tc>
          <w:tcPr>
            <w:tcW w:w="4110" w:type="dxa"/>
          </w:tcPr>
          <w:p w:rsidR="00303C96" w:rsidRPr="00B55B78" w:rsidRDefault="00561CCE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Doku büyüme faktörü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561CCE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TSLP</w:t>
            </w:r>
          </w:p>
        </w:tc>
        <w:tc>
          <w:tcPr>
            <w:tcW w:w="4110" w:type="dxa"/>
          </w:tcPr>
          <w:p w:rsidR="00303C96" w:rsidRPr="00B55B78" w:rsidRDefault="00D7272B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Timik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stromal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lenfopoetin</w:t>
            </w:r>
            <w:proofErr w:type="spellEnd"/>
          </w:p>
        </w:tc>
      </w:tr>
      <w:tr w:rsidR="00303C96" w:rsidTr="00AC04F1">
        <w:tc>
          <w:tcPr>
            <w:tcW w:w="3969" w:type="dxa"/>
          </w:tcPr>
          <w:p w:rsidR="00303C96" w:rsidRPr="00B55B78" w:rsidRDefault="00805BA7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TNF α</w:t>
            </w:r>
          </w:p>
        </w:tc>
        <w:tc>
          <w:tcPr>
            <w:tcW w:w="4110" w:type="dxa"/>
          </w:tcPr>
          <w:p w:rsidR="00303C96" w:rsidRPr="00B55B78" w:rsidRDefault="00805BA7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Tümör nekrozis faktör alfa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805BA7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RÖ</w:t>
            </w:r>
          </w:p>
        </w:tc>
        <w:tc>
          <w:tcPr>
            <w:tcW w:w="4110" w:type="dxa"/>
          </w:tcPr>
          <w:p w:rsidR="00303C96" w:rsidRPr="00B55B78" w:rsidRDefault="00805BA7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Reflü</w:t>
            </w:r>
            <w:proofErr w:type="spellEnd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özofajit</w:t>
            </w:r>
            <w:proofErr w:type="spellEnd"/>
          </w:p>
        </w:tc>
      </w:tr>
      <w:tr w:rsidR="00303C96" w:rsidTr="00AC04F1">
        <w:tc>
          <w:tcPr>
            <w:tcW w:w="3969" w:type="dxa"/>
          </w:tcPr>
          <w:p w:rsidR="00303C96" w:rsidRPr="00B55B78" w:rsidRDefault="00805BA7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HH</w:t>
            </w:r>
          </w:p>
        </w:tc>
        <w:tc>
          <w:tcPr>
            <w:tcW w:w="4110" w:type="dxa"/>
          </w:tcPr>
          <w:p w:rsidR="00303C96" w:rsidRPr="00B55B78" w:rsidRDefault="00805BA7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Hiatus</w:t>
            </w:r>
            <w:proofErr w:type="spellEnd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hernisi</w:t>
            </w:r>
            <w:proofErr w:type="spellEnd"/>
          </w:p>
        </w:tc>
      </w:tr>
      <w:tr w:rsidR="00303C96" w:rsidTr="00AC04F1">
        <w:tc>
          <w:tcPr>
            <w:tcW w:w="3969" w:type="dxa"/>
          </w:tcPr>
          <w:p w:rsidR="00303C96" w:rsidRPr="00B55B78" w:rsidRDefault="00805BA7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İE</w:t>
            </w:r>
          </w:p>
        </w:tc>
        <w:tc>
          <w:tcPr>
            <w:tcW w:w="4110" w:type="dxa"/>
          </w:tcPr>
          <w:p w:rsidR="00303C96" w:rsidRPr="00B55B78" w:rsidRDefault="00B55B78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İ</w:t>
            </w:r>
            <w:r w:rsidR="00805BA7" w:rsidRPr="00B55B78">
              <w:rPr>
                <w:rFonts w:ascii="Times New Roman" w:hAnsi="Times New Roman" w:cs="Times New Roman"/>
                <w:sz w:val="24"/>
                <w:szCs w:val="24"/>
              </w:rPr>
              <w:t>ntraepitelyal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B55B78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hpf</w:t>
            </w:r>
          </w:p>
        </w:tc>
        <w:tc>
          <w:tcPr>
            <w:tcW w:w="4110" w:type="dxa"/>
          </w:tcPr>
          <w:p w:rsidR="00303C96" w:rsidRPr="00B55B78" w:rsidRDefault="00B55B78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Büyük büyütme alanı (x400)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B55B78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mm³</w:t>
            </w:r>
          </w:p>
        </w:tc>
        <w:tc>
          <w:tcPr>
            <w:tcW w:w="4110" w:type="dxa"/>
          </w:tcPr>
          <w:p w:rsidR="00303C96" w:rsidRPr="00B55B78" w:rsidRDefault="00B55B78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Milimetreküp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B55B78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kU/ L</w:t>
            </w:r>
          </w:p>
        </w:tc>
        <w:tc>
          <w:tcPr>
            <w:tcW w:w="4110" w:type="dxa"/>
          </w:tcPr>
          <w:p w:rsidR="00303C96" w:rsidRPr="00B55B78" w:rsidRDefault="00B55B78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Kiloünite</w:t>
            </w:r>
            <w:proofErr w:type="spellEnd"/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/ litre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B55B78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µgr</w:t>
            </w:r>
          </w:p>
        </w:tc>
        <w:tc>
          <w:tcPr>
            <w:tcW w:w="4110" w:type="dxa"/>
          </w:tcPr>
          <w:p w:rsidR="00303C96" w:rsidRPr="00B55B78" w:rsidRDefault="00B55B78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ikrogram</w:t>
            </w:r>
          </w:p>
        </w:tc>
      </w:tr>
      <w:tr w:rsidR="00303C96" w:rsidTr="00AC04F1">
        <w:tc>
          <w:tcPr>
            <w:tcW w:w="3969" w:type="dxa"/>
          </w:tcPr>
          <w:p w:rsidR="00303C96" w:rsidRPr="00B55B78" w:rsidRDefault="00B55B78" w:rsidP="006306BA">
            <w:pPr>
              <w:tabs>
                <w:tab w:val="left" w:pos="222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mg</w:t>
            </w:r>
          </w:p>
        </w:tc>
        <w:tc>
          <w:tcPr>
            <w:tcW w:w="4110" w:type="dxa"/>
          </w:tcPr>
          <w:p w:rsidR="00303C96" w:rsidRPr="00B55B78" w:rsidRDefault="00B55B78" w:rsidP="00AC04F1">
            <w:pPr>
              <w:tabs>
                <w:tab w:val="left" w:pos="2225"/>
              </w:tabs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B55B78">
              <w:rPr>
                <w:rFonts w:ascii="Times New Roman" w:hAnsi="Times New Roman" w:cs="Times New Roman"/>
                <w:sz w:val="24"/>
                <w:szCs w:val="24"/>
              </w:rPr>
              <w:t>iligram</w:t>
            </w:r>
          </w:p>
        </w:tc>
      </w:tr>
    </w:tbl>
    <w:p w:rsidR="00303C96" w:rsidRDefault="00303C96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23DA" w:rsidRDefault="00DA23DA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23DA" w:rsidRDefault="00DA23DA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23DA" w:rsidRDefault="00DA23DA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23DA" w:rsidRDefault="00DA23DA" w:rsidP="00EA422B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441D4" w:rsidRPr="00761D3D" w:rsidRDefault="0073413A" w:rsidP="000441D4">
      <w:pPr>
        <w:tabs>
          <w:tab w:val="left" w:pos="2225"/>
        </w:tabs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61D3D">
        <w:rPr>
          <w:rFonts w:ascii="Times New Roman" w:hAnsi="Times New Roman" w:cs="Times New Roman"/>
          <w:i/>
          <w:sz w:val="24"/>
          <w:szCs w:val="24"/>
        </w:rPr>
        <w:t>vii</w:t>
      </w:r>
    </w:p>
    <w:p w:rsidR="000441D4" w:rsidRDefault="00DA23DA" w:rsidP="000441D4">
      <w:pPr>
        <w:tabs>
          <w:tab w:val="left" w:pos="2225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ŞEKİLLER ve TABLOLAR DİZİNİ</w:t>
      </w:r>
    </w:p>
    <w:p w:rsidR="000441D4" w:rsidRDefault="000441D4" w:rsidP="000441D4">
      <w:pPr>
        <w:tabs>
          <w:tab w:val="left" w:pos="2225"/>
        </w:tabs>
        <w:rPr>
          <w:rFonts w:ascii="Times New Roman" w:hAnsi="Times New Roman" w:cs="Times New Roman"/>
          <w:b/>
          <w:sz w:val="20"/>
          <w:szCs w:val="20"/>
        </w:rPr>
      </w:pPr>
    </w:p>
    <w:p w:rsidR="000441D4" w:rsidRPr="000441D4" w:rsidRDefault="000441D4" w:rsidP="000441D4">
      <w:pPr>
        <w:tabs>
          <w:tab w:val="left" w:pos="2225"/>
        </w:tabs>
        <w:rPr>
          <w:rFonts w:ascii="Times New Roman" w:hAnsi="Times New Roman" w:cs="Times New Roman"/>
          <w:b/>
          <w:sz w:val="24"/>
          <w:szCs w:val="24"/>
        </w:rPr>
      </w:pPr>
      <w:r w:rsidRPr="000441D4">
        <w:rPr>
          <w:rFonts w:ascii="Times New Roman" w:hAnsi="Times New Roman" w:cs="Times New Roman"/>
          <w:b/>
          <w:sz w:val="24"/>
          <w:szCs w:val="24"/>
        </w:rPr>
        <w:t>Şekil 2. 1.</w:t>
      </w:r>
      <w:r w:rsidRPr="000441D4">
        <w:rPr>
          <w:rFonts w:ascii="Times New Roman" w:hAnsi="Times New Roman" w:cs="Times New Roman"/>
          <w:sz w:val="24"/>
          <w:szCs w:val="24"/>
        </w:rPr>
        <w:t xml:space="preserve"> Eozinofilik özofajitte görülebilecek endoskopik görünümler</w:t>
      </w:r>
    </w:p>
    <w:p w:rsidR="000441D4" w:rsidRPr="000441D4" w:rsidRDefault="000441D4" w:rsidP="000441D4">
      <w:pPr>
        <w:pStyle w:val="ResimYazs"/>
        <w:keepNext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441D4">
        <w:rPr>
          <w:rFonts w:ascii="Times New Roman" w:hAnsi="Times New Roman" w:cs="Times New Roman"/>
          <w:color w:val="auto"/>
          <w:sz w:val="24"/>
          <w:szCs w:val="24"/>
        </w:rPr>
        <w:t>Tablo 2.</w:t>
      </w:r>
      <w:r w:rsidRPr="000441D4">
        <w:rPr>
          <w:rFonts w:ascii="Times New Roman" w:hAnsi="Times New Roman" w:cs="Times New Roman"/>
          <w:color w:val="auto"/>
          <w:sz w:val="24"/>
          <w:szCs w:val="24"/>
        </w:rPr>
        <w:fldChar w:fldCharType="begin"/>
      </w:r>
      <w:r w:rsidRPr="000441D4">
        <w:rPr>
          <w:rFonts w:ascii="Times New Roman" w:hAnsi="Times New Roman" w:cs="Times New Roman"/>
          <w:color w:val="auto"/>
          <w:sz w:val="24"/>
          <w:szCs w:val="24"/>
        </w:rPr>
        <w:instrText xml:space="preserve"> SEQ Tablo2. \* ARABIC </w:instrText>
      </w:r>
      <w:r w:rsidRPr="000441D4">
        <w:rPr>
          <w:rFonts w:ascii="Times New Roman" w:hAnsi="Times New Roman" w:cs="Times New Roman"/>
          <w:color w:val="auto"/>
          <w:sz w:val="24"/>
          <w:szCs w:val="24"/>
        </w:rPr>
        <w:fldChar w:fldCharType="separate"/>
      </w:r>
      <w:r w:rsidR="00C074B7">
        <w:rPr>
          <w:rFonts w:ascii="Times New Roman" w:hAnsi="Times New Roman" w:cs="Times New Roman"/>
          <w:noProof/>
          <w:color w:val="auto"/>
          <w:sz w:val="24"/>
          <w:szCs w:val="24"/>
        </w:rPr>
        <w:t>1</w:t>
      </w:r>
      <w:r w:rsidRPr="000441D4">
        <w:rPr>
          <w:rFonts w:ascii="Times New Roman" w:hAnsi="Times New Roman" w:cs="Times New Roman"/>
          <w:color w:val="auto"/>
          <w:sz w:val="24"/>
          <w:szCs w:val="24"/>
        </w:rPr>
        <w:fldChar w:fldCharType="end"/>
      </w:r>
      <w:r w:rsidRPr="000441D4">
        <w:rPr>
          <w:rFonts w:ascii="Times New Roman" w:hAnsi="Times New Roman" w:cs="Times New Roman"/>
          <w:color w:val="auto"/>
          <w:sz w:val="24"/>
          <w:szCs w:val="24"/>
        </w:rPr>
        <w:t>.</w:t>
      </w:r>
      <w:r w:rsidRPr="000441D4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Özofagial eozinofili ile ilişkili hastalıklar </w:t>
      </w:r>
    </w:p>
    <w:p w:rsidR="000441D4" w:rsidRPr="000441D4" w:rsidRDefault="000441D4" w:rsidP="000441D4">
      <w:pPr>
        <w:pStyle w:val="ResimYazs"/>
        <w:keepNext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441D4">
        <w:rPr>
          <w:rFonts w:ascii="Times New Roman" w:hAnsi="Times New Roman" w:cs="Times New Roman"/>
          <w:color w:val="auto"/>
          <w:sz w:val="24"/>
          <w:szCs w:val="24"/>
        </w:rPr>
        <w:t>Tablo 2. 2.</w:t>
      </w:r>
      <w:r w:rsidRPr="000441D4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Eozinofilik özofajit ve GÖR arasındaki farklar</w:t>
      </w:r>
    </w:p>
    <w:p w:rsidR="000441D4" w:rsidRPr="000441D4" w:rsidRDefault="000441D4" w:rsidP="000441D4">
      <w:pPr>
        <w:pStyle w:val="ResimYazs"/>
        <w:keepNext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441D4">
        <w:rPr>
          <w:rFonts w:ascii="Times New Roman" w:hAnsi="Times New Roman" w:cs="Times New Roman"/>
          <w:color w:val="auto"/>
          <w:sz w:val="24"/>
          <w:szCs w:val="24"/>
        </w:rPr>
        <w:t xml:space="preserve">Tablo 2. 3. </w:t>
      </w:r>
      <w:r w:rsidRPr="000441D4">
        <w:rPr>
          <w:rFonts w:ascii="Times New Roman" w:hAnsi="Times New Roman" w:cs="Times New Roman"/>
          <w:b w:val="0"/>
          <w:color w:val="auto"/>
          <w:sz w:val="24"/>
          <w:szCs w:val="24"/>
        </w:rPr>
        <w:t>Eozinofilik özofajit ile ilişkili semptomlar</w:t>
      </w:r>
    </w:p>
    <w:p w:rsidR="000441D4" w:rsidRPr="000441D4" w:rsidRDefault="000441D4" w:rsidP="000441D4">
      <w:pPr>
        <w:pStyle w:val="ResimYazs"/>
        <w:keepNext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441D4">
        <w:rPr>
          <w:rFonts w:ascii="Times New Roman" w:hAnsi="Times New Roman" w:cs="Times New Roman"/>
          <w:color w:val="auto"/>
          <w:sz w:val="24"/>
          <w:szCs w:val="24"/>
        </w:rPr>
        <w:t>Tablo 2. 4.</w:t>
      </w:r>
      <w:r w:rsidRPr="000441D4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 Eozinofilik özofajitte görülebilecek endoskopik görünümler</w:t>
      </w:r>
    </w:p>
    <w:p w:rsidR="000441D4" w:rsidRPr="000441D4" w:rsidRDefault="000441D4" w:rsidP="000441D4">
      <w:pPr>
        <w:pStyle w:val="ResimYazs"/>
        <w:keepNext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441D4">
        <w:rPr>
          <w:rFonts w:ascii="Times New Roman" w:hAnsi="Times New Roman" w:cs="Times New Roman"/>
          <w:color w:val="auto"/>
          <w:sz w:val="24"/>
          <w:szCs w:val="24"/>
        </w:rPr>
        <w:t xml:space="preserve">Tablo 2. 5. </w:t>
      </w:r>
      <w:r w:rsidRPr="000441D4">
        <w:rPr>
          <w:rFonts w:ascii="Times New Roman" w:hAnsi="Times New Roman" w:cs="Times New Roman"/>
          <w:b w:val="0"/>
          <w:color w:val="auto"/>
          <w:sz w:val="24"/>
          <w:szCs w:val="24"/>
        </w:rPr>
        <w:t>Eozinofilik özofajitli hastaların histolojik özellikleri</w:t>
      </w:r>
    </w:p>
    <w:p w:rsidR="000441D4" w:rsidRPr="000441D4" w:rsidRDefault="000441D4" w:rsidP="000441D4">
      <w:pPr>
        <w:pStyle w:val="ResimYazs"/>
        <w:keepNext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441D4">
        <w:rPr>
          <w:rFonts w:ascii="Times New Roman" w:hAnsi="Times New Roman" w:cs="Times New Roman"/>
          <w:color w:val="auto"/>
          <w:sz w:val="24"/>
          <w:szCs w:val="24"/>
        </w:rPr>
        <w:t>Tablo 4. 1.</w:t>
      </w:r>
      <w:r w:rsidRPr="000441D4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Hastaların demografik özellikleri, başvuru semptomları, al</w:t>
      </w:r>
      <w:r w:rsidR="00C074B7">
        <w:rPr>
          <w:rFonts w:ascii="Times New Roman" w:hAnsi="Times New Roman" w:cs="Times New Roman"/>
          <w:b w:val="0"/>
          <w:color w:val="auto"/>
          <w:sz w:val="24"/>
          <w:szCs w:val="24"/>
        </w:rPr>
        <w:t>l</w:t>
      </w:r>
      <w:r w:rsidRPr="000441D4">
        <w:rPr>
          <w:rFonts w:ascii="Times New Roman" w:hAnsi="Times New Roman" w:cs="Times New Roman"/>
          <w:b w:val="0"/>
          <w:color w:val="auto"/>
          <w:sz w:val="24"/>
          <w:szCs w:val="24"/>
        </w:rPr>
        <w:t>erjik hastalık özgeçmişleri, endoskopik bulguları, özofagus biyopsi örnekleri histopatolojileri</w:t>
      </w:r>
    </w:p>
    <w:p w:rsidR="000441D4" w:rsidRPr="000441D4" w:rsidRDefault="000441D4" w:rsidP="000441D4">
      <w:pPr>
        <w:pStyle w:val="ResimYazs"/>
        <w:keepNext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441D4">
        <w:rPr>
          <w:rFonts w:ascii="Times New Roman" w:hAnsi="Times New Roman" w:cs="Times New Roman"/>
          <w:color w:val="auto"/>
          <w:sz w:val="24"/>
          <w:szCs w:val="24"/>
        </w:rPr>
        <w:t>Tablo 4. 2.</w:t>
      </w:r>
      <w:r w:rsidRPr="000441D4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Eozinofilik özofajitli hastaların özellikleri</w:t>
      </w:r>
    </w:p>
    <w:p w:rsidR="000441D4" w:rsidRDefault="000441D4" w:rsidP="000441D4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DA23DA" w:rsidRDefault="00DA23D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Default="0073413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Default="0073413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Default="0073413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Default="0073413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Default="0073413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Default="0073413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Default="0073413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Default="0073413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Default="0073413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Default="0073413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Default="0073413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Default="0073413A" w:rsidP="00DA23DA">
      <w:pPr>
        <w:tabs>
          <w:tab w:val="left" w:pos="2225"/>
        </w:tabs>
        <w:rPr>
          <w:rFonts w:ascii="Times New Roman" w:hAnsi="Times New Roman" w:cs="Times New Roman"/>
          <w:b/>
          <w:sz w:val="28"/>
          <w:szCs w:val="28"/>
        </w:rPr>
      </w:pPr>
    </w:p>
    <w:p w:rsidR="0073413A" w:rsidRPr="0073413A" w:rsidRDefault="0073413A" w:rsidP="0073413A">
      <w:pPr>
        <w:tabs>
          <w:tab w:val="left" w:pos="2225"/>
        </w:tabs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viii</w:t>
      </w:r>
    </w:p>
    <w:sectPr w:rsidR="0073413A" w:rsidRPr="0073413A" w:rsidSect="00C3113E">
      <w:pgSz w:w="11906" w:h="16838"/>
      <w:pgMar w:top="1560" w:right="1417" w:bottom="1418" w:left="1701" w:header="708" w:footer="708" w:gutter="0"/>
      <w:pgNumType w:fmt="lowerRoman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02A6" w:rsidRDefault="004E02A6" w:rsidP="00464BB4">
      <w:pPr>
        <w:spacing w:after="0" w:line="240" w:lineRule="auto"/>
      </w:pPr>
      <w:r>
        <w:separator/>
      </w:r>
    </w:p>
  </w:endnote>
  <w:endnote w:type="continuationSeparator" w:id="0">
    <w:p w:rsidR="004E02A6" w:rsidRDefault="004E02A6" w:rsidP="00464B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02A6" w:rsidRDefault="004E02A6" w:rsidP="00464BB4">
      <w:pPr>
        <w:spacing w:after="0" w:line="240" w:lineRule="auto"/>
      </w:pPr>
      <w:r>
        <w:separator/>
      </w:r>
    </w:p>
  </w:footnote>
  <w:footnote w:type="continuationSeparator" w:id="0">
    <w:p w:rsidR="004E02A6" w:rsidRDefault="004E02A6" w:rsidP="00464B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528"/>
    <w:rsid w:val="000441D4"/>
    <w:rsid w:val="000531D7"/>
    <w:rsid w:val="000947A6"/>
    <w:rsid w:val="00094FB1"/>
    <w:rsid w:val="000B221E"/>
    <w:rsid w:val="000B36D7"/>
    <w:rsid w:val="000F335D"/>
    <w:rsid w:val="00100D2C"/>
    <w:rsid w:val="00124CF4"/>
    <w:rsid w:val="00145495"/>
    <w:rsid w:val="00167A35"/>
    <w:rsid w:val="0019017E"/>
    <w:rsid w:val="001F217C"/>
    <w:rsid w:val="001F6614"/>
    <w:rsid w:val="002252AA"/>
    <w:rsid w:val="00237896"/>
    <w:rsid w:val="0024131B"/>
    <w:rsid w:val="0024254E"/>
    <w:rsid w:val="0025660F"/>
    <w:rsid w:val="002C0EE5"/>
    <w:rsid w:val="002C365C"/>
    <w:rsid w:val="002C5243"/>
    <w:rsid w:val="002D0787"/>
    <w:rsid w:val="00303C96"/>
    <w:rsid w:val="00362E24"/>
    <w:rsid w:val="003774A2"/>
    <w:rsid w:val="003A198C"/>
    <w:rsid w:val="003F5D77"/>
    <w:rsid w:val="0042748B"/>
    <w:rsid w:val="00447A82"/>
    <w:rsid w:val="004616F1"/>
    <w:rsid w:val="00464BB4"/>
    <w:rsid w:val="00495D54"/>
    <w:rsid w:val="004B4F55"/>
    <w:rsid w:val="004E02A6"/>
    <w:rsid w:val="004E22ED"/>
    <w:rsid w:val="00520AF0"/>
    <w:rsid w:val="00537AC0"/>
    <w:rsid w:val="00561CCE"/>
    <w:rsid w:val="005733BC"/>
    <w:rsid w:val="00575D21"/>
    <w:rsid w:val="005940BD"/>
    <w:rsid w:val="005B013C"/>
    <w:rsid w:val="005C3FE9"/>
    <w:rsid w:val="005E094A"/>
    <w:rsid w:val="006270CD"/>
    <w:rsid w:val="006306BA"/>
    <w:rsid w:val="006C393C"/>
    <w:rsid w:val="006C4DF5"/>
    <w:rsid w:val="006D66E5"/>
    <w:rsid w:val="00725651"/>
    <w:rsid w:val="0073413A"/>
    <w:rsid w:val="0074298C"/>
    <w:rsid w:val="00746A4D"/>
    <w:rsid w:val="00761D3D"/>
    <w:rsid w:val="007B7364"/>
    <w:rsid w:val="007C427F"/>
    <w:rsid w:val="00805BA7"/>
    <w:rsid w:val="0081322B"/>
    <w:rsid w:val="0083645B"/>
    <w:rsid w:val="0084756C"/>
    <w:rsid w:val="00853BA0"/>
    <w:rsid w:val="00855259"/>
    <w:rsid w:val="0086191D"/>
    <w:rsid w:val="00864213"/>
    <w:rsid w:val="008A21C6"/>
    <w:rsid w:val="008A5AFD"/>
    <w:rsid w:val="008F15C3"/>
    <w:rsid w:val="008F3F40"/>
    <w:rsid w:val="00926E6F"/>
    <w:rsid w:val="00942A63"/>
    <w:rsid w:val="00972AF1"/>
    <w:rsid w:val="009D7510"/>
    <w:rsid w:val="00A86014"/>
    <w:rsid w:val="00A958FC"/>
    <w:rsid w:val="00AA3C7C"/>
    <w:rsid w:val="00AB5DB1"/>
    <w:rsid w:val="00AC04F1"/>
    <w:rsid w:val="00AD6528"/>
    <w:rsid w:val="00AE0814"/>
    <w:rsid w:val="00AF0898"/>
    <w:rsid w:val="00B0764C"/>
    <w:rsid w:val="00B55B78"/>
    <w:rsid w:val="00B57715"/>
    <w:rsid w:val="00B659B7"/>
    <w:rsid w:val="00B9459B"/>
    <w:rsid w:val="00BA0046"/>
    <w:rsid w:val="00C05FDE"/>
    <w:rsid w:val="00C074B7"/>
    <w:rsid w:val="00C107DD"/>
    <w:rsid w:val="00C3113E"/>
    <w:rsid w:val="00C6563F"/>
    <w:rsid w:val="00C76AB6"/>
    <w:rsid w:val="00C87FBF"/>
    <w:rsid w:val="00C93531"/>
    <w:rsid w:val="00C95B3B"/>
    <w:rsid w:val="00CA4C0E"/>
    <w:rsid w:val="00CA5A9E"/>
    <w:rsid w:val="00CB637F"/>
    <w:rsid w:val="00CF6799"/>
    <w:rsid w:val="00D0298B"/>
    <w:rsid w:val="00D7272B"/>
    <w:rsid w:val="00D80E89"/>
    <w:rsid w:val="00DA23DA"/>
    <w:rsid w:val="00DA6800"/>
    <w:rsid w:val="00DD48A8"/>
    <w:rsid w:val="00E36985"/>
    <w:rsid w:val="00E42C7A"/>
    <w:rsid w:val="00EA422B"/>
    <w:rsid w:val="00F46794"/>
    <w:rsid w:val="00F81117"/>
    <w:rsid w:val="00F93CB7"/>
    <w:rsid w:val="00FA3E06"/>
    <w:rsid w:val="00FF1355"/>
    <w:rsid w:val="00FF4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3A1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A198C"/>
    <w:rPr>
      <w:rFonts w:ascii="Tahoma" w:hAnsi="Tahoma" w:cs="Tahoma"/>
      <w:sz w:val="16"/>
      <w:szCs w:val="16"/>
    </w:rPr>
  </w:style>
  <w:style w:type="table" w:styleId="TabloKlavuzu">
    <w:name w:val="Table Grid"/>
    <w:basedOn w:val="NormalTablo"/>
    <w:uiPriority w:val="59"/>
    <w:rsid w:val="00EA42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simYazs">
    <w:name w:val="caption"/>
    <w:basedOn w:val="Normal"/>
    <w:next w:val="Normal"/>
    <w:uiPriority w:val="35"/>
    <w:unhideWhenUsed/>
    <w:qFormat/>
    <w:rsid w:val="000441D4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customStyle="1" w:styleId="hps">
    <w:name w:val="hps"/>
    <w:basedOn w:val="VarsaylanParagrafYazTipi"/>
    <w:rsid w:val="0019017E"/>
  </w:style>
  <w:style w:type="paragraph" w:styleId="stbilgi">
    <w:name w:val="header"/>
    <w:basedOn w:val="Normal"/>
    <w:link w:val="stbilgiChar"/>
    <w:uiPriority w:val="99"/>
    <w:unhideWhenUsed/>
    <w:rsid w:val="00464B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464BB4"/>
  </w:style>
  <w:style w:type="paragraph" w:styleId="Altbilgi">
    <w:name w:val="footer"/>
    <w:basedOn w:val="Normal"/>
    <w:link w:val="AltbilgiChar"/>
    <w:uiPriority w:val="99"/>
    <w:unhideWhenUsed/>
    <w:rsid w:val="00464B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464B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3A1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A198C"/>
    <w:rPr>
      <w:rFonts w:ascii="Tahoma" w:hAnsi="Tahoma" w:cs="Tahoma"/>
      <w:sz w:val="16"/>
      <w:szCs w:val="16"/>
    </w:rPr>
  </w:style>
  <w:style w:type="table" w:styleId="TabloKlavuzu">
    <w:name w:val="Table Grid"/>
    <w:basedOn w:val="NormalTablo"/>
    <w:uiPriority w:val="59"/>
    <w:rsid w:val="00EA42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simYazs">
    <w:name w:val="caption"/>
    <w:basedOn w:val="Normal"/>
    <w:next w:val="Normal"/>
    <w:uiPriority w:val="35"/>
    <w:unhideWhenUsed/>
    <w:qFormat/>
    <w:rsid w:val="000441D4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customStyle="1" w:styleId="hps">
    <w:name w:val="hps"/>
    <w:basedOn w:val="VarsaylanParagrafYazTipi"/>
    <w:rsid w:val="0019017E"/>
  </w:style>
  <w:style w:type="paragraph" w:styleId="stbilgi">
    <w:name w:val="header"/>
    <w:basedOn w:val="Normal"/>
    <w:link w:val="stbilgiChar"/>
    <w:uiPriority w:val="99"/>
    <w:unhideWhenUsed/>
    <w:rsid w:val="00464B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464BB4"/>
  </w:style>
  <w:style w:type="paragraph" w:styleId="Altbilgi">
    <w:name w:val="footer"/>
    <w:basedOn w:val="Normal"/>
    <w:link w:val="AltbilgiChar"/>
    <w:uiPriority w:val="99"/>
    <w:unhideWhenUsed/>
    <w:rsid w:val="00464B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464B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ettings" Target="settings.xml"/><Relationship Id="rId7" Type="http://schemas.openxmlformats.org/officeDocument/2006/relationships/hyperlink" Target="http://www.baskent.edu.tr/image/baskent_amblem02.gif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Katilimsiz.Com @ necooy</Company>
  <LinksUpToDate>false</LinksUpToDate>
  <CharactersWithSpaces>6738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sony</cp:lastModifiedBy>
  <cp:revision>2</cp:revision>
  <dcterms:created xsi:type="dcterms:W3CDTF">2011-10-30T10:25:00Z</dcterms:created>
  <dcterms:modified xsi:type="dcterms:W3CDTF">2011-10-30T10:25:00Z</dcterms:modified>
</cp:coreProperties>
</file>