
<file path=[Content_Types].xml><?xml version="1.0" encoding="utf-8"?>
<Types xmlns="http://schemas.openxmlformats.org/package/2006/content-types">
  <Default Extension="xml" ContentType="application/xml"/>
  <Default Extension="jpeg" ContentType="image/jpeg"/>
  <Default Extension="jpg" ContentType="image/jpeg"/>
  <Default Extension="rels" ContentType="application/vnd.openxmlformats-package.relationships+xml"/>
  <Default Extension="xlsx" ContentType="application/vnd.openxmlformats-officedocument.spreadsheetml.sheet"/>
  <Default Extension="wdp" ContentType="image/vnd.ms-photo"/>
  <Default Extension="gif" ContentType="image/gif"/>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47DEF5" w14:textId="77777777" w:rsidR="000A031B" w:rsidRPr="00516B55" w:rsidRDefault="000A031B" w:rsidP="000A031B">
      <w:pPr>
        <w:spacing w:line="360" w:lineRule="auto"/>
        <w:jc w:val="center"/>
        <w:rPr>
          <w:rFonts w:ascii="Times New Roman" w:hAnsi="Times New Roman"/>
          <w:sz w:val="24"/>
        </w:rPr>
      </w:pPr>
      <w:r w:rsidRPr="00516B55">
        <w:rPr>
          <w:rFonts w:ascii="Times New Roman" w:hAnsi="Times New Roman"/>
          <w:noProof/>
          <w:sz w:val="24"/>
          <w:lang w:val="en-US"/>
        </w:rPr>
        <w:drawing>
          <wp:inline distT="0" distB="0" distL="0" distR="0" wp14:anchorId="43541776" wp14:editId="0C14E0F0">
            <wp:extent cx="1440873" cy="976912"/>
            <wp:effectExtent l="0" t="0" r="6985" b="0"/>
            <wp:docPr id="15" name="Resi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skent_amblem01.gif"/>
                    <pic:cNvPicPr/>
                  </pic:nvPicPr>
                  <pic:blipFill>
                    <a:blip r:embed="rId9">
                      <a:extLst>
                        <a:ext uri="{28A0092B-C50C-407E-A947-70E740481C1C}">
                          <a14:useLocalDpi xmlns:a14="http://schemas.microsoft.com/office/drawing/2010/main" val="0"/>
                        </a:ext>
                      </a:extLst>
                    </a:blip>
                    <a:stretch>
                      <a:fillRect/>
                    </a:stretch>
                  </pic:blipFill>
                  <pic:spPr>
                    <a:xfrm>
                      <a:off x="0" y="0"/>
                      <a:ext cx="1450004" cy="983103"/>
                    </a:xfrm>
                    <a:prstGeom prst="rect">
                      <a:avLst/>
                    </a:prstGeom>
                  </pic:spPr>
                </pic:pic>
              </a:graphicData>
            </a:graphic>
          </wp:inline>
        </w:drawing>
      </w:r>
    </w:p>
    <w:p w14:paraId="52411F77" w14:textId="77777777" w:rsidR="000A031B" w:rsidRPr="00F53D0B" w:rsidRDefault="000A031B" w:rsidP="000A031B">
      <w:pPr>
        <w:spacing w:after="120" w:line="240" w:lineRule="auto"/>
        <w:jc w:val="center"/>
        <w:rPr>
          <w:rFonts w:ascii="Times New Roman" w:hAnsi="Times New Roman"/>
          <w:b/>
          <w:sz w:val="28"/>
          <w:szCs w:val="24"/>
        </w:rPr>
      </w:pPr>
      <w:r w:rsidRPr="00F53D0B">
        <w:rPr>
          <w:rFonts w:ascii="Times New Roman" w:hAnsi="Times New Roman"/>
          <w:b/>
          <w:sz w:val="28"/>
          <w:szCs w:val="24"/>
        </w:rPr>
        <w:t>1993</w:t>
      </w:r>
    </w:p>
    <w:p w14:paraId="2760F67E" w14:textId="77777777" w:rsidR="000A031B" w:rsidRPr="00F53D0B" w:rsidRDefault="000A031B" w:rsidP="000A031B">
      <w:pPr>
        <w:spacing w:after="120" w:line="240" w:lineRule="auto"/>
        <w:jc w:val="center"/>
        <w:rPr>
          <w:rFonts w:ascii="Times New Roman" w:hAnsi="Times New Roman"/>
          <w:b/>
          <w:sz w:val="28"/>
          <w:szCs w:val="24"/>
        </w:rPr>
      </w:pPr>
      <w:r w:rsidRPr="00F53D0B">
        <w:rPr>
          <w:rFonts w:ascii="Times New Roman" w:hAnsi="Times New Roman"/>
          <w:b/>
          <w:sz w:val="28"/>
          <w:szCs w:val="24"/>
        </w:rPr>
        <w:t xml:space="preserve">BAŞKENT ÜNİVERSİTESİ </w:t>
      </w:r>
    </w:p>
    <w:p w14:paraId="4DDD0695" w14:textId="77777777" w:rsidR="000A031B" w:rsidRPr="00F53D0B" w:rsidRDefault="000A031B" w:rsidP="000A031B">
      <w:pPr>
        <w:spacing w:after="120" w:line="240" w:lineRule="auto"/>
        <w:jc w:val="center"/>
        <w:rPr>
          <w:rFonts w:ascii="Times New Roman" w:hAnsi="Times New Roman"/>
          <w:b/>
          <w:sz w:val="28"/>
          <w:szCs w:val="24"/>
        </w:rPr>
      </w:pPr>
      <w:r w:rsidRPr="00F53D0B">
        <w:rPr>
          <w:rFonts w:ascii="Times New Roman" w:hAnsi="Times New Roman"/>
          <w:b/>
          <w:sz w:val="28"/>
          <w:szCs w:val="24"/>
        </w:rPr>
        <w:t>TIP FAKÜLTESİ</w:t>
      </w:r>
    </w:p>
    <w:p w14:paraId="33524E8F" w14:textId="77777777" w:rsidR="000A031B" w:rsidRPr="00F53D0B" w:rsidRDefault="000A031B" w:rsidP="000A031B">
      <w:pPr>
        <w:spacing w:after="120" w:line="240" w:lineRule="auto"/>
        <w:jc w:val="center"/>
        <w:rPr>
          <w:rFonts w:ascii="Times New Roman" w:hAnsi="Times New Roman"/>
          <w:b/>
          <w:sz w:val="28"/>
          <w:szCs w:val="24"/>
        </w:rPr>
      </w:pPr>
      <w:r w:rsidRPr="00F53D0B">
        <w:rPr>
          <w:rFonts w:ascii="Times New Roman" w:hAnsi="Times New Roman"/>
          <w:b/>
          <w:sz w:val="28"/>
          <w:szCs w:val="24"/>
        </w:rPr>
        <w:t>Acil Tıp Anabilim Dalı</w:t>
      </w:r>
    </w:p>
    <w:p w14:paraId="779C81E9" w14:textId="77777777" w:rsidR="000A031B" w:rsidRPr="00F53D0B" w:rsidRDefault="000A031B" w:rsidP="000A031B">
      <w:pPr>
        <w:spacing w:after="120" w:line="240" w:lineRule="auto"/>
        <w:jc w:val="center"/>
        <w:rPr>
          <w:rFonts w:ascii="Times New Roman" w:hAnsi="Times New Roman"/>
          <w:b/>
          <w:sz w:val="28"/>
          <w:szCs w:val="28"/>
        </w:rPr>
      </w:pPr>
    </w:p>
    <w:p w14:paraId="4A30D02A" w14:textId="77777777" w:rsidR="000A031B" w:rsidRPr="00F53D0B" w:rsidRDefault="000A031B" w:rsidP="000A031B">
      <w:pPr>
        <w:spacing w:after="120" w:line="240" w:lineRule="auto"/>
        <w:jc w:val="center"/>
        <w:rPr>
          <w:rFonts w:ascii="Times New Roman" w:hAnsi="Times New Roman"/>
          <w:b/>
          <w:sz w:val="28"/>
          <w:szCs w:val="28"/>
        </w:rPr>
      </w:pPr>
    </w:p>
    <w:p w14:paraId="4DAEB34C" w14:textId="77777777" w:rsidR="000A031B" w:rsidRPr="00F53D0B" w:rsidRDefault="000A031B" w:rsidP="000A031B">
      <w:pPr>
        <w:spacing w:after="120" w:line="240" w:lineRule="auto"/>
        <w:jc w:val="center"/>
        <w:rPr>
          <w:rFonts w:ascii="Times New Roman" w:hAnsi="Times New Roman"/>
          <w:b/>
          <w:sz w:val="28"/>
          <w:szCs w:val="28"/>
        </w:rPr>
      </w:pPr>
    </w:p>
    <w:p w14:paraId="422154DC" w14:textId="77777777" w:rsidR="000A031B" w:rsidRPr="00F53D0B" w:rsidRDefault="000A031B" w:rsidP="000A031B">
      <w:pPr>
        <w:spacing w:after="120" w:line="240" w:lineRule="auto"/>
        <w:jc w:val="center"/>
        <w:rPr>
          <w:rFonts w:ascii="Times New Roman" w:hAnsi="Times New Roman"/>
          <w:b/>
          <w:sz w:val="28"/>
          <w:szCs w:val="28"/>
        </w:rPr>
      </w:pPr>
    </w:p>
    <w:p w14:paraId="13C14521" w14:textId="77777777" w:rsidR="000A031B" w:rsidRPr="00F53D0B" w:rsidRDefault="000A031B" w:rsidP="009C6228">
      <w:pPr>
        <w:adjustRightInd w:val="0"/>
        <w:spacing w:after="120" w:line="360" w:lineRule="auto"/>
        <w:jc w:val="both"/>
        <w:rPr>
          <w:rFonts w:ascii="Times New Roman" w:hAnsi="Times New Roman"/>
          <w:b/>
          <w:i/>
          <w:sz w:val="28"/>
          <w:szCs w:val="28"/>
        </w:rPr>
      </w:pPr>
    </w:p>
    <w:p w14:paraId="7885C838" w14:textId="77777777" w:rsidR="000A031B" w:rsidRPr="00F53D0B" w:rsidRDefault="00822172" w:rsidP="00E90EAC">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KONTRAST MADDE NEFR</w:t>
      </w:r>
      <w:r w:rsidR="000A031B" w:rsidRPr="00F53D0B">
        <w:rPr>
          <w:rFonts w:ascii="Times New Roman" w:hAnsi="Times New Roman"/>
          <w:b/>
          <w:sz w:val="28"/>
          <w:szCs w:val="28"/>
        </w:rPr>
        <w:t>OPATİSİNİN ERKEN TANISINDA SERUM NGAL</w:t>
      </w:r>
      <w:r w:rsidR="00217730" w:rsidRPr="00F53D0B">
        <w:rPr>
          <w:rFonts w:ascii="Times New Roman" w:hAnsi="Times New Roman"/>
          <w:b/>
          <w:sz w:val="28"/>
          <w:szCs w:val="28"/>
        </w:rPr>
        <w:t xml:space="preserve"> (</w:t>
      </w:r>
      <w:r w:rsidR="000A031B" w:rsidRPr="00F53D0B">
        <w:rPr>
          <w:rFonts w:ascii="Times New Roman" w:hAnsi="Times New Roman"/>
          <w:b/>
          <w:sz w:val="28"/>
          <w:szCs w:val="28"/>
        </w:rPr>
        <w:t>NEUTROPHİL GELATİNASE-ASSOCİATED LİPOCALİN) DÜZEYİNİN PREDİKTİF DEĞERİ</w:t>
      </w:r>
    </w:p>
    <w:p w14:paraId="3F5F0641" w14:textId="77777777" w:rsidR="000A031B" w:rsidRPr="00F53D0B" w:rsidRDefault="000A031B" w:rsidP="00E90EAC">
      <w:pPr>
        <w:adjustRightInd w:val="0"/>
        <w:spacing w:after="120" w:line="360" w:lineRule="auto"/>
        <w:jc w:val="center"/>
        <w:rPr>
          <w:rFonts w:ascii="Times New Roman" w:hAnsi="Times New Roman"/>
          <w:b/>
          <w:sz w:val="24"/>
          <w:szCs w:val="24"/>
        </w:rPr>
      </w:pPr>
    </w:p>
    <w:p w14:paraId="3B7FB378" w14:textId="77777777" w:rsidR="000A031B" w:rsidRPr="00F53D0B" w:rsidRDefault="000A031B" w:rsidP="00E90EAC">
      <w:pPr>
        <w:adjustRightInd w:val="0"/>
        <w:spacing w:after="120" w:line="360" w:lineRule="auto"/>
        <w:jc w:val="center"/>
        <w:rPr>
          <w:rFonts w:ascii="Times New Roman" w:hAnsi="Times New Roman"/>
          <w:b/>
          <w:sz w:val="24"/>
          <w:szCs w:val="24"/>
        </w:rPr>
      </w:pPr>
    </w:p>
    <w:p w14:paraId="2D14E3DA" w14:textId="77777777" w:rsidR="000A031B" w:rsidRPr="00F53D0B" w:rsidRDefault="000A031B" w:rsidP="00E90EAC">
      <w:pPr>
        <w:adjustRightInd w:val="0"/>
        <w:spacing w:after="120" w:line="360" w:lineRule="auto"/>
        <w:jc w:val="center"/>
        <w:rPr>
          <w:rFonts w:ascii="Times New Roman" w:hAnsi="Times New Roman"/>
          <w:b/>
          <w:sz w:val="28"/>
          <w:szCs w:val="28"/>
        </w:rPr>
      </w:pPr>
    </w:p>
    <w:p w14:paraId="1575F332" w14:textId="77777777" w:rsidR="000A031B" w:rsidRPr="00F53D0B" w:rsidRDefault="000A031B" w:rsidP="00E90EAC">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UZMANLIK TEZİ</w:t>
      </w:r>
    </w:p>
    <w:p w14:paraId="68FF8633" w14:textId="77777777" w:rsidR="000A031B" w:rsidRPr="00F53D0B" w:rsidRDefault="000A031B" w:rsidP="00E90EAC">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Dr. Murat MURATOĞLU</w:t>
      </w:r>
    </w:p>
    <w:p w14:paraId="2DCC45D8" w14:textId="12FE7345" w:rsidR="000A031B" w:rsidRPr="00F53D0B" w:rsidRDefault="000A031B" w:rsidP="00E90EAC">
      <w:pPr>
        <w:adjustRightInd w:val="0"/>
        <w:spacing w:after="120" w:line="360" w:lineRule="auto"/>
        <w:jc w:val="center"/>
        <w:rPr>
          <w:rFonts w:ascii="Times New Roman" w:hAnsi="Times New Roman"/>
          <w:b/>
          <w:i/>
          <w:sz w:val="24"/>
          <w:szCs w:val="24"/>
        </w:rPr>
      </w:pPr>
    </w:p>
    <w:p w14:paraId="10A037DA" w14:textId="77777777" w:rsidR="000A031B" w:rsidRPr="00F53D0B" w:rsidRDefault="000A031B" w:rsidP="00E90EAC">
      <w:pPr>
        <w:adjustRightInd w:val="0"/>
        <w:spacing w:after="120" w:line="360" w:lineRule="auto"/>
        <w:jc w:val="center"/>
        <w:rPr>
          <w:rFonts w:ascii="Times New Roman" w:hAnsi="Times New Roman"/>
          <w:b/>
          <w:i/>
          <w:sz w:val="24"/>
          <w:szCs w:val="24"/>
        </w:rPr>
      </w:pPr>
    </w:p>
    <w:p w14:paraId="6D8B6B80" w14:textId="77777777" w:rsidR="000A031B" w:rsidRPr="00E90EAC" w:rsidRDefault="000A031B" w:rsidP="00E90EAC">
      <w:pPr>
        <w:adjustRightInd w:val="0"/>
        <w:spacing w:after="120" w:line="360" w:lineRule="auto"/>
        <w:jc w:val="center"/>
        <w:rPr>
          <w:rFonts w:ascii="Times New Roman" w:hAnsi="Times New Roman"/>
          <w:i/>
          <w:sz w:val="24"/>
          <w:szCs w:val="24"/>
        </w:rPr>
      </w:pPr>
    </w:p>
    <w:p w14:paraId="18A80E61" w14:textId="77777777" w:rsidR="000A031B" w:rsidRPr="00E90EAC" w:rsidRDefault="000A031B" w:rsidP="00E90EAC">
      <w:pPr>
        <w:adjustRightInd w:val="0"/>
        <w:spacing w:after="120" w:line="360" w:lineRule="auto"/>
        <w:jc w:val="center"/>
        <w:rPr>
          <w:rFonts w:ascii="Times New Roman" w:hAnsi="Times New Roman"/>
          <w:i/>
          <w:sz w:val="24"/>
          <w:szCs w:val="24"/>
        </w:rPr>
      </w:pPr>
    </w:p>
    <w:p w14:paraId="023C62E7" w14:textId="77777777" w:rsidR="000A031B" w:rsidRPr="00E90EAC" w:rsidRDefault="000A031B" w:rsidP="00E90EAC">
      <w:pPr>
        <w:adjustRightInd w:val="0"/>
        <w:spacing w:after="120" w:line="360" w:lineRule="auto"/>
        <w:jc w:val="center"/>
        <w:rPr>
          <w:rFonts w:ascii="Times New Roman" w:hAnsi="Times New Roman"/>
          <w:i/>
          <w:sz w:val="24"/>
          <w:szCs w:val="24"/>
        </w:rPr>
      </w:pPr>
    </w:p>
    <w:p w14:paraId="7534F1F1" w14:textId="546B8E56" w:rsidR="000A031B" w:rsidRPr="00F53D0B" w:rsidRDefault="000A031B" w:rsidP="00F53D0B">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ANKARA, 2015</w:t>
      </w:r>
    </w:p>
    <w:p w14:paraId="0B3293FA" w14:textId="77777777" w:rsidR="000A031B" w:rsidRPr="00E90EAC" w:rsidRDefault="000A031B" w:rsidP="00E90EAC">
      <w:pPr>
        <w:adjustRightInd w:val="0"/>
        <w:spacing w:after="120" w:line="360" w:lineRule="auto"/>
        <w:jc w:val="center"/>
        <w:rPr>
          <w:rFonts w:ascii="Times New Roman" w:hAnsi="Times New Roman"/>
          <w:i/>
          <w:sz w:val="24"/>
          <w:szCs w:val="24"/>
        </w:rPr>
      </w:pPr>
      <w:r w:rsidRPr="00E90EAC">
        <w:rPr>
          <w:rFonts w:ascii="Times New Roman" w:hAnsi="Times New Roman"/>
          <w:i/>
          <w:noProof/>
          <w:sz w:val="24"/>
          <w:szCs w:val="24"/>
          <w:lang w:val="en-US"/>
        </w:rPr>
        <w:lastRenderedPageBreak/>
        <w:drawing>
          <wp:inline distT="0" distB="0" distL="0" distR="0" wp14:anchorId="18060D37" wp14:editId="3B35A908">
            <wp:extent cx="1440873" cy="976912"/>
            <wp:effectExtent l="0" t="0" r="6985" b="0"/>
            <wp:docPr id="16" name="Resi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askent_amblem01.gif"/>
                    <pic:cNvPicPr/>
                  </pic:nvPicPr>
                  <pic:blipFill>
                    <a:blip r:embed="rId9">
                      <a:extLst>
                        <a:ext uri="{28A0092B-C50C-407E-A947-70E740481C1C}">
                          <a14:useLocalDpi xmlns:a14="http://schemas.microsoft.com/office/drawing/2010/main" val="0"/>
                        </a:ext>
                      </a:extLst>
                    </a:blip>
                    <a:stretch>
                      <a:fillRect/>
                    </a:stretch>
                  </pic:blipFill>
                  <pic:spPr>
                    <a:xfrm>
                      <a:off x="0" y="0"/>
                      <a:ext cx="1450004" cy="983103"/>
                    </a:xfrm>
                    <a:prstGeom prst="rect">
                      <a:avLst/>
                    </a:prstGeom>
                  </pic:spPr>
                </pic:pic>
              </a:graphicData>
            </a:graphic>
          </wp:inline>
        </w:drawing>
      </w:r>
    </w:p>
    <w:p w14:paraId="2E63A72D" w14:textId="77777777" w:rsidR="000A031B" w:rsidRPr="00F53D0B" w:rsidRDefault="000A031B" w:rsidP="00E90EAC">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1993</w:t>
      </w:r>
    </w:p>
    <w:p w14:paraId="40113C85" w14:textId="47114CB2" w:rsidR="000A031B" w:rsidRPr="00F53D0B" w:rsidRDefault="000A031B" w:rsidP="00E90EAC">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BAŞKENT ÜNİVERSİTESİ</w:t>
      </w:r>
    </w:p>
    <w:p w14:paraId="704B859E" w14:textId="77777777" w:rsidR="000A031B" w:rsidRPr="00F53D0B" w:rsidRDefault="000A031B" w:rsidP="00E90EAC">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TIP FAKÜLTESİ</w:t>
      </w:r>
    </w:p>
    <w:p w14:paraId="1C51ED4B" w14:textId="77777777" w:rsidR="000A031B" w:rsidRPr="00F53D0B" w:rsidRDefault="000A031B" w:rsidP="00E90EAC">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Acil Tıp Anabilim Dalı</w:t>
      </w:r>
    </w:p>
    <w:p w14:paraId="0E09297F" w14:textId="77777777" w:rsidR="000A031B" w:rsidRPr="00F53D0B" w:rsidRDefault="000A031B" w:rsidP="00E90EAC">
      <w:pPr>
        <w:adjustRightInd w:val="0"/>
        <w:spacing w:after="120" w:line="360" w:lineRule="auto"/>
        <w:jc w:val="center"/>
        <w:rPr>
          <w:rFonts w:ascii="Times New Roman" w:hAnsi="Times New Roman"/>
          <w:b/>
          <w:i/>
          <w:sz w:val="28"/>
          <w:szCs w:val="28"/>
        </w:rPr>
      </w:pPr>
    </w:p>
    <w:p w14:paraId="1089990C" w14:textId="77777777" w:rsidR="000A031B" w:rsidRPr="00F53D0B" w:rsidRDefault="000A031B" w:rsidP="00E90EAC">
      <w:pPr>
        <w:adjustRightInd w:val="0"/>
        <w:spacing w:after="120" w:line="360" w:lineRule="auto"/>
        <w:jc w:val="center"/>
        <w:rPr>
          <w:rFonts w:ascii="Times New Roman" w:hAnsi="Times New Roman"/>
          <w:b/>
          <w:i/>
          <w:sz w:val="28"/>
          <w:szCs w:val="28"/>
        </w:rPr>
      </w:pPr>
    </w:p>
    <w:p w14:paraId="09C125C6" w14:textId="77777777" w:rsidR="000A031B" w:rsidRPr="00F53D0B" w:rsidRDefault="000A031B" w:rsidP="00F53D0B">
      <w:pPr>
        <w:adjustRightInd w:val="0"/>
        <w:spacing w:after="120" w:line="360" w:lineRule="auto"/>
        <w:rPr>
          <w:rFonts w:ascii="Times New Roman" w:hAnsi="Times New Roman"/>
          <w:b/>
          <w:i/>
          <w:sz w:val="28"/>
          <w:szCs w:val="28"/>
        </w:rPr>
      </w:pPr>
    </w:p>
    <w:p w14:paraId="51D2CA30" w14:textId="77777777" w:rsidR="000A031B" w:rsidRPr="00F53D0B" w:rsidRDefault="000A031B" w:rsidP="00E90EAC">
      <w:pPr>
        <w:adjustRightInd w:val="0"/>
        <w:spacing w:after="120" w:line="360" w:lineRule="auto"/>
        <w:jc w:val="center"/>
        <w:rPr>
          <w:rFonts w:ascii="Times New Roman" w:hAnsi="Times New Roman"/>
          <w:b/>
          <w:i/>
          <w:sz w:val="28"/>
          <w:szCs w:val="28"/>
        </w:rPr>
      </w:pPr>
    </w:p>
    <w:p w14:paraId="7CFAA19A" w14:textId="11D9324E" w:rsidR="000A031B" w:rsidRPr="00F53D0B" w:rsidRDefault="00822172" w:rsidP="00F53D0B">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KONTRAST MADDE NEFR</w:t>
      </w:r>
      <w:r w:rsidR="000A031B" w:rsidRPr="00F53D0B">
        <w:rPr>
          <w:rFonts w:ascii="Times New Roman" w:hAnsi="Times New Roman"/>
          <w:b/>
          <w:sz w:val="28"/>
          <w:szCs w:val="28"/>
        </w:rPr>
        <w:t>OPATİSİNİN ERKEN TANISINDA SERUM NGAL</w:t>
      </w:r>
      <w:r w:rsidR="00217730" w:rsidRPr="00F53D0B">
        <w:rPr>
          <w:rFonts w:ascii="Times New Roman" w:hAnsi="Times New Roman"/>
          <w:b/>
          <w:sz w:val="28"/>
          <w:szCs w:val="28"/>
        </w:rPr>
        <w:t xml:space="preserve"> (</w:t>
      </w:r>
      <w:r w:rsidR="000A031B" w:rsidRPr="00F53D0B">
        <w:rPr>
          <w:rFonts w:ascii="Times New Roman" w:hAnsi="Times New Roman"/>
          <w:b/>
          <w:sz w:val="28"/>
          <w:szCs w:val="28"/>
        </w:rPr>
        <w:t>NEUTROPHİL GELATİNASE-ASSOCİATED LİPOCALİN) DÜZEYİNİN PREDİKTİF DEĞERİ</w:t>
      </w:r>
    </w:p>
    <w:p w14:paraId="36168CCD" w14:textId="77777777" w:rsidR="000A031B" w:rsidRPr="00F53D0B" w:rsidRDefault="000A031B" w:rsidP="00E90EAC">
      <w:pPr>
        <w:adjustRightInd w:val="0"/>
        <w:spacing w:after="120" w:line="360" w:lineRule="auto"/>
        <w:jc w:val="center"/>
        <w:rPr>
          <w:rFonts w:ascii="Times New Roman" w:hAnsi="Times New Roman"/>
          <w:b/>
          <w:sz w:val="28"/>
          <w:szCs w:val="28"/>
        </w:rPr>
      </w:pPr>
    </w:p>
    <w:p w14:paraId="1A24780E" w14:textId="77777777" w:rsidR="000A031B" w:rsidRPr="00F53D0B" w:rsidRDefault="000A031B" w:rsidP="00E90EAC">
      <w:pPr>
        <w:adjustRightInd w:val="0"/>
        <w:spacing w:after="120" w:line="360" w:lineRule="auto"/>
        <w:jc w:val="center"/>
        <w:rPr>
          <w:rFonts w:ascii="Times New Roman" w:hAnsi="Times New Roman"/>
          <w:b/>
          <w:sz w:val="28"/>
          <w:szCs w:val="28"/>
        </w:rPr>
      </w:pPr>
    </w:p>
    <w:p w14:paraId="041E73ED" w14:textId="77777777" w:rsidR="000A031B" w:rsidRPr="00F53D0B" w:rsidRDefault="000A031B" w:rsidP="00E90EAC">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UZMANLIK TEZİ</w:t>
      </w:r>
    </w:p>
    <w:p w14:paraId="1F51FF7A" w14:textId="77777777" w:rsidR="000A031B" w:rsidRPr="00F53D0B" w:rsidRDefault="000A031B" w:rsidP="00E90EAC">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Dr. Murat MURATOĞLU</w:t>
      </w:r>
    </w:p>
    <w:p w14:paraId="6066CEE7" w14:textId="77777777" w:rsidR="000A031B" w:rsidRPr="00F53D0B" w:rsidRDefault="000A031B" w:rsidP="00F53D0B">
      <w:pPr>
        <w:adjustRightInd w:val="0"/>
        <w:spacing w:after="120" w:line="360" w:lineRule="auto"/>
        <w:rPr>
          <w:rFonts w:ascii="Times New Roman" w:hAnsi="Times New Roman"/>
          <w:b/>
          <w:sz w:val="28"/>
          <w:szCs w:val="28"/>
        </w:rPr>
      </w:pPr>
    </w:p>
    <w:p w14:paraId="52EDB9F9" w14:textId="0AA5B338" w:rsidR="000A031B" w:rsidRPr="00F53D0B" w:rsidRDefault="000A031B" w:rsidP="00F53D0B">
      <w:pPr>
        <w:adjustRightInd w:val="0"/>
        <w:spacing w:after="120" w:line="360" w:lineRule="auto"/>
        <w:jc w:val="center"/>
        <w:rPr>
          <w:rFonts w:ascii="Times New Roman" w:hAnsi="Times New Roman"/>
          <w:b/>
          <w:sz w:val="28"/>
          <w:szCs w:val="28"/>
        </w:rPr>
      </w:pPr>
      <w:r w:rsidRPr="00F53D0B">
        <w:rPr>
          <w:rFonts w:ascii="Times New Roman" w:hAnsi="Times New Roman"/>
          <w:b/>
          <w:sz w:val="28"/>
          <w:szCs w:val="28"/>
        </w:rPr>
        <w:t>Tez D</w:t>
      </w:r>
      <w:r w:rsidR="00F53D0B">
        <w:rPr>
          <w:rFonts w:ascii="Times New Roman" w:hAnsi="Times New Roman"/>
          <w:b/>
          <w:sz w:val="28"/>
          <w:szCs w:val="28"/>
        </w:rPr>
        <w:t>anışmanı: Doç. Dr. Cemil KAVALCI</w:t>
      </w:r>
    </w:p>
    <w:p w14:paraId="3D405554" w14:textId="77777777" w:rsidR="00F53D0B" w:rsidRDefault="00F53D0B" w:rsidP="00E90EAC">
      <w:pPr>
        <w:adjustRightInd w:val="0"/>
        <w:spacing w:after="120" w:line="360" w:lineRule="auto"/>
        <w:jc w:val="center"/>
        <w:rPr>
          <w:rFonts w:ascii="Times New Roman" w:hAnsi="Times New Roman"/>
          <w:b/>
          <w:sz w:val="28"/>
          <w:szCs w:val="28"/>
        </w:rPr>
      </w:pPr>
    </w:p>
    <w:p w14:paraId="3C97B215" w14:textId="77777777" w:rsidR="00F53D0B" w:rsidRPr="00F53D0B" w:rsidRDefault="00F53D0B" w:rsidP="00E90EAC">
      <w:pPr>
        <w:adjustRightInd w:val="0"/>
        <w:spacing w:after="120" w:line="360" w:lineRule="auto"/>
        <w:jc w:val="center"/>
        <w:rPr>
          <w:rFonts w:ascii="Times New Roman" w:hAnsi="Times New Roman"/>
          <w:b/>
          <w:sz w:val="28"/>
          <w:szCs w:val="28"/>
        </w:rPr>
      </w:pPr>
    </w:p>
    <w:p w14:paraId="1275878B" w14:textId="2AD6CD66" w:rsidR="000A031B" w:rsidRPr="00E90EAC" w:rsidRDefault="00E456ED" w:rsidP="00E90EAC">
      <w:pPr>
        <w:adjustRightInd w:val="0"/>
        <w:spacing w:after="120" w:line="360" w:lineRule="auto"/>
        <w:jc w:val="center"/>
        <w:rPr>
          <w:rFonts w:ascii="Times New Roman" w:hAnsi="Times New Roman"/>
          <w:sz w:val="24"/>
          <w:szCs w:val="24"/>
        </w:rPr>
        <w:sectPr w:rsidR="000A031B" w:rsidRPr="00E90EAC" w:rsidSect="00422822">
          <w:footerReference w:type="default" r:id="rId10"/>
          <w:footerReference w:type="first" r:id="rId11"/>
          <w:pgSz w:w="11907" w:h="16839" w:code="9"/>
          <w:pgMar w:top="1418" w:right="1418" w:bottom="1418" w:left="1701" w:header="709" w:footer="709" w:gutter="0"/>
          <w:pgNumType w:fmt="lowerRoman" w:start="1" w:chapStyle="1"/>
          <w:cols w:space="708"/>
          <w:titlePg/>
          <w:docGrid w:linePitch="360"/>
        </w:sectPr>
      </w:pPr>
      <w:r>
        <w:rPr>
          <w:rFonts w:ascii="Times New Roman" w:hAnsi="Times New Roman"/>
          <w:b/>
          <w:sz w:val="28"/>
          <w:szCs w:val="28"/>
        </w:rPr>
        <w:t xml:space="preserve">ANKARA , </w:t>
      </w:r>
      <w:r w:rsidR="000A031B" w:rsidRPr="00F53D0B">
        <w:rPr>
          <w:rFonts w:ascii="Times New Roman" w:hAnsi="Times New Roman"/>
          <w:b/>
          <w:sz w:val="28"/>
          <w:szCs w:val="28"/>
        </w:rPr>
        <w:t>201</w:t>
      </w:r>
      <w:r w:rsidR="00F53D0B">
        <w:rPr>
          <w:rFonts w:ascii="Times New Roman" w:hAnsi="Times New Roman"/>
          <w:b/>
          <w:sz w:val="28"/>
          <w:szCs w:val="28"/>
        </w:rPr>
        <w:t>5</w:t>
      </w:r>
    </w:p>
    <w:p w14:paraId="702D8028" w14:textId="77777777" w:rsidR="008B7CE4" w:rsidRPr="00E90EAC" w:rsidRDefault="008B7CE4" w:rsidP="00F53D0B">
      <w:pPr>
        <w:adjustRightInd w:val="0"/>
        <w:spacing w:after="120" w:line="360" w:lineRule="auto"/>
        <w:rPr>
          <w:rFonts w:ascii="Times New Roman" w:hAnsi="Times New Roman"/>
          <w:sz w:val="24"/>
          <w:szCs w:val="24"/>
        </w:rPr>
      </w:pPr>
    </w:p>
    <w:p w14:paraId="1C9A6A35" w14:textId="77777777" w:rsidR="000A031B" w:rsidRPr="00F53D0B" w:rsidRDefault="000A031B" w:rsidP="00E90EAC">
      <w:pPr>
        <w:adjustRightInd w:val="0"/>
        <w:spacing w:after="120" w:line="360" w:lineRule="auto"/>
        <w:jc w:val="center"/>
        <w:rPr>
          <w:rFonts w:ascii="Times New Roman" w:hAnsi="Times New Roman"/>
          <w:b/>
          <w:i/>
          <w:color w:val="000000" w:themeColor="text1"/>
          <w:sz w:val="24"/>
          <w:szCs w:val="24"/>
        </w:rPr>
      </w:pPr>
      <w:bookmarkStart w:id="0" w:name="_Toc389353742"/>
      <w:bookmarkStart w:id="1" w:name="_Toc389396803"/>
      <w:bookmarkStart w:id="2" w:name="_Toc421474392"/>
      <w:r w:rsidRPr="00F53D0B">
        <w:rPr>
          <w:rFonts w:ascii="Times New Roman" w:hAnsi="Times New Roman"/>
          <w:b/>
          <w:i/>
          <w:color w:val="000000" w:themeColor="text1"/>
          <w:sz w:val="24"/>
          <w:szCs w:val="24"/>
        </w:rPr>
        <w:t>TEŞEKKÜR</w:t>
      </w:r>
      <w:bookmarkEnd w:id="0"/>
      <w:bookmarkEnd w:id="1"/>
      <w:bookmarkEnd w:id="2"/>
    </w:p>
    <w:p w14:paraId="6AE9277A" w14:textId="77777777" w:rsidR="000A031B" w:rsidRPr="00E90EAC" w:rsidRDefault="000A031B" w:rsidP="00E90EAC">
      <w:pPr>
        <w:adjustRightInd w:val="0"/>
        <w:spacing w:after="120" w:line="360" w:lineRule="auto"/>
        <w:jc w:val="center"/>
        <w:rPr>
          <w:rFonts w:ascii="Times New Roman" w:hAnsi="Times New Roman"/>
          <w:sz w:val="24"/>
          <w:szCs w:val="24"/>
        </w:rPr>
      </w:pPr>
    </w:p>
    <w:p w14:paraId="0D9C6451" w14:textId="1D25F963" w:rsidR="000A031B" w:rsidRPr="00E90EAC" w:rsidRDefault="000A031B" w:rsidP="00A8765D">
      <w:pPr>
        <w:adjustRightInd w:val="0"/>
        <w:spacing w:after="120" w:line="360" w:lineRule="auto"/>
        <w:jc w:val="center"/>
        <w:rPr>
          <w:rFonts w:ascii="Times New Roman" w:hAnsi="Times New Roman"/>
          <w:i/>
          <w:sz w:val="24"/>
          <w:szCs w:val="24"/>
        </w:rPr>
      </w:pPr>
      <w:r w:rsidRPr="00E90EAC">
        <w:rPr>
          <w:rFonts w:ascii="Times New Roman" w:hAnsi="Times New Roman"/>
          <w:i/>
          <w:sz w:val="24"/>
          <w:szCs w:val="24"/>
        </w:rPr>
        <w:t>Devamlı deneyim ve bilgisini bizlere aktardığı, eğitimimiz süresince en iyi olmamız için sarf ettiği çabadan dolayı Acil Tıp Anabilim Dalı Başkanımız sayın</w:t>
      </w:r>
      <w:r w:rsidR="00A8765D">
        <w:rPr>
          <w:rFonts w:ascii="Times New Roman" w:hAnsi="Times New Roman"/>
          <w:i/>
          <w:sz w:val="24"/>
          <w:szCs w:val="24"/>
        </w:rPr>
        <w:t xml:space="preserve"> Prof. Dr. Ü.Sibel BENLİYE, tez danışmanım</w:t>
      </w:r>
      <w:r w:rsidRPr="00E90EAC">
        <w:rPr>
          <w:rFonts w:ascii="Times New Roman" w:hAnsi="Times New Roman"/>
          <w:i/>
          <w:sz w:val="24"/>
          <w:szCs w:val="24"/>
        </w:rPr>
        <w:t xml:space="preserve"> Doç.Dr.Cemil KAVALCI’ya; eği</w:t>
      </w:r>
      <w:r w:rsidR="00F1257D">
        <w:rPr>
          <w:rFonts w:ascii="Times New Roman" w:hAnsi="Times New Roman"/>
          <w:i/>
          <w:sz w:val="24"/>
          <w:szCs w:val="24"/>
        </w:rPr>
        <w:t>timim süresince ilgi ve tecrübeler</w:t>
      </w:r>
      <w:r w:rsidRPr="00E90EAC">
        <w:rPr>
          <w:rFonts w:ascii="Times New Roman" w:hAnsi="Times New Roman"/>
          <w:i/>
          <w:sz w:val="24"/>
          <w:szCs w:val="24"/>
        </w:rPr>
        <w:t>ini sürekli hissettiren, eğitimimiz için bilgisi ve klinik deneyim</w:t>
      </w:r>
      <w:r w:rsidR="00F1257D">
        <w:rPr>
          <w:rFonts w:ascii="Times New Roman" w:hAnsi="Times New Roman"/>
          <w:i/>
          <w:sz w:val="24"/>
          <w:szCs w:val="24"/>
        </w:rPr>
        <w:t>ler</w:t>
      </w:r>
      <w:r w:rsidRPr="00E90EAC">
        <w:rPr>
          <w:rFonts w:ascii="Times New Roman" w:hAnsi="Times New Roman"/>
          <w:i/>
          <w:sz w:val="24"/>
          <w:szCs w:val="24"/>
        </w:rPr>
        <w:t>ini büyük bir özveri ile bizimle paylaşan, eğitim süresince yanımda olan ve ban</w:t>
      </w:r>
      <w:r w:rsidR="00CD3F60">
        <w:rPr>
          <w:rFonts w:ascii="Times New Roman" w:hAnsi="Times New Roman"/>
          <w:i/>
          <w:sz w:val="24"/>
          <w:szCs w:val="24"/>
        </w:rPr>
        <w:t xml:space="preserve">a destek veren </w:t>
      </w:r>
      <w:r w:rsidRPr="00E90EAC">
        <w:rPr>
          <w:rFonts w:ascii="Times New Roman" w:hAnsi="Times New Roman"/>
          <w:i/>
          <w:sz w:val="24"/>
          <w:szCs w:val="24"/>
        </w:rPr>
        <w:t xml:space="preserve"> uzman doktorlarımıza sonsuz teşekkür ederim.</w:t>
      </w:r>
    </w:p>
    <w:p w14:paraId="43C1279B" w14:textId="77777777" w:rsidR="000A031B" w:rsidRPr="00E90EAC" w:rsidRDefault="000A031B" w:rsidP="00E90EAC">
      <w:pPr>
        <w:adjustRightInd w:val="0"/>
        <w:spacing w:after="120" w:line="360" w:lineRule="auto"/>
        <w:jc w:val="center"/>
        <w:rPr>
          <w:rFonts w:ascii="Times New Roman" w:hAnsi="Times New Roman"/>
          <w:i/>
          <w:sz w:val="24"/>
          <w:szCs w:val="24"/>
        </w:rPr>
      </w:pPr>
    </w:p>
    <w:p w14:paraId="64193747" w14:textId="66F744C1" w:rsidR="000A031B" w:rsidRPr="00E90EAC" w:rsidRDefault="000A031B" w:rsidP="00E90EAC">
      <w:pPr>
        <w:adjustRightInd w:val="0"/>
        <w:spacing w:after="120" w:line="360" w:lineRule="auto"/>
        <w:jc w:val="center"/>
        <w:rPr>
          <w:rFonts w:ascii="Times New Roman" w:hAnsi="Times New Roman"/>
          <w:i/>
          <w:sz w:val="24"/>
          <w:szCs w:val="24"/>
        </w:rPr>
      </w:pPr>
      <w:r w:rsidRPr="00E90EAC">
        <w:rPr>
          <w:rFonts w:ascii="Times New Roman" w:hAnsi="Times New Roman"/>
          <w:i/>
          <w:sz w:val="24"/>
          <w:szCs w:val="24"/>
        </w:rPr>
        <w:t>Zorlu acil tıp eğitimim süresince mesleğimin tüm zorluklarını ve de keyfini beraber paylaştığım gerek mezun olan gerekse henüz mezun olmamış bütün asistan arkadaşlarıma, sürekli mesaide olduğumuz hemşire ve sağlık memurlarına teşekkür ederim.</w:t>
      </w:r>
    </w:p>
    <w:p w14:paraId="366A940F" w14:textId="77777777" w:rsidR="000A031B" w:rsidRPr="00E90EAC" w:rsidRDefault="000A031B" w:rsidP="00E90EAC">
      <w:pPr>
        <w:adjustRightInd w:val="0"/>
        <w:spacing w:after="120" w:line="360" w:lineRule="auto"/>
        <w:jc w:val="center"/>
        <w:rPr>
          <w:rFonts w:ascii="Times New Roman" w:hAnsi="Times New Roman"/>
          <w:i/>
          <w:sz w:val="24"/>
          <w:szCs w:val="24"/>
        </w:rPr>
      </w:pPr>
    </w:p>
    <w:p w14:paraId="31BEC131" w14:textId="5E0AA69A" w:rsidR="000A031B" w:rsidRPr="00E90EAC" w:rsidRDefault="000A031B" w:rsidP="00E90EAC">
      <w:pPr>
        <w:adjustRightInd w:val="0"/>
        <w:spacing w:after="120" w:line="360" w:lineRule="auto"/>
        <w:jc w:val="center"/>
        <w:rPr>
          <w:rFonts w:ascii="Times New Roman" w:hAnsi="Times New Roman"/>
          <w:i/>
          <w:sz w:val="24"/>
          <w:szCs w:val="24"/>
        </w:rPr>
      </w:pPr>
      <w:r w:rsidRPr="00E90EAC">
        <w:rPr>
          <w:rFonts w:ascii="Times New Roman" w:hAnsi="Times New Roman"/>
          <w:i/>
          <w:sz w:val="24"/>
          <w:szCs w:val="24"/>
        </w:rPr>
        <w:t xml:space="preserve">Samimiyetiyle, maddi ve manevi desteğiyle her zaman yanımda olan, hayat arkadaşım, </w:t>
      </w:r>
      <w:r w:rsidR="00CD3F60">
        <w:rPr>
          <w:rFonts w:ascii="Times New Roman" w:hAnsi="Times New Roman"/>
          <w:i/>
          <w:sz w:val="24"/>
          <w:szCs w:val="24"/>
        </w:rPr>
        <w:t>canımdan çok sevdiğim eşime,</w:t>
      </w:r>
      <w:r w:rsidRPr="00E90EAC">
        <w:rPr>
          <w:rFonts w:ascii="Times New Roman" w:hAnsi="Times New Roman"/>
          <w:i/>
          <w:sz w:val="24"/>
          <w:szCs w:val="24"/>
        </w:rPr>
        <w:t xml:space="preserve"> eğitimimde ve yetişmemde maddi ve manevi desteklerini esirgemeyen canımdan çok sevdiğim aileme minnetle teşekkürlerimi iletmeyi borç bilirim.</w:t>
      </w:r>
    </w:p>
    <w:p w14:paraId="7E06420C" w14:textId="77777777" w:rsidR="000A031B" w:rsidRPr="00E90EAC" w:rsidRDefault="000A031B" w:rsidP="00E90EAC">
      <w:pPr>
        <w:adjustRightInd w:val="0"/>
        <w:spacing w:after="120" w:line="360" w:lineRule="auto"/>
        <w:jc w:val="center"/>
        <w:rPr>
          <w:rFonts w:ascii="Times New Roman" w:hAnsi="Times New Roman"/>
          <w:i/>
          <w:sz w:val="24"/>
          <w:szCs w:val="24"/>
        </w:rPr>
      </w:pPr>
    </w:p>
    <w:p w14:paraId="49BA5ED5" w14:textId="77777777" w:rsidR="000A031B" w:rsidRDefault="000A031B" w:rsidP="00E90EAC">
      <w:pPr>
        <w:adjustRightInd w:val="0"/>
        <w:spacing w:after="120" w:line="360" w:lineRule="auto"/>
        <w:jc w:val="center"/>
        <w:rPr>
          <w:rFonts w:ascii="Times New Roman" w:hAnsi="Times New Roman"/>
          <w:i/>
          <w:sz w:val="24"/>
          <w:szCs w:val="24"/>
        </w:rPr>
      </w:pPr>
    </w:p>
    <w:p w14:paraId="01CA6B5B" w14:textId="77777777" w:rsidR="00E90EAC" w:rsidRDefault="00E90EAC" w:rsidP="00E90EAC">
      <w:pPr>
        <w:adjustRightInd w:val="0"/>
        <w:spacing w:after="120" w:line="360" w:lineRule="auto"/>
        <w:jc w:val="center"/>
        <w:rPr>
          <w:rFonts w:ascii="Times New Roman" w:hAnsi="Times New Roman"/>
          <w:i/>
          <w:sz w:val="24"/>
          <w:szCs w:val="24"/>
        </w:rPr>
      </w:pPr>
    </w:p>
    <w:p w14:paraId="4D853156" w14:textId="77777777" w:rsidR="00E90EAC" w:rsidRDefault="00E90EAC" w:rsidP="00E90EAC">
      <w:pPr>
        <w:adjustRightInd w:val="0"/>
        <w:spacing w:after="120" w:line="360" w:lineRule="auto"/>
        <w:jc w:val="center"/>
        <w:rPr>
          <w:rFonts w:ascii="Times New Roman" w:hAnsi="Times New Roman"/>
          <w:i/>
          <w:sz w:val="24"/>
          <w:szCs w:val="24"/>
        </w:rPr>
      </w:pPr>
    </w:p>
    <w:p w14:paraId="09C2A1B1" w14:textId="77777777" w:rsidR="00E90EAC" w:rsidRPr="00E90EAC" w:rsidRDefault="00E90EAC" w:rsidP="00E90EAC">
      <w:pPr>
        <w:adjustRightInd w:val="0"/>
        <w:spacing w:after="120" w:line="360" w:lineRule="auto"/>
        <w:jc w:val="center"/>
        <w:rPr>
          <w:rFonts w:ascii="Times New Roman" w:hAnsi="Times New Roman"/>
          <w:sz w:val="24"/>
          <w:szCs w:val="24"/>
        </w:rPr>
      </w:pPr>
    </w:p>
    <w:p w14:paraId="0DD4E800" w14:textId="77777777" w:rsidR="000A031B" w:rsidRPr="00E90EAC" w:rsidRDefault="000A031B" w:rsidP="00E90EAC">
      <w:pPr>
        <w:adjustRightInd w:val="0"/>
        <w:spacing w:after="120" w:line="360" w:lineRule="auto"/>
        <w:jc w:val="center"/>
        <w:rPr>
          <w:rFonts w:ascii="Times New Roman" w:hAnsi="Times New Roman"/>
          <w:sz w:val="24"/>
          <w:szCs w:val="24"/>
        </w:rPr>
      </w:pPr>
    </w:p>
    <w:p w14:paraId="3BD4FA94" w14:textId="77777777" w:rsidR="000A031B" w:rsidRPr="00E90EAC" w:rsidRDefault="000A031B" w:rsidP="009C6228">
      <w:pPr>
        <w:adjustRightInd w:val="0"/>
        <w:spacing w:after="120" w:line="360" w:lineRule="auto"/>
        <w:jc w:val="both"/>
        <w:rPr>
          <w:rFonts w:ascii="Times New Roman" w:hAnsi="Times New Roman"/>
          <w:sz w:val="24"/>
          <w:szCs w:val="24"/>
        </w:rPr>
      </w:pPr>
    </w:p>
    <w:p w14:paraId="749DCA8B" w14:textId="77777777" w:rsidR="000A031B" w:rsidRDefault="000A031B" w:rsidP="009C6228">
      <w:pPr>
        <w:adjustRightInd w:val="0"/>
        <w:spacing w:after="120" w:line="360" w:lineRule="auto"/>
        <w:jc w:val="both"/>
        <w:rPr>
          <w:rFonts w:ascii="Times New Roman" w:hAnsi="Times New Roman"/>
          <w:sz w:val="24"/>
          <w:szCs w:val="24"/>
        </w:rPr>
      </w:pPr>
    </w:p>
    <w:p w14:paraId="6D30BCD2" w14:textId="77777777" w:rsidR="00F53D0B" w:rsidRPr="00E90EAC" w:rsidRDefault="00F53D0B" w:rsidP="009C6228">
      <w:pPr>
        <w:adjustRightInd w:val="0"/>
        <w:spacing w:after="120" w:line="360" w:lineRule="auto"/>
        <w:jc w:val="both"/>
        <w:rPr>
          <w:rFonts w:ascii="Times New Roman" w:hAnsi="Times New Roman"/>
          <w:sz w:val="24"/>
          <w:szCs w:val="24"/>
        </w:rPr>
      </w:pPr>
    </w:p>
    <w:p w14:paraId="64701AF9" w14:textId="77777777" w:rsidR="000A031B" w:rsidRPr="00E90EAC" w:rsidRDefault="000A031B" w:rsidP="009C6228">
      <w:pPr>
        <w:adjustRightInd w:val="0"/>
        <w:spacing w:after="120" w:line="360" w:lineRule="auto"/>
        <w:jc w:val="both"/>
        <w:rPr>
          <w:rFonts w:ascii="Times New Roman" w:hAnsi="Times New Roman"/>
          <w:sz w:val="24"/>
          <w:szCs w:val="24"/>
        </w:rPr>
      </w:pPr>
    </w:p>
    <w:p w14:paraId="3BC7B2A0" w14:textId="77777777" w:rsidR="000A031B" w:rsidRDefault="000A031B" w:rsidP="00707871">
      <w:pPr>
        <w:pStyle w:val="Heading1"/>
        <w:jc w:val="center"/>
        <w:rPr>
          <w:color w:val="000000" w:themeColor="text1"/>
        </w:rPr>
      </w:pPr>
      <w:bookmarkStart w:id="3" w:name="_Toc421474393"/>
      <w:r w:rsidRPr="00707871">
        <w:rPr>
          <w:color w:val="000000" w:themeColor="text1"/>
        </w:rPr>
        <w:t>ÖZET</w:t>
      </w:r>
      <w:bookmarkEnd w:id="3"/>
    </w:p>
    <w:p w14:paraId="43E2350B" w14:textId="77777777" w:rsidR="002E7574" w:rsidRPr="002E7574" w:rsidRDefault="002E7574" w:rsidP="002E7574"/>
    <w:p w14:paraId="771C7ABD" w14:textId="77777777" w:rsidR="00422822" w:rsidRPr="00E90EAC" w:rsidRDefault="00422822" w:rsidP="002E7574">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Çalışmamızda, kontrast madde nefropatisi</w:t>
      </w:r>
      <w:r w:rsidR="00217730" w:rsidRPr="00E90EAC">
        <w:rPr>
          <w:rFonts w:ascii="Times New Roman" w:hAnsi="Times New Roman"/>
          <w:sz w:val="24"/>
          <w:szCs w:val="24"/>
        </w:rPr>
        <w:t xml:space="preserve"> (</w:t>
      </w:r>
      <w:r w:rsidRPr="00E90EAC">
        <w:rPr>
          <w:rFonts w:ascii="Times New Roman" w:hAnsi="Times New Roman"/>
          <w:sz w:val="24"/>
          <w:szCs w:val="24"/>
        </w:rPr>
        <w:t xml:space="preserve">KMN) gelişen hastalarda, serum NGAL düzeyinin erken tanıdaki yerinin araştırılması amaçlanmıştır.  </w:t>
      </w:r>
    </w:p>
    <w:p w14:paraId="1A9DA3F7" w14:textId="0A436123" w:rsidR="00422822" w:rsidRPr="00E90EAC" w:rsidRDefault="00422822" w:rsidP="002E7574">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Çalışmamız, 1 Kasım 2014 – 28 Şubat 2015 tarihleri arasında kontrastlı batın tomografi çekilen 74 hasta ile prospektif olarak tasarlandı. Hastaların; demografik bilgileri</w:t>
      </w:r>
      <w:r w:rsidR="00217730" w:rsidRPr="00E90EAC">
        <w:rPr>
          <w:rFonts w:ascii="Times New Roman" w:hAnsi="Times New Roman"/>
          <w:sz w:val="24"/>
          <w:szCs w:val="24"/>
        </w:rPr>
        <w:t xml:space="preserve"> (</w:t>
      </w:r>
      <w:r w:rsidRPr="00E90EAC">
        <w:rPr>
          <w:rFonts w:ascii="Times New Roman" w:hAnsi="Times New Roman"/>
          <w:sz w:val="24"/>
          <w:szCs w:val="24"/>
        </w:rPr>
        <w:t>yaş, cinsiyet), şikayetleri, sodyum, potasyum, üre, kreatinin, BT sonuçları ve NGAL sonuçları değerlendirildi.  Sodyum, potasyum, üre</w:t>
      </w:r>
      <w:r w:rsidR="00652988">
        <w:rPr>
          <w:rFonts w:ascii="Times New Roman" w:hAnsi="Times New Roman"/>
          <w:sz w:val="24"/>
          <w:szCs w:val="24"/>
        </w:rPr>
        <w:t>, kreatinin ve NGAL değerleri 0.</w:t>
      </w:r>
      <w:r w:rsidRPr="00E90EAC">
        <w:rPr>
          <w:rFonts w:ascii="Times New Roman" w:hAnsi="Times New Roman"/>
          <w:sz w:val="24"/>
          <w:szCs w:val="24"/>
        </w:rPr>
        <w:t>, 6. ve 72. Saatler</w:t>
      </w:r>
      <w:r w:rsidR="008B7CE4" w:rsidRPr="00E90EAC">
        <w:rPr>
          <w:rFonts w:ascii="Times New Roman" w:hAnsi="Times New Roman"/>
          <w:sz w:val="24"/>
          <w:szCs w:val="24"/>
        </w:rPr>
        <w:t>deki değerleri değerlendirildi.</w:t>
      </w:r>
      <w:r w:rsidR="00B37B93" w:rsidRPr="00E90EAC">
        <w:rPr>
          <w:rFonts w:ascii="Times New Roman" w:hAnsi="Times New Roman"/>
          <w:sz w:val="24"/>
          <w:szCs w:val="24"/>
        </w:rPr>
        <w:t xml:space="preserve"> P</w:t>
      </w:r>
      <w:r w:rsidRPr="00E90EAC">
        <w:rPr>
          <w:rFonts w:ascii="Times New Roman" w:hAnsi="Times New Roman"/>
          <w:sz w:val="24"/>
          <w:szCs w:val="24"/>
        </w:rPr>
        <w:t xml:space="preserve">arametrik verilerin </w:t>
      </w:r>
      <w:r w:rsidR="00B37B93" w:rsidRPr="00E90EAC">
        <w:rPr>
          <w:rFonts w:ascii="Times New Roman" w:hAnsi="Times New Roman"/>
          <w:sz w:val="24"/>
          <w:szCs w:val="24"/>
        </w:rPr>
        <w:t>analiz</w:t>
      </w:r>
      <w:r w:rsidRPr="00E90EAC">
        <w:rPr>
          <w:rFonts w:ascii="Times New Roman" w:hAnsi="Times New Roman"/>
          <w:sz w:val="24"/>
          <w:szCs w:val="24"/>
        </w:rPr>
        <w:t xml:space="preserve">inde </w:t>
      </w:r>
      <w:r w:rsidR="00137C44" w:rsidRPr="00E90EAC">
        <w:rPr>
          <w:rFonts w:ascii="Times New Roman" w:hAnsi="Times New Roman"/>
          <w:sz w:val="24"/>
          <w:szCs w:val="24"/>
        </w:rPr>
        <w:t>Student T-Test</w:t>
      </w:r>
      <w:r w:rsidR="00B37B93" w:rsidRPr="00E90EAC">
        <w:rPr>
          <w:rFonts w:ascii="Times New Roman" w:hAnsi="Times New Roman"/>
          <w:sz w:val="24"/>
          <w:szCs w:val="24"/>
        </w:rPr>
        <w:t>i</w:t>
      </w:r>
      <w:r w:rsidRPr="00E90EAC">
        <w:rPr>
          <w:rFonts w:ascii="Times New Roman" w:hAnsi="Times New Roman"/>
          <w:sz w:val="24"/>
          <w:szCs w:val="24"/>
        </w:rPr>
        <w:t>, non-parametrik verilerin analizi</w:t>
      </w:r>
      <w:r w:rsidR="00B37B93" w:rsidRPr="00E90EAC">
        <w:rPr>
          <w:rFonts w:ascii="Times New Roman" w:hAnsi="Times New Roman"/>
          <w:sz w:val="24"/>
          <w:szCs w:val="24"/>
        </w:rPr>
        <w:t>nde Mann-Whitney-u testi</w:t>
      </w:r>
      <w:r w:rsidRPr="00E90EAC">
        <w:rPr>
          <w:rFonts w:ascii="Times New Roman" w:hAnsi="Times New Roman"/>
          <w:sz w:val="24"/>
          <w:szCs w:val="24"/>
        </w:rPr>
        <w:t>, niteliksel verilerin analizinde Ki-kare testi, verilerin zaman içindeki değişimi</w:t>
      </w:r>
      <w:r w:rsidR="00B37B93" w:rsidRPr="00E90EAC">
        <w:rPr>
          <w:rFonts w:ascii="Times New Roman" w:hAnsi="Times New Roman"/>
          <w:sz w:val="24"/>
          <w:szCs w:val="24"/>
        </w:rPr>
        <w:t>nin değerlendirilmesinde</w:t>
      </w:r>
      <w:r w:rsidRPr="00E90EAC">
        <w:rPr>
          <w:rFonts w:ascii="Times New Roman" w:hAnsi="Times New Roman"/>
          <w:sz w:val="24"/>
          <w:szCs w:val="24"/>
        </w:rPr>
        <w:t xml:space="preserve"> </w:t>
      </w:r>
      <w:r w:rsidR="00B37B93" w:rsidRPr="00E90EAC">
        <w:rPr>
          <w:rFonts w:ascii="Times New Roman" w:hAnsi="Times New Roman"/>
          <w:sz w:val="24"/>
          <w:szCs w:val="24"/>
        </w:rPr>
        <w:t>Friedman Testi</w:t>
      </w:r>
      <w:r w:rsidRPr="00E90EAC">
        <w:rPr>
          <w:rFonts w:ascii="Times New Roman" w:hAnsi="Times New Roman"/>
          <w:sz w:val="24"/>
          <w:szCs w:val="24"/>
        </w:rPr>
        <w:t xml:space="preserve"> </w:t>
      </w:r>
      <w:r w:rsidR="00B37B93" w:rsidRPr="00E90EAC">
        <w:rPr>
          <w:rFonts w:ascii="Times New Roman" w:hAnsi="Times New Roman"/>
          <w:sz w:val="24"/>
          <w:szCs w:val="24"/>
        </w:rPr>
        <w:t>kullanıldı</w:t>
      </w:r>
      <w:r w:rsidRPr="00E90EAC">
        <w:rPr>
          <w:rFonts w:ascii="Times New Roman" w:hAnsi="Times New Roman"/>
          <w:sz w:val="24"/>
          <w:szCs w:val="24"/>
        </w:rPr>
        <w:t>. p&lt;0,05 değeri istatistiksel olarak anlamlı kabul edildi.</w:t>
      </w:r>
    </w:p>
    <w:p w14:paraId="2CA80596" w14:textId="77777777" w:rsidR="00422822" w:rsidRPr="00E90EAC" w:rsidRDefault="00422822" w:rsidP="002E7574">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 xml:space="preserve">Hastaların </w:t>
      </w:r>
      <w:r w:rsidR="00087EEF" w:rsidRPr="00E90EAC">
        <w:rPr>
          <w:rFonts w:ascii="Times New Roman" w:hAnsi="Times New Roman"/>
          <w:sz w:val="24"/>
          <w:szCs w:val="24"/>
        </w:rPr>
        <w:t xml:space="preserve">% </w:t>
      </w:r>
      <w:r w:rsidRPr="00E90EAC">
        <w:rPr>
          <w:rFonts w:ascii="Times New Roman" w:hAnsi="Times New Roman"/>
          <w:sz w:val="24"/>
          <w:szCs w:val="24"/>
        </w:rPr>
        <w:t>16,2’sinde KMN geliştiği saptandı. KMN gelişen grubun yaş ortalaması daha yüksekti</w:t>
      </w:r>
      <w:r w:rsidR="00217730" w:rsidRPr="00E90EAC">
        <w:rPr>
          <w:rFonts w:ascii="Times New Roman" w:hAnsi="Times New Roman"/>
          <w:sz w:val="24"/>
          <w:szCs w:val="24"/>
        </w:rPr>
        <w:t xml:space="preserve"> (</w:t>
      </w:r>
      <w:r w:rsidRPr="00E90EAC">
        <w:rPr>
          <w:rFonts w:ascii="Times New Roman" w:hAnsi="Times New Roman"/>
          <w:sz w:val="24"/>
          <w:szCs w:val="24"/>
        </w:rPr>
        <w:t>p&lt;0,05). KMN gelişimi ve cinsiyet arasında ilişkiye rastlanmadı</w:t>
      </w:r>
      <w:r w:rsidR="00217730" w:rsidRPr="00E90EAC">
        <w:rPr>
          <w:rFonts w:ascii="Times New Roman" w:hAnsi="Times New Roman"/>
          <w:sz w:val="24"/>
          <w:szCs w:val="24"/>
        </w:rPr>
        <w:t xml:space="preserve"> (</w:t>
      </w:r>
      <w:r w:rsidR="00B37B93" w:rsidRPr="00E90EAC">
        <w:rPr>
          <w:rFonts w:ascii="Times New Roman" w:hAnsi="Times New Roman"/>
          <w:sz w:val="24"/>
          <w:szCs w:val="24"/>
        </w:rPr>
        <w:t xml:space="preserve">p&gt;0,05). Sodyum ve potasyum </w:t>
      </w:r>
      <w:r w:rsidRPr="00E90EAC">
        <w:rPr>
          <w:rFonts w:ascii="Times New Roman" w:hAnsi="Times New Roman"/>
          <w:sz w:val="24"/>
          <w:szCs w:val="24"/>
        </w:rPr>
        <w:t>düzeylerinin gruplar arasında fark oluşturmadığı, ancak tüm grup incelendiğinde s</w:t>
      </w:r>
      <w:r w:rsidR="00B37B93" w:rsidRPr="00E90EAC">
        <w:rPr>
          <w:rFonts w:ascii="Times New Roman" w:hAnsi="Times New Roman"/>
          <w:sz w:val="24"/>
          <w:szCs w:val="24"/>
        </w:rPr>
        <w:t xml:space="preserve">odyumun </w:t>
      </w:r>
      <w:r w:rsidRPr="00E90EAC">
        <w:rPr>
          <w:rFonts w:ascii="Times New Roman" w:hAnsi="Times New Roman"/>
          <w:sz w:val="24"/>
          <w:szCs w:val="24"/>
        </w:rPr>
        <w:t>zaman içinde anlamlı olarak yükseldiği belirlendi</w:t>
      </w:r>
      <w:r w:rsidR="00217730" w:rsidRPr="00E90EAC">
        <w:rPr>
          <w:rFonts w:ascii="Times New Roman" w:hAnsi="Times New Roman"/>
          <w:sz w:val="24"/>
          <w:szCs w:val="24"/>
        </w:rPr>
        <w:t xml:space="preserve"> (</w:t>
      </w:r>
      <w:r w:rsidRPr="00E90EAC">
        <w:rPr>
          <w:rFonts w:ascii="Times New Roman" w:hAnsi="Times New Roman"/>
          <w:sz w:val="24"/>
          <w:szCs w:val="24"/>
        </w:rPr>
        <w:t>p&lt;0.05). Üre düzeyinin 0. ve 6. saatlerinde gruplar arasında fark oluşturmazken</w:t>
      </w:r>
      <w:r w:rsidR="00217730" w:rsidRPr="00E90EAC">
        <w:rPr>
          <w:rFonts w:ascii="Times New Roman" w:hAnsi="Times New Roman"/>
          <w:sz w:val="24"/>
          <w:szCs w:val="24"/>
        </w:rPr>
        <w:t xml:space="preserve"> (</w:t>
      </w:r>
      <w:r w:rsidRPr="00E90EAC">
        <w:rPr>
          <w:rFonts w:ascii="Times New Roman" w:hAnsi="Times New Roman"/>
          <w:sz w:val="24"/>
          <w:szCs w:val="24"/>
        </w:rPr>
        <w:t>p&gt;0,05); 72. saatte üre düzeyinin KMN gelişen grupta yükseldiği belirlendi</w:t>
      </w:r>
      <w:r w:rsidR="00217730" w:rsidRPr="00E90EAC">
        <w:rPr>
          <w:rFonts w:ascii="Times New Roman" w:hAnsi="Times New Roman"/>
          <w:sz w:val="24"/>
          <w:szCs w:val="24"/>
        </w:rPr>
        <w:t xml:space="preserve"> (</w:t>
      </w:r>
      <w:r w:rsidRPr="00E90EAC">
        <w:rPr>
          <w:rFonts w:ascii="Times New Roman" w:hAnsi="Times New Roman"/>
          <w:sz w:val="24"/>
          <w:szCs w:val="24"/>
        </w:rPr>
        <w:t>p&lt;0.05).  Tüm grupta, üre’nin zaman içindeki değişimi anlamlı</w:t>
      </w:r>
      <w:r w:rsidR="00B753B0" w:rsidRPr="00E90EAC">
        <w:rPr>
          <w:rFonts w:ascii="Times New Roman" w:hAnsi="Times New Roman"/>
          <w:sz w:val="24"/>
          <w:szCs w:val="24"/>
        </w:rPr>
        <w:t xml:space="preserve"> değildi</w:t>
      </w:r>
      <w:r w:rsidR="00217730" w:rsidRPr="00E90EAC">
        <w:rPr>
          <w:rFonts w:ascii="Times New Roman" w:hAnsi="Times New Roman"/>
          <w:sz w:val="24"/>
          <w:szCs w:val="24"/>
        </w:rPr>
        <w:t xml:space="preserve"> (</w:t>
      </w:r>
      <w:r w:rsidRPr="00E90EAC">
        <w:rPr>
          <w:rFonts w:ascii="Times New Roman" w:hAnsi="Times New Roman"/>
          <w:sz w:val="24"/>
          <w:szCs w:val="24"/>
        </w:rPr>
        <w:t>p</w:t>
      </w:r>
      <w:r w:rsidR="00B753B0" w:rsidRPr="00E90EAC">
        <w:rPr>
          <w:rFonts w:ascii="Times New Roman" w:hAnsi="Times New Roman"/>
          <w:sz w:val="24"/>
          <w:szCs w:val="24"/>
        </w:rPr>
        <w:t>&gt;</w:t>
      </w:r>
      <w:r w:rsidRPr="00E90EAC">
        <w:rPr>
          <w:rFonts w:ascii="Times New Roman" w:hAnsi="Times New Roman"/>
          <w:sz w:val="24"/>
          <w:szCs w:val="24"/>
        </w:rPr>
        <w:t>0.05). Kreatinin düzeyi</w:t>
      </w:r>
      <w:r w:rsidR="00137C44" w:rsidRPr="00E90EAC">
        <w:rPr>
          <w:rFonts w:ascii="Times New Roman" w:hAnsi="Times New Roman"/>
          <w:sz w:val="24"/>
          <w:szCs w:val="24"/>
        </w:rPr>
        <w:t>nin</w:t>
      </w:r>
      <w:r w:rsidRPr="00E90EAC">
        <w:rPr>
          <w:rFonts w:ascii="Times New Roman" w:hAnsi="Times New Roman"/>
          <w:sz w:val="24"/>
          <w:szCs w:val="24"/>
        </w:rPr>
        <w:t xml:space="preserve"> gruplar arasında fark oluşturmadığı</w:t>
      </w:r>
      <w:r w:rsidR="00217730" w:rsidRPr="00E90EAC">
        <w:rPr>
          <w:rFonts w:ascii="Times New Roman" w:hAnsi="Times New Roman"/>
          <w:sz w:val="24"/>
          <w:szCs w:val="24"/>
        </w:rPr>
        <w:t xml:space="preserve"> (</w:t>
      </w:r>
      <w:r w:rsidRPr="00E90EAC">
        <w:rPr>
          <w:rFonts w:ascii="Times New Roman" w:hAnsi="Times New Roman"/>
          <w:sz w:val="24"/>
          <w:szCs w:val="24"/>
        </w:rPr>
        <w:t>p&gt;0,05), ancak zaman içinde anlamlı olarak arttığı saptandı</w:t>
      </w:r>
      <w:r w:rsidR="00217730" w:rsidRPr="00E90EAC">
        <w:rPr>
          <w:rFonts w:ascii="Times New Roman" w:hAnsi="Times New Roman"/>
          <w:sz w:val="24"/>
          <w:szCs w:val="24"/>
        </w:rPr>
        <w:t xml:space="preserve"> (</w:t>
      </w:r>
      <w:r w:rsidRPr="00E90EAC">
        <w:rPr>
          <w:rFonts w:ascii="Times New Roman" w:hAnsi="Times New Roman"/>
          <w:sz w:val="24"/>
          <w:szCs w:val="24"/>
        </w:rPr>
        <w:t>p&lt;0.05).  Gruplar arasındaki 0. ve 72. saatlerdeki NGAL düzeyi arasında fark yokken</w:t>
      </w:r>
      <w:r w:rsidR="00217730" w:rsidRPr="00E90EAC">
        <w:rPr>
          <w:rFonts w:ascii="Times New Roman" w:hAnsi="Times New Roman"/>
          <w:sz w:val="24"/>
          <w:szCs w:val="24"/>
        </w:rPr>
        <w:t xml:space="preserve"> (</w:t>
      </w:r>
      <w:r w:rsidRPr="00E90EAC">
        <w:rPr>
          <w:rFonts w:ascii="Times New Roman" w:hAnsi="Times New Roman"/>
          <w:sz w:val="24"/>
          <w:szCs w:val="24"/>
        </w:rPr>
        <w:t>p&gt;0,05),  KMN gelişen grupta 6. saatteki NGAL düzeyi anlamlı olarak yüksekti</w:t>
      </w:r>
      <w:r w:rsidR="00217730" w:rsidRPr="00E90EAC">
        <w:rPr>
          <w:rFonts w:ascii="Times New Roman" w:hAnsi="Times New Roman"/>
          <w:sz w:val="24"/>
          <w:szCs w:val="24"/>
        </w:rPr>
        <w:t xml:space="preserve"> (</w:t>
      </w:r>
      <w:r w:rsidRPr="00E90EAC">
        <w:rPr>
          <w:rFonts w:ascii="Times New Roman" w:hAnsi="Times New Roman"/>
          <w:sz w:val="24"/>
          <w:szCs w:val="24"/>
        </w:rPr>
        <w:t xml:space="preserve">p&lt;0,05).  6.  saat için hesaplanan NGAL düzeyinin cut-off değeri 972,5; bu kesim değerinde sensitivite </w:t>
      </w:r>
      <w:r w:rsidR="00087EEF" w:rsidRPr="00E90EAC">
        <w:rPr>
          <w:rFonts w:ascii="Times New Roman" w:hAnsi="Times New Roman"/>
          <w:sz w:val="24"/>
          <w:szCs w:val="24"/>
        </w:rPr>
        <w:t xml:space="preserve">% </w:t>
      </w:r>
      <w:r w:rsidRPr="00E90EAC">
        <w:rPr>
          <w:rFonts w:ascii="Times New Roman" w:hAnsi="Times New Roman"/>
          <w:sz w:val="24"/>
          <w:szCs w:val="24"/>
        </w:rPr>
        <w:t xml:space="preserve">66,7 ve spesifite </w:t>
      </w:r>
      <w:r w:rsidR="00087EEF" w:rsidRPr="00E90EAC">
        <w:rPr>
          <w:rFonts w:ascii="Times New Roman" w:hAnsi="Times New Roman"/>
          <w:sz w:val="24"/>
          <w:szCs w:val="24"/>
        </w:rPr>
        <w:t xml:space="preserve">% </w:t>
      </w:r>
      <w:r w:rsidRPr="00E90EAC">
        <w:rPr>
          <w:rFonts w:ascii="Times New Roman" w:hAnsi="Times New Roman"/>
          <w:sz w:val="24"/>
          <w:szCs w:val="24"/>
        </w:rPr>
        <w:t>98,4 olarak hesaplandı.  Çalışmamızda AUC değeri 0,98,</w:t>
      </w:r>
      <w:r w:rsidR="00217730" w:rsidRPr="00E90EAC">
        <w:rPr>
          <w:rFonts w:ascii="Times New Roman" w:hAnsi="Times New Roman"/>
          <w:sz w:val="24"/>
          <w:szCs w:val="24"/>
        </w:rPr>
        <w:t xml:space="preserve"> (</w:t>
      </w:r>
      <w:r w:rsidRPr="00E90EAC">
        <w:rPr>
          <w:rFonts w:ascii="Times New Roman" w:hAnsi="Times New Roman"/>
          <w:sz w:val="24"/>
          <w:szCs w:val="24"/>
        </w:rPr>
        <w:t>minimum: 0,953; maksimum: 1,000) olarak ölçüldü. NGAL’ın 6. saatteki yükselişi ve 72. saatteki düşüşü istatiksel olarak anlamlıydı</w:t>
      </w:r>
      <w:r w:rsidR="00217730" w:rsidRPr="00E90EAC">
        <w:rPr>
          <w:rFonts w:ascii="Times New Roman" w:hAnsi="Times New Roman"/>
          <w:sz w:val="24"/>
          <w:szCs w:val="24"/>
        </w:rPr>
        <w:t xml:space="preserve"> (</w:t>
      </w:r>
      <w:r w:rsidRPr="00E90EAC">
        <w:rPr>
          <w:rFonts w:ascii="Times New Roman" w:hAnsi="Times New Roman"/>
          <w:sz w:val="24"/>
          <w:szCs w:val="24"/>
        </w:rPr>
        <w:t xml:space="preserve">p&lt;0.05). </w:t>
      </w:r>
    </w:p>
    <w:p w14:paraId="44EB1093" w14:textId="77777777" w:rsidR="00422822" w:rsidRPr="00E90EAC" w:rsidRDefault="00422822" w:rsidP="002E7574">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 xml:space="preserve">Sonuç olarak; KMN gelişen hastalarda NGAL erken tanıda kullanılabilecek bir yöntem olduğu kanısı doğmaktadır. </w:t>
      </w:r>
    </w:p>
    <w:p w14:paraId="08E7C361" w14:textId="77777777" w:rsidR="00422822" w:rsidRPr="00E90EAC" w:rsidRDefault="00422822" w:rsidP="00C805FC">
      <w:pPr>
        <w:adjustRightInd w:val="0"/>
        <w:spacing w:after="120" w:line="360" w:lineRule="auto"/>
        <w:ind w:firstLine="720"/>
        <w:jc w:val="both"/>
        <w:rPr>
          <w:rFonts w:ascii="Times New Roman" w:hAnsi="Times New Roman"/>
          <w:sz w:val="24"/>
          <w:szCs w:val="24"/>
        </w:rPr>
      </w:pPr>
      <w:r w:rsidRPr="00F53D0B">
        <w:rPr>
          <w:rFonts w:ascii="Times New Roman" w:hAnsi="Times New Roman"/>
          <w:b/>
          <w:sz w:val="24"/>
          <w:szCs w:val="24"/>
        </w:rPr>
        <w:t>Anahtar kelimeler:</w:t>
      </w:r>
      <w:r w:rsidRPr="00E90EAC">
        <w:rPr>
          <w:rFonts w:ascii="Times New Roman" w:hAnsi="Times New Roman"/>
          <w:sz w:val="24"/>
          <w:szCs w:val="24"/>
        </w:rPr>
        <w:t xml:space="preserve"> Kontrast madde nefropatisi, NGAL, akut böbrek hasarı, </w:t>
      </w:r>
    </w:p>
    <w:p w14:paraId="3E3F09E6" w14:textId="77777777" w:rsidR="00137C44" w:rsidRDefault="00137C44" w:rsidP="009C6228">
      <w:pPr>
        <w:adjustRightInd w:val="0"/>
        <w:spacing w:after="120" w:line="360" w:lineRule="auto"/>
        <w:jc w:val="both"/>
        <w:rPr>
          <w:rFonts w:ascii="Times New Roman" w:hAnsi="Times New Roman"/>
          <w:sz w:val="24"/>
          <w:szCs w:val="24"/>
        </w:rPr>
      </w:pPr>
    </w:p>
    <w:p w14:paraId="42463C38" w14:textId="77777777" w:rsidR="00E90EAC" w:rsidRPr="00E90EAC" w:rsidRDefault="00E90EAC" w:rsidP="009C6228">
      <w:pPr>
        <w:adjustRightInd w:val="0"/>
        <w:spacing w:after="120" w:line="360" w:lineRule="auto"/>
        <w:jc w:val="both"/>
        <w:rPr>
          <w:rFonts w:ascii="Times New Roman" w:hAnsi="Times New Roman"/>
          <w:sz w:val="24"/>
          <w:szCs w:val="24"/>
        </w:rPr>
      </w:pPr>
    </w:p>
    <w:p w14:paraId="136B9619" w14:textId="77777777" w:rsidR="00137C44" w:rsidRPr="00F53D0B" w:rsidRDefault="00137C44" w:rsidP="00F53D0B">
      <w:pPr>
        <w:adjustRightInd w:val="0"/>
        <w:spacing w:after="120" w:line="360" w:lineRule="auto"/>
        <w:jc w:val="center"/>
        <w:rPr>
          <w:rFonts w:ascii="Times New Roman" w:hAnsi="Times New Roman"/>
          <w:b/>
          <w:sz w:val="24"/>
          <w:szCs w:val="24"/>
        </w:rPr>
      </w:pPr>
      <w:bookmarkStart w:id="4" w:name="_Toc421474394"/>
      <w:r w:rsidRPr="00F53D0B">
        <w:rPr>
          <w:rFonts w:ascii="Times New Roman" w:hAnsi="Times New Roman"/>
          <w:b/>
          <w:sz w:val="24"/>
          <w:szCs w:val="24"/>
        </w:rPr>
        <w:t>ABSTRACT</w:t>
      </w:r>
      <w:bookmarkEnd w:id="4"/>
    </w:p>
    <w:p w14:paraId="2169F2E2" w14:textId="77777777" w:rsidR="00137C44" w:rsidRPr="00E90EAC" w:rsidRDefault="00D250BC" w:rsidP="00C805FC">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Our study aimed the early diagnostic role of serum NGAL level in patients with conrast-induced nephropathy</w:t>
      </w:r>
      <w:r w:rsidR="00217730" w:rsidRPr="00E90EAC">
        <w:rPr>
          <w:rFonts w:ascii="Times New Roman" w:hAnsi="Times New Roman"/>
          <w:sz w:val="24"/>
          <w:szCs w:val="24"/>
        </w:rPr>
        <w:t xml:space="preserve"> (</w:t>
      </w:r>
      <w:r w:rsidRPr="00E90EAC">
        <w:rPr>
          <w:rFonts w:ascii="Times New Roman" w:hAnsi="Times New Roman"/>
          <w:sz w:val="24"/>
          <w:szCs w:val="24"/>
        </w:rPr>
        <w:t>CIN). </w:t>
      </w:r>
    </w:p>
    <w:p w14:paraId="78978B9C" w14:textId="77777777" w:rsidR="00137C44" w:rsidRPr="00E90EAC" w:rsidRDefault="00D250BC" w:rsidP="00C805FC">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We designed a prospective study with 74 patients who underwent contrast-enhanced abdominal computed tomography</w:t>
      </w:r>
      <w:r w:rsidR="00217730" w:rsidRPr="00E90EAC">
        <w:rPr>
          <w:rFonts w:ascii="Times New Roman" w:hAnsi="Times New Roman"/>
          <w:sz w:val="24"/>
          <w:szCs w:val="24"/>
        </w:rPr>
        <w:t xml:space="preserve"> (</w:t>
      </w:r>
      <w:r w:rsidRPr="00E90EAC">
        <w:rPr>
          <w:rFonts w:ascii="Times New Roman" w:hAnsi="Times New Roman"/>
          <w:sz w:val="24"/>
          <w:szCs w:val="24"/>
        </w:rPr>
        <w:t>CT) between the dates 01.11.2014 and 28.02.2015. We evaluated each patient for their demographic information</w:t>
      </w:r>
      <w:r w:rsidR="00217730" w:rsidRPr="00E90EAC">
        <w:rPr>
          <w:rFonts w:ascii="Times New Roman" w:hAnsi="Times New Roman"/>
          <w:sz w:val="24"/>
          <w:szCs w:val="24"/>
        </w:rPr>
        <w:t xml:space="preserve"> (</w:t>
      </w:r>
      <w:r w:rsidRPr="00E90EAC">
        <w:rPr>
          <w:rFonts w:ascii="Times New Roman" w:hAnsi="Times New Roman"/>
          <w:sz w:val="24"/>
          <w:szCs w:val="24"/>
        </w:rPr>
        <w:t>age, gender), symptoms, the values for sodium, potassium, blood urea nitrogen</w:t>
      </w:r>
      <w:r w:rsidR="00217730" w:rsidRPr="00E90EAC">
        <w:rPr>
          <w:rFonts w:ascii="Times New Roman" w:hAnsi="Times New Roman"/>
          <w:sz w:val="24"/>
          <w:szCs w:val="24"/>
        </w:rPr>
        <w:t xml:space="preserve"> (</w:t>
      </w:r>
      <w:r w:rsidRPr="00E90EAC">
        <w:rPr>
          <w:rFonts w:ascii="Times New Roman" w:hAnsi="Times New Roman"/>
          <w:sz w:val="24"/>
          <w:szCs w:val="24"/>
        </w:rPr>
        <w:t>BUN) and creatinine, CT findings and the NGAL level. The values for sodium, potassium, BUN, creatinine and NGAL were noted at 0th, 6th and 72nd hours.</w:t>
      </w:r>
      <w:r w:rsidR="00137C44" w:rsidRPr="00E90EAC">
        <w:rPr>
          <w:rFonts w:ascii="Times New Roman" w:hAnsi="Times New Roman"/>
          <w:sz w:val="24"/>
          <w:szCs w:val="24"/>
        </w:rPr>
        <w:t xml:space="preserve"> </w:t>
      </w:r>
      <w:r w:rsidRPr="00E90EAC">
        <w:rPr>
          <w:rFonts w:ascii="Times New Roman" w:hAnsi="Times New Roman"/>
          <w:sz w:val="24"/>
          <w:szCs w:val="24"/>
        </w:rPr>
        <w:t>Data was analyzed</w:t>
      </w:r>
      <w:r w:rsidR="00137C44" w:rsidRPr="00E90EAC">
        <w:rPr>
          <w:rFonts w:ascii="Times New Roman" w:hAnsi="Times New Roman"/>
          <w:sz w:val="24"/>
          <w:szCs w:val="24"/>
        </w:rPr>
        <w:t>;</w:t>
      </w:r>
      <w:r w:rsidRPr="00E90EAC">
        <w:rPr>
          <w:rFonts w:ascii="Times New Roman" w:hAnsi="Times New Roman"/>
          <w:sz w:val="24"/>
          <w:szCs w:val="24"/>
        </w:rPr>
        <w:t xml:space="preserve"> </w:t>
      </w:r>
      <w:r w:rsidR="00137C44" w:rsidRPr="00E90EAC">
        <w:rPr>
          <w:rFonts w:ascii="Times New Roman" w:hAnsi="Times New Roman"/>
          <w:sz w:val="24"/>
          <w:szCs w:val="24"/>
        </w:rPr>
        <w:t>w</w:t>
      </w:r>
      <w:r w:rsidRPr="00E90EAC">
        <w:rPr>
          <w:rFonts w:ascii="Times New Roman" w:hAnsi="Times New Roman"/>
          <w:sz w:val="24"/>
          <w:szCs w:val="24"/>
        </w:rPr>
        <w:t>e used Student T-Test to evaluate the parametric data, Mann-Whitney U Test for non-parametric data analysis, Chi-square test for qualitative data analysis and Fridman Test for the analysis of data changes over time. P value below 0</w:t>
      </w:r>
      <w:r w:rsidR="00137C44" w:rsidRPr="00E90EAC">
        <w:rPr>
          <w:rFonts w:ascii="Times New Roman" w:hAnsi="Times New Roman"/>
          <w:sz w:val="24"/>
          <w:szCs w:val="24"/>
        </w:rPr>
        <w:t>.</w:t>
      </w:r>
      <w:r w:rsidRPr="00E90EAC">
        <w:rPr>
          <w:rFonts w:ascii="Times New Roman" w:hAnsi="Times New Roman"/>
          <w:sz w:val="24"/>
          <w:szCs w:val="24"/>
        </w:rPr>
        <w:t>05</w:t>
      </w:r>
      <w:r w:rsidR="00137C44" w:rsidRPr="00E90EAC">
        <w:rPr>
          <w:rFonts w:ascii="Times New Roman" w:hAnsi="Times New Roman"/>
          <w:sz w:val="24"/>
          <w:szCs w:val="24"/>
        </w:rPr>
        <w:t xml:space="preserve"> </w:t>
      </w:r>
      <w:r w:rsidRPr="00E90EAC">
        <w:rPr>
          <w:rFonts w:ascii="Times New Roman" w:hAnsi="Times New Roman"/>
          <w:sz w:val="24"/>
          <w:szCs w:val="24"/>
        </w:rPr>
        <w:t>was considered to be statistically significant. </w:t>
      </w:r>
    </w:p>
    <w:p w14:paraId="68D3D2C2" w14:textId="77777777" w:rsidR="00D250BC" w:rsidRPr="00E90EAC" w:rsidRDefault="00D250BC" w:rsidP="00C805FC">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6,2</w:t>
      </w:r>
      <w:r w:rsidR="00137C44" w:rsidRPr="00E90EAC">
        <w:rPr>
          <w:rFonts w:ascii="Times New Roman" w:hAnsi="Times New Roman"/>
          <w:sz w:val="24"/>
          <w:szCs w:val="24"/>
        </w:rPr>
        <w:t xml:space="preserve"> </w:t>
      </w:r>
      <w:r w:rsidR="00087EEF" w:rsidRPr="00E90EAC">
        <w:rPr>
          <w:rFonts w:ascii="Times New Roman" w:hAnsi="Times New Roman"/>
          <w:sz w:val="24"/>
          <w:szCs w:val="24"/>
        </w:rPr>
        <w:t xml:space="preserve">% </w:t>
      </w:r>
      <w:r w:rsidRPr="00E90EAC">
        <w:rPr>
          <w:rFonts w:ascii="Times New Roman" w:hAnsi="Times New Roman"/>
          <w:sz w:val="24"/>
          <w:szCs w:val="24"/>
        </w:rPr>
        <w:t>of patients developed CIN. The mean age of patients with CIN was higher</w:t>
      </w:r>
      <w:r w:rsidR="00217730" w:rsidRPr="00E90EAC">
        <w:rPr>
          <w:rFonts w:ascii="Times New Roman" w:hAnsi="Times New Roman"/>
          <w:sz w:val="24"/>
          <w:szCs w:val="24"/>
        </w:rPr>
        <w:t xml:space="preserve"> (</w:t>
      </w:r>
      <w:r w:rsidRPr="00E90EAC">
        <w:rPr>
          <w:rFonts w:ascii="Times New Roman" w:hAnsi="Times New Roman"/>
          <w:sz w:val="24"/>
          <w:szCs w:val="24"/>
        </w:rPr>
        <w:t>p&lt;0,05). There was no relationship with the development of CIN and gender</w:t>
      </w:r>
      <w:r w:rsidR="00217730" w:rsidRPr="00E90EAC">
        <w:rPr>
          <w:rFonts w:ascii="Times New Roman" w:hAnsi="Times New Roman"/>
          <w:sz w:val="24"/>
          <w:szCs w:val="24"/>
        </w:rPr>
        <w:t xml:space="preserve"> (</w:t>
      </w:r>
      <w:r w:rsidRPr="00E90EAC">
        <w:rPr>
          <w:rFonts w:ascii="Times New Roman" w:hAnsi="Times New Roman"/>
          <w:sz w:val="24"/>
          <w:szCs w:val="24"/>
        </w:rPr>
        <w:t>p&gt;</w:t>
      </w:r>
      <w:r w:rsidR="00137C44" w:rsidRPr="00E90EAC">
        <w:rPr>
          <w:rFonts w:ascii="Times New Roman" w:hAnsi="Times New Roman"/>
          <w:sz w:val="24"/>
          <w:szCs w:val="24"/>
        </w:rPr>
        <w:t>0.05</w:t>
      </w:r>
      <w:r w:rsidRPr="00E90EAC">
        <w:rPr>
          <w:rFonts w:ascii="Times New Roman" w:hAnsi="Times New Roman"/>
          <w:sz w:val="24"/>
          <w:szCs w:val="24"/>
        </w:rPr>
        <w:t>). We saw no difference between groups and their sodium, potassium levels but we noted significant elevation of sodium level over time in all patients</w:t>
      </w:r>
      <w:r w:rsidR="00217730" w:rsidRPr="00E90EAC">
        <w:rPr>
          <w:rFonts w:ascii="Times New Roman" w:hAnsi="Times New Roman"/>
          <w:sz w:val="24"/>
          <w:szCs w:val="24"/>
        </w:rPr>
        <w:t xml:space="preserve"> (</w:t>
      </w:r>
      <w:r w:rsidRPr="00E90EAC">
        <w:rPr>
          <w:rFonts w:ascii="Times New Roman" w:hAnsi="Times New Roman"/>
          <w:sz w:val="24"/>
          <w:szCs w:val="24"/>
        </w:rPr>
        <w:t>p&lt;</w:t>
      </w:r>
      <w:r w:rsidR="00137C44" w:rsidRPr="00E90EAC">
        <w:rPr>
          <w:rFonts w:ascii="Times New Roman" w:hAnsi="Times New Roman"/>
          <w:sz w:val="24"/>
          <w:szCs w:val="24"/>
        </w:rPr>
        <w:t>0.05</w:t>
      </w:r>
      <w:r w:rsidRPr="00E90EAC">
        <w:rPr>
          <w:rFonts w:ascii="Times New Roman" w:hAnsi="Times New Roman"/>
          <w:sz w:val="24"/>
          <w:szCs w:val="24"/>
        </w:rPr>
        <w:t>). </w:t>
      </w:r>
      <w:r w:rsidR="00137C44" w:rsidRPr="00E90EAC">
        <w:rPr>
          <w:rFonts w:ascii="Times New Roman" w:hAnsi="Times New Roman"/>
          <w:sz w:val="24"/>
          <w:szCs w:val="24"/>
        </w:rPr>
        <w:t xml:space="preserve"> </w:t>
      </w:r>
      <w:r w:rsidRPr="00E90EAC">
        <w:rPr>
          <w:rFonts w:ascii="Times New Roman" w:hAnsi="Times New Roman"/>
          <w:sz w:val="24"/>
          <w:szCs w:val="24"/>
        </w:rPr>
        <w:t>There was no difference between the 0th and 6th hours of value for BUN in groups</w:t>
      </w:r>
      <w:r w:rsidR="00217730" w:rsidRPr="00E90EAC">
        <w:rPr>
          <w:rFonts w:ascii="Times New Roman" w:hAnsi="Times New Roman"/>
          <w:sz w:val="24"/>
          <w:szCs w:val="24"/>
        </w:rPr>
        <w:t xml:space="preserve"> (</w:t>
      </w:r>
      <w:r w:rsidRPr="00E90EAC">
        <w:rPr>
          <w:rFonts w:ascii="Times New Roman" w:hAnsi="Times New Roman"/>
          <w:sz w:val="24"/>
          <w:szCs w:val="24"/>
        </w:rPr>
        <w:t>p&gt;</w:t>
      </w:r>
      <w:r w:rsidR="00137C44" w:rsidRPr="00E90EAC">
        <w:rPr>
          <w:rFonts w:ascii="Times New Roman" w:hAnsi="Times New Roman"/>
          <w:sz w:val="24"/>
          <w:szCs w:val="24"/>
        </w:rPr>
        <w:t>0.05</w:t>
      </w:r>
      <w:r w:rsidRPr="00E90EAC">
        <w:rPr>
          <w:rFonts w:ascii="Times New Roman" w:hAnsi="Times New Roman"/>
          <w:sz w:val="24"/>
          <w:szCs w:val="24"/>
        </w:rPr>
        <w:t>) whereas the BUN level at the 72nd hours in CIN group was shown to be elevated significantly</w:t>
      </w:r>
      <w:r w:rsidR="00217730" w:rsidRPr="00E90EAC">
        <w:rPr>
          <w:rFonts w:ascii="Times New Roman" w:hAnsi="Times New Roman"/>
          <w:sz w:val="24"/>
          <w:szCs w:val="24"/>
        </w:rPr>
        <w:t xml:space="preserve"> (</w:t>
      </w:r>
      <w:r w:rsidRPr="00E90EAC">
        <w:rPr>
          <w:rFonts w:ascii="Times New Roman" w:hAnsi="Times New Roman"/>
          <w:sz w:val="24"/>
          <w:szCs w:val="24"/>
        </w:rPr>
        <w:t>p&lt;</w:t>
      </w:r>
      <w:r w:rsidR="00137C44" w:rsidRPr="00E90EAC">
        <w:rPr>
          <w:rFonts w:ascii="Times New Roman" w:hAnsi="Times New Roman"/>
          <w:sz w:val="24"/>
          <w:szCs w:val="24"/>
        </w:rPr>
        <w:t>0.05</w:t>
      </w:r>
      <w:r w:rsidRPr="00E90EAC">
        <w:rPr>
          <w:rFonts w:ascii="Times New Roman" w:hAnsi="Times New Roman"/>
          <w:sz w:val="24"/>
          <w:szCs w:val="24"/>
        </w:rPr>
        <w:t xml:space="preserve">). The elevation of BUN level </w:t>
      </w:r>
      <w:r w:rsidR="00B753B0" w:rsidRPr="00E90EAC">
        <w:rPr>
          <w:rFonts w:ascii="Times New Roman" w:hAnsi="Times New Roman"/>
          <w:sz w:val="24"/>
          <w:szCs w:val="24"/>
        </w:rPr>
        <w:t xml:space="preserve">didn’t </w:t>
      </w:r>
      <w:r w:rsidRPr="00E90EAC">
        <w:rPr>
          <w:rFonts w:ascii="Times New Roman" w:hAnsi="Times New Roman"/>
          <w:sz w:val="24"/>
          <w:szCs w:val="24"/>
        </w:rPr>
        <w:t>significant between groups.</w:t>
      </w:r>
      <w:r w:rsidR="00217730" w:rsidRPr="00E90EAC">
        <w:rPr>
          <w:rFonts w:ascii="Times New Roman" w:hAnsi="Times New Roman"/>
          <w:sz w:val="24"/>
          <w:szCs w:val="24"/>
        </w:rPr>
        <w:t xml:space="preserve"> (</w:t>
      </w:r>
      <w:r w:rsidRPr="00E90EAC">
        <w:rPr>
          <w:rFonts w:ascii="Times New Roman" w:hAnsi="Times New Roman"/>
          <w:sz w:val="24"/>
          <w:szCs w:val="24"/>
        </w:rPr>
        <w:t>p&lt;</w:t>
      </w:r>
      <w:r w:rsidR="00137C44" w:rsidRPr="00E90EAC">
        <w:rPr>
          <w:rFonts w:ascii="Times New Roman" w:hAnsi="Times New Roman"/>
          <w:sz w:val="24"/>
          <w:szCs w:val="24"/>
        </w:rPr>
        <w:t>0.05</w:t>
      </w:r>
      <w:r w:rsidRPr="00E90EAC">
        <w:rPr>
          <w:rFonts w:ascii="Times New Roman" w:hAnsi="Times New Roman"/>
          <w:sz w:val="24"/>
          <w:szCs w:val="24"/>
        </w:rPr>
        <w:t>)</w:t>
      </w:r>
      <w:r w:rsidR="00137C44" w:rsidRPr="00E90EAC">
        <w:rPr>
          <w:rFonts w:ascii="Times New Roman" w:hAnsi="Times New Roman"/>
          <w:sz w:val="24"/>
          <w:szCs w:val="24"/>
        </w:rPr>
        <w:t xml:space="preserve">. </w:t>
      </w:r>
      <w:r w:rsidRPr="00E90EAC">
        <w:rPr>
          <w:rFonts w:ascii="Times New Roman" w:hAnsi="Times New Roman"/>
          <w:sz w:val="24"/>
          <w:szCs w:val="24"/>
        </w:rPr>
        <w:t> Creatinine level didn't show significant difference between groups</w:t>
      </w:r>
      <w:r w:rsidR="00217730" w:rsidRPr="00E90EAC">
        <w:rPr>
          <w:rFonts w:ascii="Times New Roman" w:hAnsi="Times New Roman"/>
          <w:sz w:val="24"/>
          <w:szCs w:val="24"/>
        </w:rPr>
        <w:t xml:space="preserve"> (</w:t>
      </w:r>
      <w:r w:rsidRPr="00E90EAC">
        <w:rPr>
          <w:rFonts w:ascii="Times New Roman" w:hAnsi="Times New Roman"/>
          <w:sz w:val="24"/>
          <w:szCs w:val="24"/>
        </w:rPr>
        <w:t>p&gt;</w:t>
      </w:r>
      <w:r w:rsidR="00137C44" w:rsidRPr="00E90EAC">
        <w:rPr>
          <w:rFonts w:ascii="Times New Roman" w:hAnsi="Times New Roman"/>
          <w:sz w:val="24"/>
          <w:szCs w:val="24"/>
        </w:rPr>
        <w:t>0.05</w:t>
      </w:r>
      <w:r w:rsidRPr="00E90EAC">
        <w:rPr>
          <w:rFonts w:ascii="Times New Roman" w:hAnsi="Times New Roman"/>
          <w:sz w:val="24"/>
          <w:szCs w:val="24"/>
        </w:rPr>
        <w:t>)</w:t>
      </w:r>
      <w:r w:rsidR="00137C44" w:rsidRPr="00E90EAC">
        <w:rPr>
          <w:rFonts w:ascii="Times New Roman" w:hAnsi="Times New Roman"/>
          <w:sz w:val="24"/>
          <w:szCs w:val="24"/>
        </w:rPr>
        <w:t>,</w:t>
      </w:r>
      <w:r w:rsidRPr="00E90EAC">
        <w:rPr>
          <w:rFonts w:ascii="Times New Roman" w:hAnsi="Times New Roman"/>
          <w:sz w:val="24"/>
          <w:szCs w:val="24"/>
        </w:rPr>
        <w:t xml:space="preserve"> but a significant elevation of creatinine level over time was noted</w:t>
      </w:r>
      <w:r w:rsidR="00217730" w:rsidRPr="00E90EAC">
        <w:rPr>
          <w:rFonts w:ascii="Times New Roman" w:hAnsi="Times New Roman"/>
          <w:sz w:val="24"/>
          <w:szCs w:val="24"/>
        </w:rPr>
        <w:t xml:space="preserve"> (</w:t>
      </w:r>
      <w:r w:rsidRPr="00E90EAC">
        <w:rPr>
          <w:rFonts w:ascii="Times New Roman" w:hAnsi="Times New Roman"/>
          <w:sz w:val="24"/>
          <w:szCs w:val="24"/>
        </w:rPr>
        <w:t>p&lt;</w:t>
      </w:r>
      <w:r w:rsidR="00137C44" w:rsidRPr="00E90EAC">
        <w:rPr>
          <w:rFonts w:ascii="Times New Roman" w:hAnsi="Times New Roman"/>
          <w:sz w:val="24"/>
          <w:szCs w:val="24"/>
        </w:rPr>
        <w:t>0.05</w:t>
      </w:r>
      <w:r w:rsidRPr="00E90EAC">
        <w:rPr>
          <w:rFonts w:ascii="Times New Roman" w:hAnsi="Times New Roman"/>
          <w:sz w:val="24"/>
          <w:szCs w:val="24"/>
        </w:rPr>
        <w:t>). There was no difference of value for NGAL at the 0th and 72nd hours between groups</w:t>
      </w:r>
      <w:r w:rsidR="00217730" w:rsidRPr="00E90EAC">
        <w:rPr>
          <w:rFonts w:ascii="Times New Roman" w:hAnsi="Times New Roman"/>
          <w:sz w:val="24"/>
          <w:szCs w:val="24"/>
        </w:rPr>
        <w:t xml:space="preserve"> (</w:t>
      </w:r>
      <w:r w:rsidRPr="00E90EAC">
        <w:rPr>
          <w:rFonts w:ascii="Times New Roman" w:hAnsi="Times New Roman"/>
          <w:sz w:val="24"/>
          <w:szCs w:val="24"/>
        </w:rPr>
        <w:t>p&gt;</w:t>
      </w:r>
      <w:r w:rsidR="00137C44" w:rsidRPr="00E90EAC">
        <w:rPr>
          <w:rFonts w:ascii="Times New Roman" w:hAnsi="Times New Roman"/>
          <w:sz w:val="24"/>
          <w:szCs w:val="24"/>
        </w:rPr>
        <w:t>0.05</w:t>
      </w:r>
      <w:r w:rsidRPr="00E90EAC">
        <w:rPr>
          <w:rFonts w:ascii="Times New Roman" w:hAnsi="Times New Roman"/>
          <w:sz w:val="24"/>
          <w:szCs w:val="24"/>
        </w:rPr>
        <w:t>) whereas a significant elevation of NGAL level was noted at the 6th hour in CIN group</w:t>
      </w:r>
      <w:r w:rsidR="00217730" w:rsidRPr="00E90EAC">
        <w:rPr>
          <w:rFonts w:ascii="Times New Roman" w:hAnsi="Times New Roman"/>
          <w:sz w:val="24"/>
          <w:szCs w:val="24"/>
        </w:rPr>
        <w:t xml:space="preserve"> (</w:t>
      </w:r>
      <w:r w:rsidRPr="00E90EAC">
        <w:rPr>
          <w:rFonts w:ascii="Times New Roman" w:hAnsi="Times New Roman"/>
          <w:sz w:val="24"/>
          <w:szCs w:val="24"/>
        </w:rPr>
        <w:t>p&lt;</w:t>
      </w:r>
      <w:r w:rsidR="00137C44" w:rsidRPr="00E90EAC">
        <w:rPr>
          <w:rFonts w:ascii="Times New Roman" w:hAnsi="Times New Roman"/>
          <w:sz w:val="24"/>
          <w:szCs w:val="24"/>
        </w:rPr>
        <w:t>0.05</w:t>
      </w:r>
      <w:r w:rsidRPr="00E90EAC">
        <w:rPr>
          <w:rFonts w:ascii="Times New Roman" w:hAnsi="Times New Roman"/>
          <w:sz w:val="24"/>
          <w:szCs w:val="24"/>
        </w:rPr>
        <w:t>). The cut-off value for NGAL was shown to be 972,5 at where the sensitivity and specifity were 66,7</w:t>
      </w:r>
      <w:r w:rsidR="00087EEF" w:rsidRPr="00E90EAC">
        <w:rPr>
          <w:rFonts w:ascii="Times New Roman" w:hAnsi="Times New Roman"/>
          <w:sz w:val="24"/>
          <w:szCs w:val="24"/>
        </w:rPr>
        <w:t xml:space="preserve">% </w:t>
      </w:r>
      <w:r w:rsidRPr="00E90EAC">
        <w:rPr>
          <w:rFonts w:ascii="Times New Roman" w:hAnsi="Times New Roman"/>
          <w:sz w:val="24"/>
          <w:szCs w:val="24"/>
        </w:rPr>
        <w:t>and 98,4</w:t>
      </w:r>
      <w:r w:rsidR="00087EEF" w:rsidRPr="00E90EAC">
        <w:rPr>
          <w:rFonts w:ascii="Times New Roman" w:hAnsi="Times New Roman"/>
          <w:sz w:val="24"/>
          <w:szCs w:val="24"/>
        </w:rPr>
        <w:t xml:space="preserve">% </w:t>
      </w:r>
      <w:r w:rsidRPr="00E90EAC">
        <w:rPr>
          <w:rFonts w:ascii="Times New Roman" w:hAnsi="Times New Roman"/>
          <w:sz w:val="24"/>
          <w:szCs w:val="24"/>
        </w:rPr>
        <w:t>respectively. AUC level was 0,98</w:t>
      </w:r>
      <w:r w:rsidR="00217730" w:rsidRPr="00E90EAC">
        <w:rPr>
          <w:rFonts w:ascii="Times New Roman" w:hAnsi="Times New Roman"/>
          <w:sz w:val="24"/>
          <w:szCs w:val="24"/>
        </w:rPr>
        <w:t xml:space="preserve"> (</w:t>
      </w:r>
      <w:r w:rsidRPr="00E90EAC">
        <w:rPr>
          <w:rFonts w:ascii="Times New Roman" w:hAnsi="Times New Roman"/>
          <w:sz w:val="24"/>
          <w:szCs w:val="24"/>
        </w:rPr>
        <w:t>min: 0,953, max: 1,000). The elevation of NGAL level at the 6th hour and the decrease at the 72nd hour were both statistically significant</w:t>
      </w:r>
      <w:r w:rsidR="00217730" w:rsidRPr="00E90EAC">
        <w:rPr>
          <w:rFonts w:ascii="Times New Roman" w:hAnsi="Times New Roman"/>
          <w:sz w:val="24"/>
          <w:szCs w:val="24"/>
        </w:rPr>
        <w:t xml:space="preserve"> (</w:t>
      </w:r>
      <w:r w:rsidRPr="00E90EAC">
        <w:rPr>
          <w:rFonts w:ascii="Times New Roman" w:hAnsi="Times New Roman"/>
          <w:sz w:val="24"/>
          <w:szCs w:val="24"/>
        </w:rPr>
        <w:t>p&lt;</w:t>
      </w:r>
      <w:r w:rsidR="00137C44" w:rsidRPr="00E90EAC">
        <w:rPr>
          <w:rFonts w:ascii="Times New Roman" w:hAnsi="Times New Roman"/>
          <w:sz w:val="24"/>
          <w:szCs w:val="24"/>
        </w:rPr>
        <w:t>0.05</w:t>
      </w:r>
      <w:r w:rsidRPr="00E90EAC">
        <w:rPr>
          <w:rFonts w:ascii="Times New Roman" w:hAnsi="Times New Roman"/>
          <w:sz w:val="24"/>
          <w:szCs w:val="24"/>
        </w:rPr>
        <w:t>).</w:t>
      </w:r>
    </w:p>
    <w:p w14:paraId="21495CAE" w14:textId="77777777" w:rsidR="00137C44" w:rsidRPr="00E90EAC" w:rsidRDefault="00D250BC" w:rsidP="00C805FC">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As a result: Measurement of NGAL level can be a useful clinical tool to predict CIN development. </w:t>
      </w:r>
    </w:p>
    <w:p w14:paraId="167550E3" w14:textId="77777777" w:rsidR="00422822" w:rsidRPr="00E90EAC" w:rsidRDefault="00422822" w:rsidP="00C805FC">
      <w:pPr>
        <w:adjustRightInd w:val="0"/>
        <w:spacing w:after="120" w:line="360" w:lineRule="auto"/>
        <w:ind w:firstLine="720"/>
        <w:jc w:val="both"/>
        <w:rPr>
          <w:rFonts w:ascii="Times New Roman" w:hAnsi="Times New Roman"/>
          <w:sz w:val="24"/>
          <w:szCs w:val="24"/>
        </w:rPr>
      </w:pPr>
      <w:r w:rsidRPr="00F53D0B">
        <w:rPr>
          <w:rFonts w:ascii="Times New Roman" w:hAnsi="Times New Roman"/>
          <w:b/>
          <w:sz w:val="24"/>
          <w:szCs w:val="24"/>
        </w:rPr>
        <w:t>Key words:</w:t>
      </w:r>
      <w:r w:rsidRPr="00E90EAC">
        <w:rPr>
          <w:rFonts w:ascii="Times New Roman" w:hAnsi="Times New Roman"/>
          <w:sz w:val="24"/>
          <w:szCs w:val="24"/>
        </w:rPr>
        <w:t xml:space="preserve"> Contrast media-induced nephropathy, NGAL, </w:t>
      </w:r>
      <w:r w:rsidR="00D250BC" w:rsidRPr="00E90EAC">
        <w:rPr>
          <w:rFonts w:ascii="Times New Roman" w:hAnsi="Times New Roman"/>
          <w:sz w:val="24"/>
          <w:szCs w:val="24"/>
        </w:rPr>
        <w:t>acute kidney injury</w:t>
      </w:r>
      <w:r w:rsidRPr="00E90EAC">
        <w:rPr>
          <w:rFonts w:ascii="Times New Roman" w:hAnsi="Times New Roman"/>
          <w:sz w:val="24"/>
          <w:szCs w:val="24"/>
        </w:rPr>
        <w:t xml:space="preserve">, </w:t>
      </w:r>
    </w:p>
    <w:p w14:paraId="48B0A003" w14:textId="77777777" w:rsidR="00A009B6" w:rsidRPr="00E90EAC" w:rsidRDefault="00A009B6" w:rsidP="009C6228">
      <w:pPr>
        <w:adjustRightInd w:val="0"/>
        <w:spacing w:after="120" w:line="360" w:lineRule="auto"/>
        <w:jc w:val="both"/>
        <w:rPr>
          <w:rFonts w:ascii="Times New Roman" w:hAnsi="Times New Roman"/>
          <w:sz w:val="24"/>
          <w:szCs w:val="24"/>
        </w:rPr>
      </w:pPr>
      <w:bookmarkStart w:id="5" w:name="_Toc421474395"/>
    </w:p>
    <w:p w14:paraId="2DACC77E" w14:textId="77777777" w:rsidR="000A031B" w:rsidRPr="00600D97" w:rsidRDefault="000A031B" w:rsidP="00F03746">
      <w:pPr>
        <w:adjustRightInd w:val="0"/>
        <w:spacing w:after="120" w:line="360" w:lineRule="auto"/>
        <w:ind w:right="-1"/>
        <w:rPr>
          <w:rFonts w:ascii="Times New Roman" w:hAnsi="Times New Roman"/>
          <w:b/>
          <w:sz w:val="24"/>
          <w:szCs w:val="24"/>
        </w:rPr>
      </w:pPr>
      <w:r w:rsidRPr="00600D97">
        <w:rPr>
          <w:rFonts w:ascii="Times New Roman" w:hAnsi="Times New Roman"/>
          <w:b/>
          <w:sz w:val="24"/>
          <w:szCs w:val="24"/>
        </w:rPr>
        <w:t>İÇİNDEKİLER</w:t>
      </w:r>
      <w:bookmarkEnd w:id="5"/>
    </w:p>
    <w:p w14:paraId="586DFAFF" w14:textId="61B943A5" w:rsidR="001A7566" w:rsidRPr="006A0E59" w:rsidRDefault="000A031B" w:rsidP="00F03746">
      <w:pPr>
        <w:tabs>
          <w:tab w:val="left" w:pos="8505"/>
        </w:tabs>
        <w:adjustRightInd w:val="0"/>
        <w:spacing w:after="120"/>
        <w:ind w:right="-1"/>
        <w:jc w:val="both"/>
        <w:rPr>
          <w:rFonts w:ascii="Times New Roman" w:hAnsi="Times New Roman"/>
        </w:rPr>
      </w:pPr>
      <w:r w:rsidRPr="00E90EAC">
        <w:rPr>
          <w:rFonts w:ascii="Times New Roman" w:hAnsi="Times New Roman"/>
          <w:sz w:val="24"/>
          <w:szCs w:val="24"/>
        </w:rPr>
        <w:fldChar w:fldCharType="begin"/>
      </w:r>
      <w:r w:rsidRPr="00E90EAC">
        <w:rPr>
          <w:rFonts w:ascii="Times New Roman" w:hAnsi="Times New Roman"/>
          <w:sz w:val="24"/>
          <w:szCs w:val="24"/>
        </w:rPr>
        <w:instrText xml:space="preserve"> TOC \o "1-3" \h \z \u </w:instrText>
      </w:r>
      <w:r w:rsidRPr="00E90EAC">
        <w:rPr>
          <w:rFonts w:ascii="Times New Roman" w:hAnsi="Times New Roman"/>
          <w:sz w:val="24"/>
          <w:szCs w:val="24"/>
        </w:rPr>
        <w:fldChar w:fldCharType="separate"/>
      </w:r>
      <w:hyperlink w:anchor="_Toc421474392" w:history="1">
        <w:r w:rsidR="001A7566" w:rsidRPr="006A0E59">
          <w:rPr>
            <w:rFonts w:ascii="Times New Roman" w:hAnsi="Times New Roman"/>
            <w:i/>
          </w:rPr>
          <w:t>TEŞEKKÜR</w:t>
        </w:r>
        <w:r w:rsidR="00665D40" w:rsidRPr="006A0E59">
          <w:rPr>
            <w:rFonts w:ascii="Times New Roman" w:hAnsi="Times New Roman"/>
            <w:i/>
          </w:rPr>
          <w:t>.................................................................................................................</w:t>
        </w:r>
        <w:r w:rsidR="00881991" w:rsidRPr="006A0E59">
          <w:rPr>
            <w:rFonts w:ascii="Times New Roman" w:hAnsi="Times New Roman"/>
            <w:i/>
          </w:rPr>
          <w:t>..........</w:t>
        </w:r>
        <w:r w:rsidR="006A0E59">
          <w:rPr>
            <w:rFonts w:ascii="Times New Roman" w:hAnsi="Times New Roman"/>
            <w:i/>
          </w:rPr>
          <w:t>.............</w:t>
        </w:r>
        <w:r w:rsidR="001A7566" w:rsidRPr="006A0E59">
          <w:rPr>
            <w:rFonts w:ascii="Times New Roman" w:hAnsi="Times New Roman"/>
            <w:webHidden/>
          </w:rPr>
          <w:fldChar w:fldCharType="begin"/>
        </w:r>
        <w:r w:rsidR="001A7566" w:rsidRPr="006A0E59">
          <w:rPr>
            <w:rFonts w:ascii="Times New Roman" w:hAnsi="Times New Roman"/>
            <w:webHidden/>
          </w:rPr>
          <w:instrText xml:space="preserve"> PAGEREF _Toc421474392 \h </w:instrText>
        </w:r>
        <w:r w:rsidR="001A7566" w:rsidRPr="006A0E59">
          <w:rPr>
            <w:rFonts w:ascii="Times New Roman" w:hAnsi="Times New Roman"/>
            <w:webHidden/>
          </w:rPr>
        </w:r>
        <w:r w:rsidR="001A7566" w:rsidRPr="006A0E59">
          <w:rPr>
            <w:rFonts w:ascii="Times New Roman" w:hAnsi="Times New Roman"/>
            <w:webHidden/>
          </w:rPr>
          <w:fldChar w:fldCharType="separate"/>
        </w:r>
        <w:r w:rsidR="00D257CD" w:rsidRPr="006A0E59">
          <w:rPr>
            <w:rFonts w:ascii="Times New Roman" w:hAnsi="Times New Roman"/>
            <w:webHidden/>
          </w:rPr>
          <w:t>iii</w:t>
        </w:r>
        <w:r w:rsidR="001A7566" w:rsidRPr="006A0E59">
          <w:rPr>
            <w:rFonts w:ascii="Times New Roman" w:hAnsi="Times New Roman"/>
            <w:webHidden/>
          </w:rPr>
          <w:fldChar w:fldCharType="end"/>
        </w:r>
      </w:hyperlink>
    </w:p>
    <w:p w14:paraId="0E42FAC2" w14:textId="1B64F785" w:rsidR="001A7566" w:rsidRPr="006A0E59" w:rsidRDefault="00AA3354" w:rsidP="00F03746">
      <w:pPr>
        <w:adjustRightInd w:val="0"/>
        <w:spacing w:after="120"/>
        <w:ind w:right="-1"/>
        <w:jc w:val="both"/>
        <w:rPr>
          <w:rFonts w:ascii="Times New Roman" w:hAnsi="Times New Roman"/>
        </w:rPr>
      </w:pPr>
      <w:hyperlink w:anchor="_Toc421474393" w:history="1">
        <w:r w:rsidR="001A7566" w:rsidRPr="006A0E59">
          <w:rPr>
            <w:rFonts w:ascii="Times New Roman" w:hAnsi="Times New Roman"/>
          </w:rPr>
          <w:t>ÖZET</w:t>
        </w:r>
        <w:r w:rsidR="00665D40" w:rsidRPr="006A0E59">
          <w:rPr>
            <w:rFonts w:ascii="Times New Roman" w:hAnsi="Times New Roman"/>
          </w:rPr>
          <w:t>.........................................................................................................................</w:t>
        </w:r>
        <w:r w:rsidR="00881991" w:rsidRPr="006A0E59">
          <w:rPr>
            <w:rFonts w:ascii="Times New Roman" w:hAnsi="Times New Roman"/>
            <w:webHidden/>
          </w:rPr>
          <w:t>............</w:t>
        </w:r>
        <w:r w:rsidR="006A0E59">
          <w:rPr>
            <w:rFonts w:ascii="Times New Roman" w:hAnsi="Times New Roman"/>
            <w:webHidden/>
          </w:rPr>
          <w:t>.............</w:t>
        </w:r>
        <w:r w:rsidR="001A7566" w:rsidRPr="006A0E59">
          <w:rPr>
            <w:rFonts w:ascii="Times New Roman" w:hAnsi="Times New Roman"/>
            <w:webHidden/>
          </w:rPr>
          <w:fldChar w:fldCharType="begin"/>
        </w:r>
        <w:r w:rsidR="001A7566" w:rsidRPr="006A0E59">
          <w:rPr>
            <w:rFonts w:ascii="Times New Roman" w:hAnsi="Times New Roman"/>
            <w:webHidden/>
          </w:rPr>
          <w:instrText xml:space="preserve"> PAGEREF _Toc421474393 \h </w:instrText>
        </w:r>
        <w:r w:rsidR="001A7566" w:rsidRPr="006A0E59">
          <w:rPr>
            <w:rFonts w:ascii="Times New Roman" w:hAnsi="Times New Roman"/>
            <w:webHidden/>
          </w:rPr>
        </w:r>
        <w:r w:rsidR="001A7566" w:rsidRPr="006A0E59">
          <w:rPr>
            <w:rFonts w:ascii="Times New Roman" w:hAnsi="Times New Roman"/>
            <w:webHidden/>
          </w:rPr>
          <w:fldChar w:fldCharType="separate"/>
        </w:r>
        <w:r w:rsidR="00D257CD" w:rsidRPr="006A0E59">
          <w:rPr>
            <w:rFonts w:ascii="Times New Roman" w:hAnsi="Times New Roman"/>
            <w:webHidden/>
          </w:rPr>
          <w:t>iv</w:t>
        </w:r>
        <w:r w:rsidR="001A7566" w:rsidRPr="006A0E59">
          <w:rPr>
            <w:rFonts w:ascii="Times New Roman" w:hAnsi="Times New Roman"/>
            <w:webHidden/>
          </w:rPr>
          <w:fldChar w:fldCharType="end"/>
        </w:r>
      </w:hyperlink>
    </w:p>
    <w:p w14:paraId="3A9A8A17" w14:textId="2760DD52" w:rsidR="001A7566" w:rsidRPr="006A0E59" w:rsidRDefault="00AA3354" w:rsidP="00F03746">
      <w:pPr>
        <w:adjustRightInd w:val="0"/>
        <w:spacing w:after="120"/>
        <w:ind w:right="-1"/>
        <w:jc w:val="both"/>
        <w:rPr>
          <w:rFonts w:ascii="Times New Roman" w:hAnsi="Times New Roman"/>
        </w:rPr>
      </w:pPr>
      <w:hyperlink w:anchor="_Toc421474394" w:history="1">
        <w:r w:rsidR="001A7566" w:rsidRPr="006A0E59">
          <w:rPr>
            <w:rFonts w:ascii="Times New Roman" w:hAnsi="Times New Roman"/>
            <w:b/>
          </w:rPr>
          <w:t>ABSTRACT</w:t>
        </w:r>
        <w:r w:rsidR="00665D40" w:rsidRPr="006A0E59">
          <w:rPr>
            <w:rFonts w:ascii="Times New Roman" w:hAnsi="Times New Roman"/>
          </w:rPr>
          <w:t>..........................................................................................................................</w:t>
        </w:r>
        <w:r w:rsidR="006A0E59">
          <w:rPr>
            <w:rFonts w:ascii="Times New Roman" w:hAnsi="Times New Roman"/>
            <w:webHidden/>
          </w:rPr>
          <w:t>.............</w:t>
        </w:r>
        <w:r w:rsidR="001A7566" w:rsidRPr="006A0E59">
          <w:rPr>
            <w:rFonts w:ascii="Times New Roman" w:hAnsi="Times New Roman"/>
            <w:webHidden/>
          </w:rPr>
          <w:fldChar w:fldCharType="begin"/>
        </w:r>
        <w:r w:rsidR="001A7566" w:rsidRPr="006A0E59">
          <w:rPr>
            <w:rFonts w:ascii="Times New Roman" w:hAnsi="Times New Roman"/>
            <w:webHidden/>
          </w:rPr>
          <w:instrText xml:space="preserve"> PAGEREF _Toc421474394 \h </w:instrText>
        </w:r>
        <w:r w:rsidR="001A7566" w:rsidRPr="006A0E59">
          <w:rPr>
            <w:rFonts w:ascii="Times New Roman" w:hAnsi="Times New Roman"/>
            <w:webHidden/>
          </w:rPr>
        </w:r>
        <w:r w:rsidR="001A7566" w:rsidRPr="006A0E59">
          <w:rPr>
            <w:rFonts w:ascii="Times New Roman" w:hAnsi="Times New Roman"/>
            <w:webHidden/>
          </w:rPr>
          <w:fldChar w:fldCharType="separate"/>
        </w:r>
        <w:r w:rsidR="00D257CD" w:rsidRPr="006A0E59">
          <w:rPr>
            <w:rFonts w:ascii="Times New Roman" w:hAnsi="Times New Roman"/>
            <w:webHidden/>
          </w:rPr>
          <w:t>v</w:t>
        </w:r>
        <w:r w:rsidR="001A7566" w:rsidRPr="006A0E59">
          <w:rPr>
            <w:rFonts w:ascii="Times New Roman" w:hAnsi="Times New Roman"/>
            <w:webHidden/>
          </w:rPr>
          <w:fldChar w:fldCharType="end"/>
        </w:r>
      </w:hyperlink>
    </w:p>
    <w:p w14:paraId="55B0753D" w14:textId="7BFD78B4" w:rsidR="001A7566" w:rsidRPr="006A0E59" w:rsidRDefault="00AA3354" w:rsidP="00F03746">
      <w:pPr>
        <w:adjustRightInd w:val="0"/>
        <w:spacing w:after="120"/>
        <w:ind w:right="-1"/>
        <w:jc w:val="both"/>
        <w:rPr>
          <w:rFonts w:ascii="Times New Roman" w:hAnsi="Times New Roman"/>
        </w:rPr>
      </w:pPr>
      <w:hyperlink w:anchor="_Toc421474395" w:history="1">
        <w:r w:rsidR="001A7566" w:rsidRPr="006A0E59">
          <w:rPr>
            <w:rFonts w:ascii="Times New Roman" w:hAnsi="Times New Roman"/>
            <w:b/>
          </w:rPr>
          <w:t>İÇİNDEKİLER</w:t>
        </w:r>
        <w:r w:rsidR="00665D40" w:rsidRPr="006A0E59">
          <w:rPr>
            <w:rFonts w:ascii="Times New Roman" w:hAnsi="Times New Roman"/>
          </w:rPr>
          <w:t>..........</w:t>
        </w:r>
        <w:r w:rsidR="006A0E59" w:rsidRPr="006A0E59">
          <w:rPr>
            <w:rFonts w:ascii="Times New Roman" w:hAnsi="Times New Roman"/>
          </w:rPr>
          <w:t>..................................</w:t>
        </w:r>
        <w:r w:rsidR="00665D40" w:rsidRPr="006A0E59">
          <w:rPr>
            <w:rFonts w:ascii="Times New Roman" w:hAnsi="Times New Roman"/>
          </w:rPr>
          <w:t>..............................................................</w:t>
        </w:r>
        <w:r w:rsidR="00881991" w:rsidRPr="006A0E59">
          <w:rPr>
            <w:rFonts w:ascii="Times New Roman" w:hAnsi="Times New Roman"/>
            <w:webHidden/>
          </w:rPr>
          <w:t>...........</w:t>
        </w:r>
        <w:r w:rsidR="006A0E59">
          <w:rPr>
            <w:rFonts w:ascii="Times New Roman" w:hAnsi="Times New Roman"/>
            <w:webHidden/>
          </w:rPr>
          <w:t>............</w:t>
        </w:r>
        <w:r w:rsidR="001A7566" w:rsidRPr="006A0E59">
          <w:rPr>
            <w:rFonts w:ascii="Times New Roman" w:hAnsi="Times New Roman"/>
            <w:webHidden/>
          </w:rPr>
          <w:fldChar w:fldCharType="begin"/>
        </w:r>
        <w:r w:rsidR="001A7566" w:rsidRPr="006A0E59">
          <w:rPr>
            <w:rFonts w:ascii="Times New Roman" w:hAnsi="Times New Roman"/>
            <w:webHidden/>
          </w:rPr>
          <w:instrText xml:space="preserve"> PAGEREF _Toc421474395 \h </w:instrText>
        </w:r>
        <w:r w:rsidR="001A7566" w:rsidRPr="006A0E59">
          <w:rPr>
            <w:rFonts w:ascii="Times New Roman" w:hAnsi="Times New Roman"/>
            <w:webHidden/>
          </w:rPr>
        </w:r>
        <w:r w:rsidR="001A7566" w:rsidRPr="006A0E59">
          <w:rPr>
            <w:rFonts w:ascii="Times New Roman" w:hAnsi="Times New Roman"/>
            <w:webHidden/>
          </w:rPr>
          <w:fldChar w:fldCharType="separate"/>
        </w:r>
        <w:r w:rsidR="00D257CD" w:rsidRPr="006A0E59">
          <w:rPr>
            <w:rFonts w:ascii="Times New Roman" w:hAnsi="Times New Roman"/>
            <w:webHidden/>
          </w:rPr>
          <w:t>vi</w:t>
        </w:r>
        <w:r w:rsidR="001A7566" w:rsidRPr="006A0E59">
          <w:rPr>
            <w:rFonts w:ascii="Times New Roman" w:hAnsi="Times New Roman"/>
            <w:webHidden/>
          </w:rPr>
          <w:fldChar w:fldCharType="end"/>
        </w:r>
      </w:hyperlink>
    </w:p>
    <w:p w14:paraId="6D8E79AD" w14:textId="6D201008" w:rsidR="001A7566" w:rsidRPr="006A0E59" w:rsidRDefault="00AA3354" w:rsidP="00F03746">
      <w:pPr>
        <w:adjustRightInd w:val="0"/>
        <w:spacing w:after="120"/>
        <w:ind w:right="-1"/>
        <w:jc w:val="both"/>
        <w:rPr>
          <w:rFonts w:ascii="Times New Roman" w:hAnsi="Times New Roman"/>
        </w:rPr>
      </w:pPr>
      <w:hyperlink w:anchor="_Toc421474396" w:history="1">
        <w:r w:rsidR="001A7566" w:rsidRPr="006A0E59">
          <w:rPr>
            <w:rFonts w:ascii="Times New Roman" w:hAnsi="Times New Roman"/>
            <w:b/>
          </w:rPr>
          <w:t>KISALTMALAR DİZİNİ</w:t>
        </w:r>
        <w:r w:rsidR="00881991" w:rsidRPr="006A0E59">
          <w:rPr>
            <w:rFonts w:ascii="Times New Roman" w:hAnsi="Times New Roman"/>
          </w:rPr>
          <w:t>......................</w:t>
        </w:r>
        <w:r w:rsidR="006A0E59" w:rsidRPr="006A0E59">
          <w:rPr>
            <w:rFonts w:ascii="Times New Roman" w:hAnsi="Times New Roman"/>
          </w:rPr>
          <w:t>....</w:t>
        </w:r>
        <w:r w:rsidR="00881991" w:rsidRPr="006A0E59">
          <w:rPr>
            <w:rFonts w:ascii="Times New Roman" w:hAnsi="Times New Roman"/>
          </w:rPr>
          <w:t>...........................................</w:t>
        </w:r>
        <w:r w:rsidR="006A0E59">
          <w:rPr>
            <w:rFonts w:ascii="Times New Roman" w:hAnsi="Times New Roman"/>
          </w:rPr>
          <w:t>..........................................</w:t>
        </w:r>
        <w:r w:rsidR="001A7566" w:rsidRPr="006A0E59">
          <w:rPr>
            <w:rFonts w:ascii="Times New Roman" w:hAnsi="Times New Roman"/>
            <w:webHidden/>
          </w:rPr>
          <w:fldChar w:fldCharType="begin"/>
        </w:r>
        <w:r w:rsidR="001A7566" w:rsidRPr="006A0E59">
          <w:rPr>
            <w:rFonts w:ascii="Times New Roman" w:hAnsi="Times New Roman"/>
            <w:webHidden/>
          </w:rPr>
          <w:instrText xml:space="preserve"> PAGEREF _Toc421474396 \h </w:instrText>
        </w:r>
        <w:r w:rsidR="001A7566" w:rsidRPr="006A0E59">
          <w:rPr>
            <w:rFonts w:ascii="Times New Roman" w:hAnsi="Times New Roman"/>
            <w:webHidden/>
          </w:rPr>
        </w:r>
        <w:r w:rsidR="001A7566" w:rsidRPr="006A0E59">
          <w:rPr>
            <w:rFonts w:ascii="Times New Roman" w:hAnsi="Times New Roman"/>
            <w:webHidden/>
          </w:rPr>
          <w:fldChar w:fldCharType="separate"/>
        </w:r>
        <w:r w:rsidR="00D257CD" w:rsidRPr="006A0E59">
          <w:rPr>
            <w:rFonts w:ascii="Times New Roman" w:hAnsi="Times New Roman"/>
            <w:webHidden/>
          </w:rPr>
          <w:t>vii</w:t>
        </w:r>
        <w:r w:rsidR="001A7566" w:rsidRPr="006A0E59">
          <w:rPr>
            <w:rFonts w:ascii="Times New Roman" w:hAnsi="Times New Roman"/>
            <w:webHidden/>
          </w:rPr>
          <w:fldChar w:fldCharType="end"/>
        </w:r>
      </w:hyperlink>
    </w:p>
    <w:p w14:paraId="0DDEDDDB" w14:textId="53D3C5FC" w:rsidR="001A7566" w:rsidRPr="006A0E59" w:rsidRDefault="00AA3354" w:rsidP="00F03746">
      <w:pPr>
        <w:adjustRightInd w:val="0"/>
        <w:spacing w:after="120"/>
        <w:ind w:right="-1"/>
        <w:jc w:val="both"/>
        <w:rPr>
          <w:rFonts w:ascii="Times New Roman" w:hAnsi="Times New Roman"/>
        </w:rPr>
      </w:pPr>
      <w:hyperlink w:anchor="_Toc421474397" w:history="1">
        <w:r w:rsidR="001A7566" w:rsidRPr="006A0E59">
          <w:rPr>
            <w:rFonts w:ascii="Times New Roman" w:hAnsi="Times New Roman"/>
          </w:rPr>
          <w:t>TABLOLAR DİZİNİ</w:t>
        </w:r>
        <w:r w:rsidR="00881991" w:rsidRPr="006A0E59">
          <w:rPr>
            <w:rFonts w:ascii="Times New Roman" w:hAnsi="Times New Roman"/>
            <w:webHidden/>
          </w:rPr>
          <w:t>.........................................................................................................</w:t>
        </w:r>
        <w:r w:rsidR="006A0E59" w:rsidRPr="006A0E59">
          <w:rPr>
            <w:rFonts w:ascii="Times New Roman" w:hAnsi="Times New Roman"/>
            <w:webHidden/>
          </w:rPr>
          <w:t>..............</w:t>
        </w:r>
        <w:r w:rsidR="001A7566" w:rsidRPr="006A0E59">
          <w:rPr>
            <w:rFonts w:ascii="Times New Roman" w:hAnsi="Times New Roman"/>
            <w:webHidden/>
          </w:rPr>
          <w:fldChar w:fldCharType="begin"/>
        </w:r>
        <w:r w:rsidR="001A7566" w:rsidRPr="006A0E59">
          <w:rPr>
            <w:rFonts w:ascii="Times New Roman" w:hAnsi="Times New Roman"/>
            <w:webHidden/>
          </w:rPr>
          <w:instrText xml:space="preserve"> PAGEREF _Toc421474397 \h </w:instrText>
        </w:r>
        <w:r w:rsidR="001A7566" w:rsidRPr="006A0E59">
          <w:rPr>
            <w:rFonts w:ascii="Times New Roman" w:hAnsi="Times New Roman"/>
            <w:webHidden/>
          </w:rPr>
        </w:r>
        <w:r w:rsidR="001A7566" w:rsidRPr="006A0E59">
          <w:rPr>
            <w:rFonts w:ascii="Times New Roman" w:hAnsi="Times New Roman"/>
            <w:webHidden/>
          </w:rPr>
          <w:fldChar w:fldCharType="separate"/>
        </w:r>
        <w:r w:rsidR="00D257CD" w:rsidRPr="006A0E59">
          <w:rPr>
            <w:rFonts w:ascii="Times New Roman" w:hAnsi="Times New Roman"/>
            <w:webHidden/>
          </w:rPr>
          <w:t>viii</w:t>
        </w:r>
        <w:r w:rsidR="001A7566" w:rsidRPr="006A0E59">
          <w:rPr>
            <w:rFonts w:ascii="Times New Roman" w:hAnsi="Times New Roman"/>
            <w:webHidden/>
          </w:rPr>
          <w:fldChar w:fldCharType="end"/>
        </w:r>
      </w:hyperlink>
    </w:p>
    <w:p w14:paraId="39F1E5B6" w14:textId="7E5F40E4" w:rsidR="001A7566" w:rsidRPr="006A0E59" w:rsidRDefault="00AA3354" w:rsidP="00F03746">
      <w:pPr>
        <w:adjustRightInd w:val="0"/>
        <w:spacing w:after="120"/>
        <w:ind w:right="-1"/>
        <w:jc w:val="both"/>
        <w:rPr>
          <w:rFonts w:ascii="Times New Roman" w:hAnsi="Times New Roman"/>
        </w:rPr>
      </w:pPr>
      <w:hyperlink w:anchor="_Toc421474398" w:history="1">
        <w:r w:rsidR="001A7566" w:rsidRPr="006A0E59">
          <w:rPr>
            <w:rFonts w:ascii="Times New Roman" w:hAnsi="Times New Roman"/>
          </w:rPr>
          <w:t>ŞEKİLLER DİZİNİ</w:t>
        </w:r>
        <w:r w:rsidR="00765067" w:rsidRPr="006A0E59">
          <w:rPr>
            <w:rFonts w:ascii="Times New Roman" w:hAnsi="Times New Roman"/>
          </w:rPr>
          <w:t>...................................................................................................</w:t>
        </w:r>
        <w:r w:rsidR="00765067" w:rsidRPr="006A0E59">
          <w:rPr>
            <w:rFonts w:ascii="Times New Roman" w:hAnsi="Times New Roman"/>
            <w:webHidden/>
          </w:rPr>
          <w:t>............</w:t>
        </w:r>
        <w:r w:rsidR="006A0E59">
          <w:rPr>
            <w:rFonts w:ascii="Times New Roman" w:hAnsi="Times New Roman"/>
            <w:webHidden/>
          </w:rPr>
          <w:t>.............</w:t>
        </w:r>
        <w:r w:rsidR="001A7566" w:rsidRPr="006A0E59">
          <w:rPr>
            <w:rFonts w:ascii="Times New Roman" w:hAnsi="Times New Roman"/>
            <w:webHidden/>
          </w:rPr>
          <w:fldChar w:fldCharType="begin"/>
        </w:r>
        <w:r w:rsidR="001A7566" w:rsidRPr="006A0E59">
          <w:rPr>
            <w:rFonts w:ascii="Times New Roman" w:hAnsi="Times New Roman"/>
            <w:webHidden/>
          </w:rPr>
          <w:instrText xml:space="preserve"> PAGEREF _Toc421474398 \h </w:instrText>
        </w:r>
        <w:r w:rsidR="001A7566" w:rsidRPr="006A0E59">
          <w:rPr>
            <w:rFonts w:ascii="Times New Roman" w:hAnsi="Times New Roman"/>
            <w:webHidden/>
          </w:rPr>
        </w:r>
        <w:r w:rsidR="001A7566" w:rsidRPr="006A0E59">
          <w:rPr>
            <w:rFonts w:ascii="Times New Roman" w:hAnsi="Times New Roman"/>
            <w:webHidden/>
          </w:rPr>
          <w:fldChar w:fldCharType="separate"/>
        </w:r>
        <w:r w:rsidR="00D257CD" w:rsidRPr="006A0E59">
          <w:rPr>
            <w:rFonts w:ascii="Times New Roman" w:hAnsi="Times New Roman"/>
            <w:webHidden/>
          </w:rPr>
          <w:t>ix</w:t>
        </w:r>
        <w:r w:rsidR="001A7566" w:rsidRPr="006A0E59">
          <w:rPr>
            <w:rFonts w:ascii="Times New Roman" w:hAnsi="Times New Roman"/>
            <w:webHidden/>
          </w:rPr>
          <w:fldChar w:fldCharType="end"/>
        </w:r>
      </w:hyperlink>
    </w:p>
    <w:p w14:paraId="10065814" w14:textId="2C66C862" w:rsidR="001A7566" w:rsidRPr="005800E8" w:rsidRDefault="00AA3354" w:rsidP="00F03746">
      <w:pPr>
        <w:adjustRightInd w:val="0"/>
        <w:spacing w:after="120"/>
        <w:ind w:right="-1"/>
        <w:jc w:val="both"/>
        <w:rPr>
          <w:rFonts w:ascii="Times New Roman" w:hAnsi="Times New Roman"/>
          <w:b/>
        </w:rPr>
      </w:pPr>
      <w:hyperlink w:anchor="_Toc421474399" w:history="1">
        <w:r w:rsidR="001A7566" w:rsidRPr="005800E8">
          <w:rPr>
            <w:rFonts w:ascii="Times New Roman" w:hAnsi="Times New Roman"/>
            <w:b/>
          </w:rPr>
          <w:t>1.</w:t>
        </w:r>
        <w:r w:rsidR="001A7566" w:rsidRPr="005800E8">
          <w:rPr>
            <w:rFonts w:ascii="Times New Roman" w:hAnsi="Times New Roman"/>
            <w:b/>
          </w:rPr>
          <w:tab/>
          <w:t>GİRİŞ VE AMAÇ</w:t>
        </w:r>
        <w:r w:rsidR="00765067" w:rsidRPr="005800E8">
          <w:rPr>
            <w:rFonts w:ascii="Times New Roman" w:hAnsi="Times New Roman"/>
          </w:rPr>
          <w:t>......................................................................................................</w:t>
        </w:r>
        <w:r w:rsidR="005800E8">
          <w:rPr>
            <w:rFonts w:ascii="Times New Roman" w:hAnsi="Times New Roman"/>
            <w:webHidden/>
          </w:rPr>
          <w:t>...........</w:t>
        </w:r>
        <w:r w:rsidR="001A7566" w:rsidRPr="005800E8">
          <w:rPr>
            <w:rFonts w:ascii="Times New Roman" w:hAnsi="Times New Roman"/>
            <w:webHidden/>
          </w:rPr>
          <w:fldChar w:fldCharType="begin"/>
        </w:r>
        <w:r w:rsidR="001A7566" w:rsidRPr="005800E8">
          <w:rPr>
            <w:rFonts w:ascii="Times New Roman" w:hAnsi="Times New Roman"/>
            <w:webHidden/>
          </w:rPr>
          <w:instrText xml:space="preserve"> PAGEREF _Toc421474399 \h </w:instrText>
        </w:r>
        <w:r w:rsidR="001A7566" w:rsidRPr="005800E8">
          <w:rPr>
            <w:rFonts w:ascii="Times New Roman" w:hAnsi="Times New Roman"/>
            <w:webHidden/>
          </w:rPr>
        </w:r>
        <w:r w:rsidR="001A7566" w:rsidRPr="005800E8">
          <w:rPr>
            <w:rFonts w:ascii="Times New Roman" w:hAnsi="Times New Roman"/>
            <w:webHidden/>
          </w:rPr>
          <w:fldChar w:fldCharType="separate"/>
        </w:r>
        <w:r w:rsidR="00D257CD" w:rsidRPr="005800E8">
          <w:rPr>
            <w:rFonts w:ascii="Times New Roman" w:hAnsi="Times New Roman"/>
            <w:webHidden/>
          </w:rPr>
          <w:t>1</w:t>
        </w:r>
        <w:r w:rsidR="001A7566" w:rsidRPr="005800E8">
          <w:rPr>
            <w:rFonts w:ascii="Times New Roman" w:hAnsi="Times New Roman"/>
            <w:webHidden/>
          </w:rPr>
          <w:fldChar w:fldCharType="end"/>
        </w:r>
      </w:hyperlink>
    </w:p>
    <w:p w14:paraId="5E6DAC63" w14:textId="35BBCE7D" w:rsidR="001A7566" w:rsidRPr="005800E8" w:rsidRDefault="00AA3354" w:rsidP="00F03746">
      <w:pPr>
        <w:adjustRightInd w:val="0"/>
        <w:spacing w:after="120"/>
        <w:ind w:right="-1"/>
        <w:jc w:val="both"/>
        <w:rPr>
          <w:rFonts w:ascii="Times New Roman" w:hAnsi="Times New Roman"/>
          <w:b/>
        </w:rPr>
      </w:pPr>
      <w:hyperlink w:anchor="_Toc421474400" w:history="1">
        <w:r w:rsidR="001A7566" w:rsidRPr="005800E8">
          <w:rPr>
            <w:rFonts w:ascii="Times New Roman" w:hAnsi="Times New Roman"/>
            <w:b/>
          </w:rPr>
          <w:t>2.</w:t>
        </w:r>
        <w:r w:rsidR="001A7566" w:rsidRPr="005800E8">
          <w:rPr>
            <w:rFonts w:ascii="Times New Roman" w:hAnsi="Times New Roman"/>
            <w:b/>
          </w:rPr>
          <w:tab/>
          <w:t>GENEL BİLGİLER</w:t>
        </w:r>
        <w:r w:rsidR="00765067" w:rsidRPr="005800E8">
          <w:rPr>
            <w:rFonts w:ascii="Times New Roman" w:hAnsi="Times New Roman"/>
          </w:rPr>
          <w:t>...................................................................................................</w:t>
        </w:r>
        <w:r w:rsidR="005800E8">
          <w:rPr>
            <w:rFonts w:ascii="Times New Roman" w:hAnsi="Times New Roman"/>
            <w:webHidden/>
          </w:rPr>
          <w:t>..........</w:t>
        </w:r>
        <w:r w:rsidR="001A7566" w:rsidRPr="005800E8">
          <w:rPr>
            <w:rFonts w:ascii="Times New Roman" w:hAnsi="Times New Roman"/>
            <w:webHidden/>
          </w:rPr>
          <w:fldChar w:fldCharType="begin"/>
        </w:r>
        <w:r w:rsidR="001A7566" w:rsidRPr="005800E8">
          <w:rPr>
            <w:rFonts w:ascii="Times New Roman" w:hAnsi="Times New Roman"/>
            <w:webHidden/>
          </w:rPr>
          <w:instrText xml:space="preserve"> PAGEREF _Toc421474400 \h </w:instrText>
        </w:r>
        <w:r w:rsidR="001A7566" w:rsidRPr="005800E8">
          <w:rPr>
            <w:rFonts w:ascii="Times New Roman" w:hAnsi="Times New Roman"/>
            <w:webHidden/>
          </w:rPr>
        </w:r>
        <w:r w:rsidR="001A7566" w:rsidRPr="005800E8">
          <w:rPr>
            <w:rFonts w:ascii="Times New Roman" w:hAnsi="Times New Roman"/>
            <w:webHidden/>
          </w:rPr>
          <w:fldChar w:fldCharType="separate"/>
        </w:r>
        <w:r w:rsidR="00D257CD" w:rsidRPr="005800E8">
          <w:rPr>
            <w:rFonts w:ascii="Times New Roman" w:hAnsi="Times New Roman"/>
            <w:webHidden/>
          </w:rPr>
          <w:t>2</w:t>
        </w:r>
        <w:r w:rsidR="001A7566" w:rsidRPr="005800E8">
          <w:rPr>
            <w:rFonts w:ascii="Times New Roman" w:hAnsi="Times New Roman"/>
            <w:webHidden/>
          </w:rPr>
          <w:fldChar w:fldCharType="end"/>
        </w:r>
      </w:hyperlink>
    </w:p>
    <w:p w14:paraId="307B49DA" w14:textId="66E32DD8" w:rsidR="001A7566" w:rsidRPr="00665D40" w:rsidRDefault="00AA3354" w:rsidP="00F03746">
      <w:pPr>
        <w:adjustRightInd w:val="0"/>
        <w:spacing w:after="120"/>
        <w:ind w:left="284" w:right="-1"/>
        <w:jc w:val="both"/>
        <w:rPr>
          <w:rFonts w:ascii="Times New Roman" w:hAnsi="Times New Roman"/>
        </w:rPr>
      </w:pPr>
      <w:hyperlink w:anchor="_Toc421474401" w:history="1">
        <w:r w:rsidR="001A7566" w:rsidRPr="00665D40">
          <w:rPr>
            <w:rFonts w:ascii="Times New Roman" w:hAnsi="Times New Roman"/>
          </w:rPr>
          <w:t>2.1.</w:t>
        </w:r>
        <w:r w:rsidR="001A7566" w:rsidRPr="00665D40">
          <w:rPr>
            <w:rFonts w:ascii="Times New Roman" w:hAnsi="Times New Roman"/>
          </w:rPr>
          <w:tab/>
          <w:t>Kontrast Madde Nefropatisinin Tanımı</w:t>
        </w:r>
        <w:r w:rsidR="00765067">
          <w:rPr>
            <w:rFonts w:ascii="Times New Roman" w:hAnsi="Times New Roman"/>
          </w:rPr>
          <w:t>.................................................................................</w:t>
        </w:r>
        <w:r w:rsidR="001A7566" w:rsidRPr="00665D40">
          <w:rPr>
            <w:rFonts w:ascii="Times New Roman" w:hAnsi="Times New Roman"/>
            <w:webHidden/>
          </w:rPr>
          <w:tab/>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_Toc421474401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2</w:t>
        </w:r>
        <w:r w:rsidR="001A7566" w:rsidRPr="00665D40">
          <w:rPr>
            <w:rFonts w:ascii="Times New Roman" w:hAnsi="Times New Roman"/>
            <w:webHidden/>
          </w:rPr>
          <w:fldChar w:fldCharType="end"/>
        </w:r>
      </w:hyperlink>
    </w:p>
    <w:p w14:paraId="04CCFBA7" w14:textId="3462AFE1" w:rsidR="001A7566" w:rsidRPr="00665D40" w:rsidRDefault="00AA3354" w:rsidP="00F03746">
      <w:pPr>
        <w:adjustRightInd w:val="0"/>
        <w:spacing w:after="120"/>
        <w:ind w:left="284" w:right="-1"/>
        <w:jc w:val="both"/>
        <w:rPr>
          <w:rFonts w:ascii="Times New Roman" w:hAnsi="Times New Roman"/>
        </w:rPr>
      </w:pPr>
      <w:hyperlink w:anchor="_Toc421474402" w:history="1">
        <w:r w:rsidR="001A7566" w:rsidRPr="00665D40">
          <w:rPr>
            <w:rFonts w:ascii="Times New Roman" w:hAnsi="Times New Roman"/>
          </w:rPr>
          <w:t>2.2.</w:t>
        </w:r>
        <w:r w:rsidR="001A7566" w:rsidRPr="00665D40">
          <w:rPr>
            <w:rFonts w:ascii="Times New Roman" w:hAnsi="Times New Roman"/>
          </w:rPr>
          <w:tab/>
          <w:t>Kontra</w:t>
        </w:r>
        <w:r w:rsidR="00703F75" w:rsidRPr="00665D40">
          <w:rPr>
            <w:rFonts w:ascii="Times New Roman" w:hAnsi="Times New Roman"/>
          </w:rPr>
          <w:t>st Madde Neropatisinin Epidemiyoloji, Mortalite ve Morbidite</w:t>
        </w:r>
        <w:r w:rsidR="001A7566" w:rsidRPr="00665D40">
          <w:rPr>
            <w:rFonts w:ascii="Times New Roman" w:hAnsi="Times New Roman"/>
          </w:rPr>
          <w:t>si</w:t>
        </w:r>
        <w:r w:rsidR="00765067">
          <w:rPr>
            <w:rFonts w:ascii="Times New Roman" w:hAnsi="Times New Roman"/>
          </w:rPr>
          <w:t>..............................</w:t>
        </w:r>
        <w:r w:rsidR="001A7566" w:rsidRPr="00665D40">
          <w:rPr>
            <w:rFonts w:ascii="Times New Roman" w:hAnsi="Times New Roman"/>
            <w:webHidden/>
          </w:rPr>
          <w:tab/>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_Toc421474402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2</w:t>
        </w:r>
        <w:r w:rsidR="001A7566" w:rsidRPr="00665D40">
          <w:rPr>
            <w:rFonts w:ascii="Times New Roman" w:hAnsi="Times New Roman"/>
            <w:webHidden/>
          </w:rPr>
          <w:fldChar w:fldCharType="end"/>
        </w:r>
      </w:hyperlink>
    </w:p>
    <w:p w14:paraId="46DEE5C6" w14:textId="4902209B" w:rsidR="001A7566" w:rsidRPr="00665D40" w:rsidRDefault="00AA3354" w:rsidP="00F03746">
      <w:pPr>
        <w:adjustRightInd w:val="0"/>
        <w:spacing w:after="120"/>
        <w:ind w:left="284" w:right="-1"/>
        <w:jc w:val="both"/>
        <w:rPr>
          <w:rFonts w:ascii="Times New Roman" w:hAnsi="Times New Roman"/>
        </w:rPr>
      </w:pPr>
      <w:hyperlink w:anchor="_Toc421474403" w:history="1">
        <w:r w:rsidR="001A7566" w:rsidRPr="00665D40">
          <w:rPr>
            <w:rFonts w:ascii="Times New Roman" w:hAnsi="Times New Roman"/>
          </w:rPr>
          <w:t>2.3.</w:t>
        </w:r>
        <w:r w:rsidR="001A7566" w:rsidRPr="00665D40">
          <w:rPr>
            <w:rFonts w:ascii="Times New Roman" w:hAnsi="Times New Roman"/>
          </w:rPr>
          <w:tab/>
        </w:r>
        <w:r w:rsidR="00E65BA9" w:rsidRPr="00665D40">
          <w:rPr>
            <w:rFonts w:ascii="Times New Roman" w:hAnsi="Times New Roman"/>
          </w:rPr>
          <w:t>Kontrast Madde Nefroatisinin Insid</w:t>
        </w:r>
        <w:r w:rsidR="001A7566" w:rsidRPr="00665D40">
          <w:rPr>
            <w:rFonts w:ascii="Times New Roman" w:hAnsi="Times New Roman"/>
          </w:rPr>
          <w:t>ansı</w:t>
        </w:r>
        <w:r w:rsidR="00765067">
          <w:rPr>
            <w:rFonts w:ascii="Times New Roman" w:hAnsi="Times New Roman"/>
          </w:rPr>
          <w:t>................................................................................</w:t>
        </w:r>
        <w:r w:rsidR="001A7566" w:rsidRPr="00665D40">
          <w:rPr>
            <w:rFonts w:ascii="Times New Roman" w:hAnsi="Times New Roman"/>
            <w:webHidden/>
          </w:rPr>
          <w:tab/>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_Toc421474403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3</w:t>
        </w:r>
        <w:r w:rsidR="001A7566" w:rsidRPr="00665D40">
          <w:rPr>
            <w:rFonts w:ascii="Times New Roman" w:hAnsi="Times New Roman"/>
            <w:webHidden/>
          </w:rPr>
          <w:fldChar w:fldCharType="end"/>
        </w:r>
      </w:hyperlink>
    </w:p>
    <w:p w14:paraId="7021A7EE" w14:textId="71A9BA4A" w:rsidR="001A7566" w:rsidRPr="00665D40" w:rsidRDefault="00AA3354" w:rsidP="00F03746">
      <w:pPr>
        <w:adjustRightInd w:val="0"/>
        <w:spacing w:after="120"/>
        <w:ind w:left="284" w:right="-1"/>
        <w:jc w:val="both"/>
        <w:rPr>
          <w:rFonts w:ascii="Times New Roman" w:hAnsi="Times New Roman"/>
        </w:rPr>
      </w:pPr>
      <w:hyperlink w:anchor="_Toc421474404" w:history="1">
        <w:r w:rsidR="001A7566" w:rsidRPr="00665D40">
          <w:rPr>
            <w:rFonts w:ascii="Times New Roman" w:hAnsi="Times New Roman"/>
          </w:rPr>
          <w:t>2.4.</w:t>
        </w:r>
        <w:r w:rsidR="001A7566" w:rsidRPr="00665D40">
          <w:rPr>
            <w:rFonts w:ascii="Times New Roman" w:hAnsi="Times New Roman"/>
          </w:rPr>
          <w:tab/>
        </w:r>
        <w:r w:rsidR="00E65BA9" w:rsidRPr="00665D40">
          <w:rPr>
            <w:rFonts w:ascii="Times New Roman" w:hAnsi="Times New Roman"/>
          </w:rPr>
          <w:t>Kontrast Madde Nefroptisnin Patogenezi</w:t>
        </w:r>
        <w:r w:rsidR="00765067">
          <w:rPr>
            <w:rFonts w:ascii="Times New Roman" w:hAnsi="Times New Roman"/>
          </w:rPr>
          <w:t>..............................................................................</w:t>
        </w:r>
        <w:r w:rsidR="001A7566" w:rsidRPr="00665D40">
          <w:rPr>
            <w:rFonts w:ascii="Times New Roman" w:hAnsi="Times New Roman"/>
            <w:webHidden/>
          </w:rPr>
          <w:tab/>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_Toc421474404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3</w:t>
        </w:r>
        <w:r w:rsidR="001A7566" w:rsidRPr="00665D40">
          <w:rPr>
            <w:rFonts w:ascii="Times New Roman" w:hAnsi="Times New Roman"/>
            <w:webHidden/>
          </w:rPr>
          <w:fldChar w:fldCharType="end"/>
        </w:r>
      </w:hyperlink>
    </w:p>
    <w:p w14:paraId="56344ED8" w14:textId="46DB6CC9" w:rsidR="001A7566" w:rsidRPr="00665D40" w:rsidRDefault="00AA3354" w:rsidP="00F03746">
      <w:pPr>
        <w:adjustRightInd w:val="0"/>
        <w:spacing w:after="120"/>
        <w:ind w:left="567" w:right="-1"/>
        <w:jc w:val="both"/>
        <w:rPr>
          <w:rFonts w:ascii="Times New Roman" w:hAnsi="Times New Roman"/>
        </w:rPr>
      </w:pPr>
      <w:hyperlink w:anchor="_Toc421474405" w:history="1">
        <w:r w:rsidR="001A7566" w:rsidRPr="00665D40">
          <w:rPr>
            <w:rFonts w:ascii="Times New Roman" w:hAnsi="Times New Roman"/>
          </w:rPr>
          <w:t>2.4.1.</w:t>
        </w:r>
        <w:r w:rsidR="001A7566" w:rsidRPr="00665D40">
          <w:rPr>
            <w:rFonts w:ascii="Times New Roman" w:hAnsi="Times New Roman"/>
          </w:rPr>
          <w:tab/>
          <w:t>Ozmotik Etkiler</w:t>
        </w:r>
        <w:r w:rsidR="001A7566" w:rsidRPr="00665D40">
          <w:rPr>
            <w:rFonts w:ascii="Times New Roman" w:hAnsi="Times New Roman"/>
            <w:webHidden/>
          </w:rPr>
          <w:tab/>
        </w:r>
        <w:r w:rsidR="00765067">
          <w:rPr>
            <w:rFonts w:ascii="Times New Roman" w:hAnsi="Times New Roman"/>
            <w:webHidden/>
          </w:rPr>
          <w:t>...................................................................................................</w:t>
        </w:r>
        <w:r w:rsidR="00585682">
          <w:rPr>
            <w:rFonts w:ascii="Times New Roman" w:hAnsi="Times New Roman"/>
            <w:webHidde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_Toc421474405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5</w:t>
        </w:r>
        <w:r w:rsidR="001A7566" w:rsidRPr="00665D40">
          <w:rPr>
            <w:rFonts w:ascii="Times New Roman" w:hAnsi="Times New Roman"/>
            <w:webHidden/>
          </w:rPr>
          <w:fldChar w:fldCharType="end"/>
        </w:r>
      </w:hyperlink>
    </w:p>
    <w:p w14:paraId="2FC19833" w14:textId="00E2D6FB" w:rsidR="001A7566" w:rsidRPr="00665D40" w:rsidRDefault="00AA3354" w:rsidP="00F03746">
      <w:pPr>
        <w:adjustRightInd w:val="0"/>
        <w:spacing w:after="120"/>
        <w:ind w:left="567" w:right="-1"/>
        <w:jc w:val="both"/>
        <w:rPr>
          <w:rFonts w:ascii="Times New Roman" w:hAnsi="Times New Roman"/>
        </w:rPr>
      </w:pPr>
      <w:hyperlink w:anchor="_Toc421474406" w:history="1">
        <w:r w:rsidR="001A7566" w:rsidRPr="00665D40">
          <w:rPr>
            <w:rFonts w:ascii="Times New Roman" w:hAnsi="Times New Roman"/>
          </w:rPr>
          <w:t>2.4.2.</w:t>
        </w:r>
        <w:r w:rsidR="001A7566" w:rsidRPr="00665D40">
          <w:rPr>
            <w:rFonts w:ascii="Times New Roman" w:hAnsi="Times New Roman"/>
          </w:rPr>
          <w:tab/>
          <w:t>Tübüler Etkiler:</w:t>
        </w:r>
        <w:r w:rsidR="009F0059">
          <w:rPr>
            <w:rFonts w:ascii="Times New Roman" w:hAnsi="Times New Roman"/>
            <w:webHidden/>
          </w:rPr>
          <w:t>....................................................................................</w:t>
        </w:r>
        <w:r w:rsidR="00585682">
          <w:rPr>
            <w:rFonts w:ascii="Times New Roman" w:hAnsi="Times New Roman"/>
            <w:webHidden/>
          </w:rPr>
          <w:t>..................</w:t>
        </w:r>
        <w:r w:rsidR="009F0059">
          <w:rPr>
            <w:rFonts w:ascii="Times New Roman" w:hAnsi="Times New Roman"/>
            <w:webHidden/>
          </w:rPr>
          <w:t>..</w:t>
        </w:r>
        <w:r w:rsidR="00585682">
          <w:rPr>
            <w:rFonts w:ascii="Times New Roman" w:hAnsi="Times New Roman"/>
            <w:webHidde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_Toc421474406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5</w:t>
        </w:r>
        <w:r w:rsidR="001A7566" w:rsidRPr="00665D40">
          <w:rPr>
            <w:rFonts w:ascii="Times New Roman" w:hAnsi="Times New Roman"/>
            <w:webHidden/>
          </w:rPr>
          <w:fldChar w:fldCharType="end"/>
        </w:r>
      </w:hyperlink>
    </w:p>
    <w:p w14:paraId="30F8AD4D" w14:textId="0FA4DD3C" w:rsidR="001A7566" w:rsidRPr="00665D40" w:rsidRDefault="00AA3354" w:rsidP="00F03746">
      <w:pPr>
        <w:adjustRightInd w:val="0"/>
        <w:spacing w:after="120"/>
        <w:ind w:left="567" w:right="-1"/>
        <w:jc w:val="both"/>
        <w:rPr>
          <w:rFonts w:ascii="Times New Roman" w:hAnsi="Times New Roman"/>
        </w:rPr>
      </w:pPr>
      <w:hyperlink w:anchor="_Toc421474407" w:history="1">
        <w:r w:rsidR="001A7566" w:rsidRPr="00665D40">
          <w:rPr>
            <w:rFonts w:ascii="Times New Roman" w:hAnsi="Times New Roman"/>
          </w:rPr>
          <w:t>2.4.3.</w:t>
        </w:r>
        <w:r w:rsidR="001A7566" w:rsidRPr="00665D40">
          <w:rPr>
            <w:rFonts w:ascii="Times New Roman" w:hAnsi="Times New Roman"/>
          </w:rPr>
          <w:tab/>
          <w:t>Hemodinamik Mekanizmalar</w:t>
        </w:r>
        <w:r w:rsidR="009F0059">
          <w:rPr>
            <w:rFonts w:ascii="Times New Roman" w:hAnsi="Times New Roman"/>
          </w:rPr>
          <w:t>.................</w:t>
        </w:r>
        <w:r w:rsidR="00585682">
          <w:rPr>
            <w:rFonts w:ascii="Times New Roman" w:hAnsi="Times New Roman"/>
          </w:rPr>
          <w:t>..................</w:t>
        </w:r>
        <w:r w:rsidR="009F0059">
          <w:rPr>
            <w:rFonts w:ascii="Times New Roman" w:hAnsi="Times New Roman"/>
          </w:rPr>
          <w:t>................................................</w:t>
        </w:r>
        <w:r w:rsidR="00585682">
          <w:rPr>
            <w:rFonts w:ascii="Times New Roman" w:hAnsi="Times New Roman"/>
            <w:webHidde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_Toc421474407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8</w:t>
        </w:r>
        <w:r w:rsidR="001A7566" w:rsidRPr="00665D40">
          <w:rPr>
            <w:rFonts w:ascii="Times New Roman" w:hAnsi="Times New Roman"/>
            <w:webHidden/>
          </w:rPr>
          <w:fldChar w:fldCharType="end"/>
        </w:r>
      </w:hyperlink>
    </w:p>
    <w:p w14:paraId="4F1D3578" w14:textId="68D8F2BD" w:rsidR="001A7566" w:rsidRPr="00665D40" w:rsidRDefault="00AA3354" w:rsidP="00F03746">
      <w:pPr>
        <w:adjustRightInd w:val="0"/>
        <w:spacing w:after="120"/>
        <w:ind w:left="284" w:right="-1"/>
        <w:jc w:val="both"/>
        <w:rPr>
          <w:rFonts w:ascii="Times New Roman" w:hAnsi="Times New Roman"/>
        </w:rPr>
      </w:pPr>
      <w:hyperlink w:anchor="_Toc421474408" w:history="1">
        <w:r w:rsidR="001A7566" w:rsidRPr="00665D40">
          <w:rPr>
            <w:rFonts w:ascii="Times New Roman" w:hAnsi="Times New Roman"/>
          </w:rPr>
          <w:t>2.5.</w:t>
        </w:r>
        <w:r w:rsidR="001A7566" w:rsidRPr="00665D40">
          <w:rPr>
            <w:rFonts w:ascii="Times New Roman" w:hAnsi="Times New Roman"/>
          </w:rPr>
          <w:tab/>
        </w:r>
        <w:r w:rsidR="00E65BA9" w:rsidRPr="00665D40">
          <w:rPr>
            <w:rFonts w:ascii="Times New Roman" w:hAnsi="Times New Roman"/>
          </w:rPr>
          <w:t>Kontrast Madde Nefropatisi</w:t>
        </w:r>
        <w:r w:rsidR="001A7566" w:rsidRPr="00665D40">
          <w:rPr>
            <w:rFonts w:ascii="Times New Roman" w:hAnsi="Times New Roman"/>
          </w:rPr>
          <w:t>de</w:t>
        </w:r>
        <w:r w:rsidR="00A77385" w:rsidRPr="00665D40">
          <w:rPr>
            <w:rFonts w:ascii="Times New Roman" w:hAnsi="Times New Roman"/>
          </w:rPr>
          <w:t xml:space="preserve">  Risk Faktörleri</w:t>
        </w:r>
        <w:r w:rsidR="009F0059">
          <w:rPr>
            <w:rFonts w:ascii="Times New Roman" w:hAnsi="Times New Roman"/>
          </w:rPr>
          <w:t>........................................................</w:t>
        </w:r>
        <w:r w:rsidR="001A7566" w:rsidRPr="00665D40">
          <w:rPr>
            <w:rFonts w:ascii="Times New Roman" w:hAnsi="Times New Roman"/>
            <w:webHidden/>
          </w:rPr>
          <w:tab/>
        </w:r>
        <w:r w:rsidR="009F0059">
          <w:rPr>
            <w:rFonts w:ascii="Times New Roman" w:hAnsi="Times New Roman"/>
            <w:webHidde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_Toc421474408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10</w:t>
        </w:r>
        <w:r w:rsidR="001A7566" w:rsidRPr="00665D40">
          <w:rPr>
            <w:rFonts w:ascii="Times New Roman" w:hAnsi="Times New Roman"/>
            <w:webHidden/>
          </w:rPr>
          <w:fldChar w:fldCharType="end"/>
        </w:r>
      </w:hyperlink>
    </w:p>
    <w:p w14:paraId="2E9915E9" w14:textId="7CF3F426" w:rsidR="001A7566" w:rsidRPr="00665D40" w:rsidRDefault="00AA3354" w:rsidP="00F03746">
      <w:pPr>
        <w:adjustRightInd w:val="0"/>
        <w:spacing w:after="120"/>
        <w:ind w:left="567" w:right="-1"/>
        <w:jc w:val="both"/>
        <w:rPr>
          <w:rFonts w:ascii="Times New Roman" w:hAnsi="Times New Roman"/>
        </w:rPr>
      </w:pPr>
      <w:hyperlink w:anchor="_Toc421474409" w:history="1">
        <w:r w:rsidR="001A7566" w:rsidRPr="00665D40">
          <w:rPr>
            <w:rFonts w:ascii="Times New Roman" w:hAnsi="Times New Roman"/>
          </w:rPr>
          <w:t>2.5.1.</w:t>
        </w:r>
        <w:r w:rsidR="001A7566" w:rsidRPr="00665D40">
          <w:rPr>
            <w:rFonts w:ascii="Times New Roman" w:hAnsi="Times New Roman"/>
          </w:rPr>
          <w:tab/>
        </w:r>
        <w:r w:rsidR="00A76397" w:rsidRPr="00665D40">
          <w:rPr>
            <w:rFonts w:ascii="Times New Roman" w:hAnsi="Times New Roman"/>
          </w:rPr>
          <w:t>Has</w:t>
        </w:r>
        <w:r w:rsidR="001A7566" w:rsidRPr="00665D40">
          <w:rPr>
            <w:rFonts w:ascii="Times New Roman" w:hAnsi="Times New Roman"/>
          </w:rPr>
          <w:t>ta</w:t>
        </w:r>
        <w:r w:rsidR="00A76397" w:rsidRPr="00665D40">
          <w:rPr>
            <w:rFonts w:ascii="Times New Roman" w:hAnsi="Times New Roman"/>
          </w:rPr>
          <w:t xml:space="preserve">  İle İliş</w:t>
        </w:r>
        <w:r w:rsidR="001A7566" w:rsidRPr="00665D40">
          <w:rPr>
            <w:rFonts w:ascii="Times New Roman" w:hAnsi="Times New Roman"/>
          </w:rPr>
          <w:t>k</w:t>
        </w:r>
        <w:r w:rsidR="00A76397" w:rsidRPr="00665D40">
          <w:rPr>
            <w:rFonts w:ascii="Times New Roman" w:hAnsi="Times New Roman"/>
          </w:rPr>
          <w:t>ili Risk Faktörleri</w:t>
        </w:r>
        <w:r w:rsidR="009F0059">
          <w:rPr>
            <w:rFonts w:ascii="Times New Roman" w:hAnsi="Times New Roman"/>
          </w:rPr>
          <w:t>...............................................</w:t>
        </w:r>
        <w:r w:rsidR="00F51BE3">
          <w:rPr>
            <w:rFonts w:ascii="Times New Roman" w:hAnsi="Times New Roma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_Toc421474409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11</w:t>
        </w:r>
        <w:r w:rsidR="001A7566" w:rsidRPr="00665D40">
          <w:rPr>
            <w:rFonts w:ascii="Times New Roman" w:hAnsi="Times New Roman"/>
            <w:webHidden/>
          </w:rPr>
          <w:fldChar w:fldCharType="end"/>
        </w:r>
      </w:hyperlink>
    </w:p>
    <w:p w14:paraId="41EA52E7" w14:textId="3B087806" w:rsidR="001A7566" w:rsidRPr="00665D40" w:rsidRDefault="00AA3354" w:rsidP="00F03746">
      <w:pPr>
        <w:adjustRightInd w:val="0"/>
        <w:spacing w:after="120"/>
        <w:ind w:left="567" w:right="-1"/>
        <w:jc w:val="both"/>
        <w:rPr>
          <w:rFonts w:ascii="Times New Roman" w:hAnsi="Times New Roman"/>
        </w:rPr>
      </w:pPr>
      <w:hyperlink w:anchor="_Toc421474410" w:history="1">
        <w:r w:rsidR="001A7566" w:rsidRPr="00665D40">
          <w:rPr>
            <w:rFonts w:ascii="Times New Roman" w:hAnsi="Times New Roman"/>
          </w:rPr>
          <w:t>2.5.2.</w:t>
        </w:r>
        <w:r w:rsidR="001A7566" w:rsidRPr="00665D40">
          <w:rPr>
            <w:rFonts w:ascii="Times New Roman" w:hAnsi="Times New Roman"/>
          </w:rPr>
          <w:tab/>
        </w:r>
        <w:r w:rsidR="00A76397" w:rsidRPr="00665D40">
          <w:rPr>
            <w:rFonts w:ascii="Times New Roman" w:hAnsi="Times New Roman"/>
          </w:rPr>
          <w:t>Kontra</w:t>
        </w:r>
        <w:r w:rsidR="001A7566" w:rsidRPr="00665D40">
          <w:rPr>
            <w:rFonts w:ascii="Times New Roman" w:hAnsi="Times New Roman"/>
          </w:rPr>
          <w:t>st</w:t>
        </w:r>
        <w:r w:rsidR="00A76397" w:rsidRPr="00665D40">
          <w:rPr>
            <w:rFonts w:ascii="Times New Roman" w:hAnsi="Times New Roman"/>
          </w:rPr>
          <w:t xml:space="preserve">  Mad</w:t>
        </w:r>
        <w:r w:rsidR="001A7566" w:rsidRPr="00665D40">
          <w:rPr>
            <w:rFonts w:ascii="Times New Roman" w:hAnsi="Times New Roman"/>
          </w:rPr>
          <w:t>de</w:t>
        </w:r>
        <w:r w:rsidR="00A76397" w:rsidRPr="00665D40">
          <w:rPr>
            <w:rFonts w:ascii="Times New Roman" w:hAnsi="Times New Roman"/>
          </w:rPr>
          <w:t xml:space="preserve">  İle İlişkili Ris</w:t>
        </w:r>
        <w:r w:rsidR="001A7566" w:rsidRPr="00665D40">
          <w:rPr>
            <w:rFonts w:ascii="Times New Roman" w:hAnsi="Times New Roman"/>
          </w:rPr>
          <w:t>k</w:t>
        </w:r>
        <w:r w:rsidR="002970A8" w:rsidRPr="00665D40">
          <w:rPr>
            <w:rFonts w:ascii="Times New Roman" w:hAnsi="Times New Roman"/>
          </w:rPr>
          <w:t xml:space="preserve"> </w:t>
        </w:r>
        <w:r w:rsidR="001A7566" w:rsidRPr="00665D40">
          <w:rPr>
            <w:rFonts w:ascii="Times New Roman" w:hAnsi="Times New Roman"/>
          </w:rPr>
          <w:t xml:space="preserve"> Fak</w:t>
        </w:r>
        <w:r w:rsidR="00F51BE3">
          <w:rPr>
            <w:rFonts w:ascii="Times New Roman" w:hAnsi="Times New Roman"/>
          </w:rPr>
          <w:t>törleri..........................................................</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_Toc421474410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13</w:t>
        </w:r>
        <w:r w:rsidR="001A7566" w:rsidRPr="00665D40">
          <w:rPr>
            <w:rFonts w:ascii="Times New Roman" w:hAnsi="Times New Roman"/>
            <w:webHidden/>
          </w:rPr>
          <w:fldChar w:fldCharType="end"/>
        </w:r>
      </w:hyperlink>
    </w:p>
    <w:p w14:paraId="557B37CA" w14:textId="66464124" w:rsidR="001A7566" w:rsidRPr="00665D40" w:rsidRDefault="00AA3354" w:rsidP="00F03746">
      <w:pPr>
        <w:adjustRightInd w:val="0"/>
        <w:spacing w:after="120"/>
        <w:ind w:left="567" w:right="-1"/>
        <w:jc w:val="both"/>
        <w:rPr>
          <w:rFonts w:ascii="Times New Roman" w:hAnsi="Times New Roman"/>
        </w:rPr>
      </w:pPr>
      <w:hyperlink w:anchor="_Toc421474411" w:history="1">
        <w:r w:rsidR="001A7566" w:rsidRPr="00665D40">
          <w:rPr>
            <w:rFonts w:ascii="Times New Roman" w:hAnsi="Times New Roman"/>
          </w:rPr>
          <w:t>2.5.3.</w:t>
        </w:r>
        <w:r w:rsidR="001A7566" w:rsidRPr="00665D40">
          <w:rPr>
            <w:rFonts w:ascii="Times New Roman" w:hAnsi="Times New Roman"/>
          </w:rPr>
          <w:tab/>
        </w:r>
        <w:r w:rsidR="00A76397" w:rsidRPr="00665D40">
          <w:rPr>
            <w:rFonts w:ascii="Times New Roman" w:hAnsi="Times New Roman"/>
          </w:rPr>
          <w:t>Prosed</w:t>
        </w:r>
        <w:r w:rsidR="001A7566" w:rsidRPr="00665D40">
          <w:rPr>
            <w:rFonts w:ascii="Times New Roman" w:hAnsi="Times New Roman"/>
          </w:rPr>
          <w:t>ü</w:t>
        </w:r>
        <w:r w:rsidR="00A76397" w:rsidRPr="00665D40">
          <w:rPr>
            <w:rFonts w:ascii="Times New Roman" w:hAnsi="Times New Roman"/>
          </w:rPr>
          <w:t>rle İlişkili Ris</w:t>
        </w:r>
        <w:r w:rsidR="001A7566" w:rsidRPr="00665D40">
          <w:rPr>
            <w:rFonts w:ascii="Times New Roman" w:hAnsi="Times New Roman"/>
          </w:rPr>
          <w:t>k</w:t>
        </w:r>
        <w:r w:rsidR="00A76397" w:rsidRPr="00665D40">
          <w:rPr>
            <w:rFonts w:ascii="Times New Roman" w:hAnsi="Times New Roman"/>
          </w:rPr>
          <w:t xml:space="preserve">  Faktörleri</w:t>
        </w:r>
        <w:r w:rsidR="00F51BE3">
          <w:rPr>
            <w:rFonts w:ascii="Times New Roman" w:hAnsi="Times New Roman"/>
          </w:rPr>
          <w:t>...............................</w:t>
        </w:r>
        <w:r w:rsidR="00737F20">
          <w:rPr>
            <w:rFonts w:ascii="Times New Roman" w:hAnsi="Times New Roman"/>
          </w:rPr>
          <w:t>..................................</w:t>
        </w:r>
        <w:r w:rsidR="00F51BE3">
          <w:rPr>
            <w:rFonts w:ascii="Times New Roman" w:hAnsi="Times New Roman"/>
            <w:webHidden/>
          </w:rPr>
          <w:t>........</w:t>
        </w:r>
        <w:r w:rsidR="00737F20">
          <w:rPr>
            <w:rFonts w:ascii="Times New Roman" w:hAnsi="Times New Roman"/>
            <w:webHidde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_Toc421474411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14</w:t>
        </w:r>
        <w:r w:rsidR="001A7566" w:rsidRPr="00665D40">
          <w:rPr>
            <w:rFonts w:ascii="Times New Roman" w:hAnsi="Times New Roman"/>
            <w:webHidden/>
          </w:rPr>
          <w:fldChar w:fldCharType="end"/>
        </w:r>
      </w:hyperlink>
    </w:p>
    <w:p w14:paraId="73183259" w14:textId="39616EE8" w:rsidR="001A7566" w:rsidRPr="00665D40" w:rsidRDefault="00AA3354" w:rsidP="00F03746">
      <w:pPr>
        <w:adjustRightInd w:val="0"/>
        <w:spacing w:after="120"/>
        <w:ind w:left="567" w:right="-1"/>
        <w:jc w:val="both"/>
        <w:rPr>
          <w:rFonts w:ascii="Times New Roman" w:hAnsi="Times New Roman"/>
        </w:rPr>
      </w:pPr>
      <w:hyperlink w:anchor="_Toc421474412" w:history="1">
        <w:r w:rsidR="001A7566" w:rsidRPr="00665D40">
          <w:rPr>
            <w:rFonts w:ascii="Times New Roman" w:hAnsi="Times New Roman"/>
          </w:rPr>
          <w:t>2.5.4.</w:t>
        </w:r>
        <w:r w:rsidR="001A7566" w:rsidRPr="00665D40">
          <w:rPr>
            <w:rFonts w:ascii="Times New Roman" w:hAnsi="Times New Roman"/>
          </w:rPr>
          <w:tab/>
        </w:r>
        <w:r w:rsidR="00A76397" w:rsidRPr="00665D40">
          <w:rPr>
            <w:rFonts w:ascii="Times New Roman" w:hAnsi="Times New Roman"/>
          </w:rPr>
          <w:t>Serbes</w:t>
        </w:r>
        <w:r w:rsidR="001A7566" w:rsidRPr="00665D40">
          <w:rPr>
            <w:rFonts w:ascii="Times New Roman" w:hAnsi="Times New Roman"/>
          </w:rPr>
          <w:t>t</w:t>
        </w:r>
        <w:r w:rsidR="00A76397" w:rsidRPr="00665D40">
          <w:rPr>
            <w:rFonts w:ascii="Times New Roman" w:hAnsi="Times New Roman"/>
          </w:rPr>
          <w:t xml:space="preserve">  Oksijen Radikalleri</w:t>
        </w:r>
        <w:r w:rsidR="001A7566" w:rsidRPr="00665D40">
          <w:rPr>
            <w:rFonts w:ascii="Times New Roman" w:hAnsi="Times New Roman"/>
          </w:rPr>
          <w:t xml:space="preserve"> ve Böbrek</w:t>
        </w:r>
        <w:r w:rsidR="00F51BE3">
          <w:rPr>
            <w:rFonts w:ascii="Times New Roman" w:hAnsi="Times New Roman"/>
          </w:rPr>
          <w:t>.......................................................</w:t>
        </w:r>
        <w:r w:rsidR="00737F20">
          <w:rPr>
            <w:rFonts w:ascii="Times New Roman" w:hAnsi="Times New Roman"/>
            <w:webHidden/>
          </w:rPr>
          <w:t>..........</w:t>
        </w:r>
        <w:r w:rsidR="00F51BE3">
          <w:rPr>
            <w:rFonts w:ascii="Times New Roman" w:hAnsi="Times New Roman"/>
            <w:webHidden/>
          </w:rPr>
          <w:t>.</w:t>
        </w:r>
        <w:r w:rsidR="00F03746">
          <w:rPr>
            <w:rFonts w:ascii="Times New Roman" w:hAnsi="Times New Roman"/>
            <w:webHidde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_Toc421474412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14</w:t>
        </w:r>
        <w:r w:rsidR="001A7566" w:rsidRPr="00665D40">
          <w:rPr>
            <w:rFonts w:ascii="Times New Roman" w:hAnsi="Times New Roman"/>
            <w:webHidden/>
          </w:rPr>
          <w:fldChar w:fldCharType="end"/>
        </w:r>
      </w:hyperlink>
    </w:p>
    <w:p w14:paraId="025064BD" w14:textId="69E88236" w:rsidR="001A7566" w:rsidRPr="00665D40" w:rsidRDefault="00AA3354" w:rsidP="00F03746">
      <w:pPr>
        <w:adjustRightInd w:val="0"/>
        <w:spacing w:after="120"/>
        <w:ind w:left="284" w:right="-1"/>
        <w:jc w:val="both"/>
        <w:rPr>
          <w:rFonts w:ascii="Times New Roman" w:hAnsi="Times New Roman"/>
        </w:rPr>
      </w:pPr>
      <w:hyperlink w:anchor="_Toc421474413" w:history="1">
        <w:r w:rsidR="001A7566" w:rsidRPr="00665D40">
          <w:rPr>
            <w:rFonts w:ascii="Times New Roman" w:hAnsi="Times New Roman"/>
          </w:rPr>
          <w:t>2.6.</w:t>
        </w:r>
        <w:r w:rsidR="001A7566" w:rsidRPr="00665D40">
          <w:rPr>
            <w:rFonts w:ascii="Times New Roman" w:hAnsi="Times New Roman"/>
          </w:rPr>
          <w:tab/>
        </w:r>
        <w:r w:rsidR="00A76397" w:rsidRPr="00665D40">
          <w:rPr>
            <w:rFonts w:ascii="Times New Roman" w:hAnsi="Times New Roman"/>
          </w:rPr>
          <w:t>Kontra</w:t>
        </w:r>
        <w:r w:rsidR="001A7566" w:rsidRPr="00665D40">
          <w:rPr>
            <w:rFonts w:ascii="Times New Roman" w:hAnsi="Times New Roman"/>
          </w:rPr>
          <w:t>st</w:t>
        </w:r>
        <w:r w:rsidR="00A76397" w:rsidRPr="00665D40">
          <w:rPr>
            <w:rFonts w:ascii="Times New Roman" w:hAnsi="Times New Roman"/>
          </w:rPr>
          <w:t xml:space="preserve">  Mad</w:t>
        </w:r>
        <w:r w:rsidR="001A7566" w:rsidRPr="00665D40">
          <w:rPr>
            <w:rFonts w:ascii="Times New Roman" w:hAnsi="Times New Roman"/>
          </w:rPr>
          <w:t xml:space="preserve">de </w:t>
        </w:r>
        <w:r w:rsidR="00A76397" w:rsidRPr="00665D40">
          <w:rPr>
            <w:rFonts w:ascii="Times New Roman" w:hAnsi="Times New Roman"/>
          </w:rPr>
          <w:t xml:space="preserve"> Nefropatisinin Gelişimini</w:t>
        </w:r>
        <w:r w:rsidR="001A7566" w:rsidRPr="00665D40">
          <w:rPr>
            <w:rFonts w:ascii="Times New Roman" w:hAnsi="Times New Roman"/>
          </w:rPr>
          <w:t xml:space="preserve"> Önleme</w:t>
        </w:r>
        <w:r w:rsidR="00737F20">
          <w:rPr>
            <w:rFonts w:ascii="Times New Roman" w:hAnsi="Times New Roman"/>
          </w:rPr>
          <w:t>...............................................</w:t>
        </w:r>
        <w:r w:rsidR="00737F20">
          <w:rPr>
            <w:rFonts w:ascii="Times New Roman" w:hAnsi="Times New Roman"/>
            <w:webHidden/>
          </w:rPr>
          <w:t>...........</w:t>
        </w:r>
        <w:r w:rsidR="00F03746">
          <w:rPr>
            <w:rFonts w:ascii="Times New Roman" w:hAnsi="Times New Roman"/>
            <w:webHidde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_Toc421474413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17</w:t>
        </w:r>
        <w:r w:rsidR="001A7566" w:rsidRPr="00665D40">
          <w:rPr>
            <w:rFonts w:ascii="Times New Roman" w:hAnsi="Times New Roman"/>
            <w:webHidden/>
          </w:rPr>
          <w:fldChar w:fldCharType="end"/>
        </w:r>
      </w:hyperlink>
    </w:p>
    <w:p w14:paraId="6135696B" w14:textId="17D839D8" w:rsidR="001A7566" w:rsidRPr="00665D40" w:rsidRDefault="00AA3354" w:rsidP="00F03746">
      <w:pPr>
        <w:adjustRightInd w:val="0"/>
        <w:spacing w:after="120"/>
        <w:ind w:left="567" w:right="-1"/>
        <w:jc w:val="both"/>
        <w:rPr>
          <w:rFonts w:ascii="Times New Roman" w:hAnsi="Times New Roman"/>
        </w:rPr>
      </w:pPr>
      <w:hyperlink w:anchor="_Toc421474414" w:history="1">
        <w:r w:rsidR="001A7566" w:rsidRPr="00665D40">
          <w:rPr>
            <w:rFonts w:ascii="Times New Roman" w:hAnsi="Times New Roman"/>
          </w:rPr>
          <w:t>2.6.1.</w:t>
        </w:r>
        <w:r w:rsidR="001A7566" w:rsidRPr="00665D40">
          <w:rPr>
            <w:rFonts w:ascii="Times New Roman" w:hAnsi="Times New Roman"/>
          </w:rPr>
          <w:tab/>
          <w:t>Modifiye Edilebilen Risk Faktörleri</w:t>
        </w:r>
        <w:r w:rsidR="00737F20">
          <w:rPr>
            <w:rFonts w:ascii="Times New Roman" w:hAnsi="Times New Roman"/>
          </w:rPr>
          <w:t>............................................................</w:t>
        </w:r>
        <w:r w:rsidR="00737F20">
          <w:rPr>
            <w:rFonts w:ascii="Times New Roman" w:hAnsi="Times New Roman"/>
            <w:webHidden/>
          </w:rPr>
          <w:t>...........</w:t>
        </w:r>
        <w:r w:rsidR="00F03746">
          <w:rPr>
            <w:rFonts w:ascii="Times New Roman" w:hAnsi="Times New Roman"/>
            <w:webHidde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_Toc421474414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17</w:t>
        </w:r>
        <w:r w:rsidR="001A7566" w:rsidRPr="00665D40">
          <w:rPr>
            <w:rFonts w:ascii="Times New Roman" w:hAnsi="Times New Roman"/>
            <w:webHidden/>
          </w:rPr>
          <w:fldChar w:fldCharType="end"/>
        </w:r>
      </w:hyperlink>
    </w:p>
    <w:p w14:paraId="591A2801" w14:textId="5D2FE058" w:rsidR="001A7566" w:rsidRPr="00665D40" w:rsidRDefault="00AA3354" w:rsidP="00F03746">
      <w:pPr>
        <w:adjustRightInd w:val="0"/>
        <w:spacing w:after="120"/>
        <w:ind w:left="567" w:right="-1"/>
        <w:jc w:val="both"/>
        <w:rPr>
          <w:rFonts w:ascii="Times New Roman" w:hAnsi="Times New Roman"/>
        </w:rPr>
      </w:pPr>
      <w:hyperlink w:anchor="_Toc421474415" w:history="1">
        <w:r w:rsidR="001A7566" w:rsidRPr="00665D40">
          <w:rPr>
            <w:rFonts w:ascii="Times New Roman" w:hAnsi="Times New Roman"/>
          </w:rPr>
          <w:t>2.6.2.</w:t>
        </w:r>
        <w:r w:rsidR="001A7566" w:rsidRPr="00665D40">
          <w:rPr>
            <w:rFonts w:ascii="Times New Roman" w:hAnsi="Times New Roman"/>
          </w:rPr>
          <w:tab/>
        </w:r>
        <w:r w:rsidR="0084164B" w:rsidRPr="00665D40">
          <w:rPr>
            <w:rFonts w:ascii="Times New Roman" w:hAnsi="Times New Roman"/>
          </w:rPr>
          <w:t>Kanıtlanmış Önleyici</w:t>
        </w:r>
        <w:r w:rsidR="001A7566" w:rsidRPr="00665D40">
          <w:rPr>
            <w:rFonts w:ascii="Times New Roman" w:hAnsi="Times New Roman"/>
          </w:rPr>
          <w:t xml:space="preserve"> Müdahaleler</w:t>
        </w:r>
        <w:r w:rsidR="00737F20">
          <w:rPr>
            <w:rFonts w:ascii="Times New Roman" w:hAnsi="Times New Roman"/>
          </w:rPr>
          <w:t>........</w:t>
        </w:r>
        <w:r w:rsidR="00737F20">
          <w:rPr>
            <w:rFonts w:ascii="Times New Roman" w:hAnsi="Times New Roman"/>
            <w:webHidden/>
          </w:rPr>
          <w:t>.................................</w:t>
        </w:r>
        <w:r w:rsidR="008A43A4">
          <w:rPr>
            <w:rFonts w:ascii="Times New Roman" w:hAnsi="Times New Roman"/>
            <w:webHidden/>
          </w:rPr>
          <w:t>.........</w:t>
        </w:r>
        <w:r w:rsidR="00737F20">
          <w:rPr>
            <w:rFonts w:ascii="Times New Roman" w:hAnsi="Times New Roman"/>
            <w:webHidden/>
          </w:rPr>
          <w:t>.......................</w:t>
        </w:r>
        <w:r w:rsidR="00F03746">
          <w:rPr>
            <w:rFonts w:ascii="Times New Roman" w:hAnsi="Times New Roman"/>
            <w:webHidde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_Toc421474415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17</w:t>
        </w:r>
        <w:r w:rsidR="001A7566" w:rsidRPr="00665D40">
          <w:rPr>
            <w:rFonts w:ascii="Times New Roman" w:hAnsi="Times New Roman"/>
            <w:webHidden/>
          </w:rPr>
          <w:fldChar w:fldCharType="end"/>
        </w:r>
      </w:hyperlink>
    </w:p>
    <w:p w14:paraId="5B7DA20D" w14:textId="3BBBF1DB" w:rsidR="001A7566" w:rsidRPr="00665D40" w:rsidRDefault="00AA3354" w:rsidP="00F03746">
      <w:pPr>
        <w:adjustRightInd w:val="0"/>
        <w:spacing w:after="120"/>
        <w:ind w:left="567" w:right="-1"/>
        <w:jc w:val="both"/>
        <w:rPr>
          <w:rFonts w:ascii="Times New Roman" w:hAnsi="Times New Roman"/>
        </w:rPr>
      </w:pPr>
      <w:hyperlink w:anchor="_Toc421474416" w:history="1">
        <w:r w:rsidR="001A7566" w:rsidRPr="00665D40">
          <w:rPr>
            <w:rFonts w:ascii="Times New Roman" w:hAnsi="Times New Roman"/>
          </w:rPr>
          <w:t>2.6.3.</w:t>
        </w:r>
        <w:r w:rsidR="001A7566" w:rsidRPr="00665D40">
          <w:rPr>
            <w:rFonts w:ascii="Times New Roman" w:hAnsi="Times New Roman"/>
          </w:rPr>
          <w:tab/>
          <w:t>Kanıtl</w:t>
        </w:r>
        <w:r w:rsidR="0084164B" w:rsidRPr="00665D40">
          <w:rPr>
            <w:rFonts w:ascii="Times New Roman" w:hAnsi="Times New Roman"/>
          </w:rPr>
          <w:t>anmamıs Önleyici Girişi</w:t>
        </w:r>
        <w:r w:rsidR="00737F20">
          <w:rPr>
            <w:rFonts w:ascii="Times New Roman" w:hAnsi="Times New Roman"/>
          </w:rPr>
          <w:t>mler.....................................................</w:t>
        </w:r>
        <w:r w:rsidR="008A43A4">
          <w:rPr>
            <w:rFonts w:ascii="Times New Roman" w:hAnsi="Times New Roman"/>
          </w:rPr>
          <w:t>..................</w:t>
        </w:r>
        <w:r w:rsidR="007D7881">
          <w:rPr>
            <w:rFonts w:ascii="Times New Roman" w:hAnsi="Times New Roman"/>
          </w:rPr>
          <w:t>.</w:t>
        </w:r>
        <w:r w:rsidR="001A7566" w:rsidRPr="00665D40">
          <w:rPr>
            <w:rFonts w:ascii="Times New Roman" w:hAnsi="Times New Roman"/>
            <w:webHidden/>
          </w:rPr>
          <w:fldChar w:fldCharType="begin"/>
        </w:r>
        <w:r w:rsidR="001A7566" w:rsidRPr="00665D40">
          <w:rPr>
            <w:rFonts w:ascii="Times New Roman" w:hAnsi="Times New Roman"/>
            <w:webHidden/>
          </w:rPr>
          <w:instrText xml:space="preserve"> PAGEREF _Toc421474416 \h </w:instrText>
        </w:r>
        <w:r w:rsidR="001A7566" w:rsidRPr="00665D40">
          <w:rPr>
            <w:rFonts w:ascii="Times New Roman" w:hAnsi="Times New Roman"/>
            <w:webHidden/>
          </w:rPr>
        </w:r>
        <w:r w:rsidR="001A7566" w:rsidRPr="00665D40">
          <w:rPr>
            <w:rFonts w:ascii="Times New Roman" w:hAnsi="Times New Roman"/>
            <w:webHidden/>
          </w:rPr>
          <w:fldChar w:fldCharType="separate"/>
        </w:r>
        <w:r w:rsidR="00D257CD" w:rsidRPr="00665D40">
          <w:rPr>
            <w:rFonts w:ascii="Times New Roman" w:hAnsi="Times New Roman"/>
            <w:webHidden/>
          </w:rPr>
          <w:t>19</w:t>
        </w:r>
        <w:r w:rsidR="001A7566" w:rsidRPr="00665D40">
          <w:rPr>
            <w:rFonts w:ascii="Times New Roman" w:hAnsi="Times New Roman"/>
            <w:webHidden/>
          </w:rPr>
          <w:fldChar w:fldCharType="end"/>
        </w:r>
      </w:hyperlink>
    </w:p>
    <w:p w14:paraId="7DBEB7F1" w14:textId="4B46A905" w:rsidR="001A7566" w:rsidRPr="007D7881" w:rsidRDefault="00AA3354" w:rsidP="00F03746">
      <w:pPr>
        <w:adjustRightInd w:val="0"/>
        <w:spacing w:after="120"/>
        <w:ind w:right="-1"/>
        <w:jc w:val="both"/>
        <w:rPr>
          <w:rFonts w:ascii="Times New Roman" w:hAnsi="Times New Roman"/>
          <w:b/>
          <w:color w:val="000000" w:themeColor="text1"/>
        </w:rPr>
      </w:pPr>
      <w:hyperlink w:anchor="_Toc421474417" w:history="1">
        <w:r w:rsidR="001A7566" w:rsidRPr="007D7881">
          <w:rPr>
            <w:rFonts w:ascii="Times New Roman" w:hAnsi="Times New Roman"/>
            <w:b/>
            <w:color w:val="000000" w:themeColor="text1"/>
          </w:rPr>
          <w:t>3.</w:t>
        </w:r>
        <w:r w:rsidR="001A7566" w:rsidRPr="007D7881">
          <w:rPr>
            <w:rFonts w:ascii="Times New Roman" w:hAnsi="Times New Roman"/>
            <w:b/>
            <w:color w:val="000000" w:themeColor="text1"/>
          </w:rPr>
          <w:tab/>
          <w:t>MATERYAL VE METOD</w:t>
        </w:r>
        <w:r w:rsidR="007D7881" w:rsidRPr="007D7881">
          <w:rPr>
            <w:rFonts w:ascii="Times New Roman" w:hAnsi="Times New Roman"/>
            <w:color w:val="000000" w:themeColor="text1"/>
          </w:rPr>
          <w:t>.......................</w:t>
        </w:r>
        <w:r w:rsidR="007D7881" w:rsidRPr="007D7881">
          <w:rPr>
            <w:rFonts w:ascii="Times New Roman" w:hAnsi="Times New Roman"/>
            <w:webHidden/>
            <w:color w:val="000000" w:themeColor="text1"/>
          </w:rPr>
          <w:t>...............................................................</w:t>
        </w:r>
        <w:r w:rsidR="007D7881">
          <w:rPr>
            <w:rFonts w:ascii="Times New Roman" w:hAnsi="Times New Roman"/>
            <w:webHidden/>
            <w:color w:val="000000" w:themeColor="text1"/>
          </w:rPr>
          <w:t>..........</w:t>
        </w:r>
        <w:r w:rsidR="001A7566" w:rsidRPr="007D7881">
          <w:rPr>
            <w:rFonts w:ascii="Times New Roman" w:hAnsi="Times New Roman"/>
            <w:webHidden/>
            <w:color w:val="000000" w:themeColor="text1"/>
          </w:rPr>
          <w:fldChar w:fldCharType="begin"/>
        </w:r>
        <w:r w:rsidR="001A7566" w:rsidRPr="007D7881">
          <w:rPr>
            <w:rFonts w:ascii="Times New Roman" w:hAnsi="Times New Roman"/>
            <w:webHidden/>
            <w:color w:val="000000" w:themeColor="text1"/>
          </w:rPr>
          <w:instrText xml:space="preserve"> PAGEREF _Toc421474417 \h </w:instrText>
        </w:r>
        <w:r w:rsidR="001A7566" w:rsidRPr="007D7881">
          <w:rPr>
            <w:rFonts w:ascii="Times New Roman" w:hAnsi="Times New Roman"/>
            <w:webHidden/>
            <w:color w:val="000000" w:themeColor="text1"/>
          </w:rPr>
        </w:r>
        <w:r w:rsidR="001A7566" w:rsidRPr="007D7881">
          <w:rPr>
            <w:rFonts w:ascii="Times New Roman" w:hAnsi="Times New Roman"/>
            <w:webHidden/>
            <w:color w:val="000000" w:themeColor="text1"/>
          </w:rPr>
          <w:fldChar w:fldCharType="separate"/>
        </w:r>
        <w:r w:rsidR="00D257CD" w:rsidRPr="007D7881">
          <w:rPr>
            <w:rFonts w:ascii="Times New Roman" w:hAnsi="Times New Roman"/>
            <w:webHidden/>
            <w:color w:val="000000" w:themeColor="text1"/>
          </w:rPr>
          <w:t>24</w:t>
        </w:r>
        <w:r w:rsidR="001A7566" w:rsidRPr="007D7881">
          <w:rPr>
            <w:rFonts w:ascii="Times New Roman" w:hAnsi="Times New Roman"/>
            <w:webHidden/>
            <w:color w:val="000000" w:themeColor="text1"/>
          </w:rPr>
          <w:fldChar w:fldCharType="end"/>
        </w:r>
      </w:hyperlink>
    </w:p>
    <w:p w14:paraId="18A395FC" w14:textId="10BE77BF" w:rsidR="001A7566" w:rsidRPr="007D7881" w:rsidRDefault="00AA3354" w:rsidP="00F03746">
      <w:pPr>
        <w:adjustRightInd w:val="0"/>
        <w:spacing w:after="120"/>
        <w:ind w:right="-1"/>
        <w:jc w:val="both"/>
        <w:rPr>
          <w:rFonts w:ascii="Times New Roman" w:hAnsi="Times New Roman"/>
          <w:b/>
          <w:color w:val="000000" w:themeColor="text1"/>
        </w:rPr>
      </w:pPr>
      <w:hyperlink w:anchor="_Toc421474418" w:history="1">
        <w:r w:rsidR="001A7566" w:rsidRPr="007D7881">
          <w:rPr>
            <w:rFonts w:ascii="Times New Roman" w:hAnsi="Times New Roman"/>
            <w:b/>
            <w:color w:val="000000" w:themeColor="text1"/>
          </w:rPr>
          <w:t>4.</w:t>
        </w:r>
        <w:r w:rsidR="001A7566" w:rsidRPr="007D7881">
          <w:rPr>
            <w:rFonts w:ascii="Times New Roman" w:hAnsi="Times New Roman"/>
            <w:b/>
            <w:color w:val="000000" w:themeColor="text1"/>
          </w:rPr>
          <w:tab/>
          <w:t>BULGULAR</w:t>
        </w:r>
        <w:r w:rsidR="007D7881" w:rsidRPr="007D7881">
          <w:rPr>
            <w:rFonts w:ascii="Times New Roman" w:hAnsi="Times New Roman"/>
            <w:webHidden/>
            <w:color w:val="000000" w:themeColor="text1"/>
          </w:rPr>
          <w:t>...........................................................................................................</w:t>
        </w:r>
        <w:r w:rsidR="007D7881">
          <w:rPr>
            <w:rFonts w:ascii="Times New Roman" w:hAnsi="Times New Roman"/>
            <w:webHidden/>
            <w:color w:val="000000" w:themeColor="text1"/>
          </w:rPr>
          <w:t>............</w:t>
        </w:r>
        <w:r w:rsidR="00F03746">
          <w:rPr>
            <w:rFonts w:ascii="Times New Roman" w:hAnsi="Times New Roman"/>
            <w:webHidden/>
            <w:color w:val="000000" w:themeColor="text1"/>
          </w:rPr>
          <w:t>.</w:t>
        </w:r>
        <w:r w:rsidR="001A7566" w:rsidRPr="007D7881">
          <w:rPr>
            <w:rFonts w:ascii="Times New Roman" w:hAnsi="Times New Roman"/>
            <w:webHidden/>
            <w:color w:val="000000" w:themeColor="text1"/>
          </w:rPr>
          <w:fldChar w:fldCharType="begin"/>
        </w:r>
        <w:r w:rsidR="001A7566" w:rsidRPr="007D7881">
          <w:rPr>
            <w:rFonts w:ascii="Times New Roman" w:hAnsi="Times New Roman"/>
            <w:webHidden/>
            <w:color w:val="000000" w:themeColor="text1"/>
          </w:rPr>
          <w:instrText xml:space="preserve"> PAGEREF _Toc421474418 \h </w:instrText>
        </w:r>
        <w:r w:rsidR="001A7566" w:rsidRPr="007D7881">
          <w:rPr>
            <w:rFonts w:ascii="Times New Roman" w:hAnsi="Times New Roman"/>
            <w:webHidden/>
            <w:color w:val="000000" w:themeColor="text1"/>
          </w:rPr>
        </w:r>
        <w:r w:rsidR="001A7566" w:rsidRPr="007D7881">
          <w:rPr>
            <w:rFonts w:ascii="Times New Roman" w:hAnsi="Times New Roman"/>
            <w:webHidden/>
            <w:color w:val="000000" w:themeColor="text1"/>
          </w:rPr>
          <w:fldChar w:fldCharType="separate"/>
        </w:r>
        <w:r w:rsidR="00D257CD" w:rsidRPr="007D7881">
          <w:rPr>
            <w:rFonts w:ascii="Times New Roman" w:hAnsi="Times New Roman"/>
            <w:webHidden/>
            <w:color w:val="000000" w:themeColor="text1"/>
          </w:rPr>
          <w:t>26</w:t>
        </w:r>
        <w:r w:rsidR="001A7566" w:rsidRPr="007D7881">
          <w:rPr>
            <w:rFonts w:ascii="Times New Roman" w:hAnsi="Times New Roman"/>
            <w:webHidden/>
            <w:color w:val="000000" w:themeColor="text1"/>
          </w:rPr>
          <w:fldChar w:fldCharType="end"/>
        </w:r>
      </w:hyperlink>
    </w:p>
    <w:p w14:paraId="32532B05" w14:textId="7FBB85F5" w:rsidR="000A031B" w:rsidRDefault="00106750" w:rsidP="00F03746">
      <w:pPr>
        <w:adjustRightInd w:val="0"/>
        <w:spacing w:after="120"/>
        <w:ind w:right="-1"/>
        <w:jc w:val="both"/>
        <w:rPr>
          <w:rFonts w:ascii="Times New Roman" w:hAnsi="Times New Roman"/>
          <w:sz w:val="24"/>
          <w:szCs w:val="24"/>
        </w:rPr>
      </w:pPr>
      <w:r>
        <w:rPr>
          <w:rFonts w:ascii="Times New Roman" w:hAnsi="Times New Roman"/>
          <w:b/>
          <w:color w:val="000000" w:themeColor="text1"/>
        </w:rPr>
        <w:t>5.          TARTIŞMA</w:t>
      </w:r>
      <w:r>
        <w:rPr>
          <w:rFonts w:ascii="Times New Roman" w:hAnsi="Times New Roman"/>
          <w:color w:val="000000" w:themeColor="text1"/>
        </w:rPr>
        <w:t>..................................................................................................................</w:t>
      </w:r>
      <w:r w:rsidR="000A031B" w:rsidRPr="00E90EAC">
        <w:rPr>
          <w:rFonts w:ascii="Times New Roman" w:hAnsi="Times New Roman"/>
          <w:sz w:val="24"/>
          <w:szCs w:val="24"/>
        </w:rPr>
        <w:fldChar w:fldCharType="end"/>
      </w:r>
      <w:r w:rsidR="00AE7F81">
        <w:rPr>
          <w:rFonts w:ascii="Times New Roman" w:hAnsi="Times New Roman"/>
          <w:sz w:val="24"/>
          <w:szCs w:val="24"/>
        </w:rPr>
        <w:t>......35</w:t>
      </w:r>
    </w:p>
    <w:p w14:paraId="637E4F77" w14:textId="6EBA780E" w:rsidR="00AE7F81" w:rsidRDefault="00AE7F81" w:rsidP="00F03746">
      <w:pPr>
        <w:adjustRightInd w:val="0"/>
        <w:spacing w:after="120"/>
        <w:ind w:right="-1"/>
        <w:jc w:val="both"/>
        <w:rPr>
          <w:rFonts w:ascii="Times New Roman" w:hAnsi="Times New Roman"/>
        </w:rPr>
      </w:pPr>
      <w:r>
        <w:rPr>
          <w:rFonts w:ascii="Times New Roman" w:hAnsi="Times New Roman"/>
          <w:sz w:val="24"/>
          <w:szCs w:val="24"/>
        </w:rPr>
        <w:t xml:space="preserve">6.         </w:t>
      </w:r>
      <w:r w:rsidRPr="00AE7F81">
        <w:rPr>
          <w:rFonts w:ascii="Times New Roman" w:hAnsi="Times New Roman"/>
          <w:b/>
        </w:rPr>
        <w:t>SONUÇLAR</w:t>
      </w:r>
      <w:r>
        <w:rPr>
          <w:rFonts w:ascii="Times New Roman" w:hAnsi="Times New Roman"/>
        </w:rPr>
        <w:t>........................................................................................................................41</w:t>
      </w:r>
    </w:p>
    <w:p w14:paraId="029C9D5D" w14:textId="66B7AD00" w:rsidR="00AE7F81" w:rsidRPr="00AE7F81" w:rsidRDefault="00AE7F81" w:rsidP="00F03746">
      <w:pPr>
        <w:adjustRightInd w:val="0"/>
        <w:spacing w:after="120"/>
        <w:ind w:right="-1"/>
        <w:jc w:val="both"/>
        <w:rPr>
          <w:rFonts w:ascii="Times New Roman" w:hAnsi="Times New Roman"/>
          <w:sz w:val="24"/>
          <w:szCs w:val="24"/>
        </w:rPr>
      </w:pPr>
      <w:r>
        <w:rPr>
          <w:rFonts w:ascii="Times New Roman" w:hAnsi="Times New Roman"/>
          <w:sz w:val="24"/>
          <w:szCs w:val="24"/>
        </w:rPr>
        <w:t>KAYNAKLAR.....................................................................................................................42</w:t>
      </w:r>
    </w:p>
    <w:p w14:paraId="4C054672" w14:textId="77777777" w:rsidR="00665D40" w:rsidRPr="00E90EAC" w:rsidRDefault="00665D40" w:rsidP="009C6228">
      <w:pPr>
        <w:adjustRightInd w:val="0"/>
        <w:spacing w:after="120" w:line="360" w:lineRule="auto"/>
        <w:jc w:val="both"/>
        <w:rPr>
          <w:rFonts w:ascii="Times New Roman" w:hAnsi="Times New Roman"/>
          <w:sz w:val="24"/>
          <w:szCs w:val="24"/>
        </w:rPr>
      </w:pPr>
    </w:p>
    <w:p w14:paraId="3BA61EE1" w14:textId="77777777" w:rsidR="00972F97" w:rsidRPr="005800E8" w:rsidRDefault="000A031B" w:rsidP="009C6228">
      <w:pPr>
        <w:adjustRightInd w:val="0"/>
        <w:spacing w:after="120" w:line="360" w:lineRule="auto"/>
        <w:jc w:val="both"/>
        <w:rPr>
          <w:rFonts w:ascii="Times New Roman" w:hAnsi="Times New Roman"/>
          <w:b/>
          <w:sz w:val="24"/>
          <w:szCs w:val="24"/>
        </w:rPr>
      </w:pPr>
      <w:bookmarkStart w:id="6" w:name="_Toc421474396"/>
      <w:r w:rsidRPr="005800E8">
        <w:rPr>
          <w:rFonts w:ascii="Times New Roman" w:hAnsi="Times New Roman"/>
          <w:b/>
          <w:sz w:val="24"/>
          <w:szCs w:val="24"/>
        </w:rPr>
        <w:t>KISALTMALAR DİZİNİ</w:t>
      </w:r>
      <w:bookmarkEnd w:id="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0"/>
        <w:gridCol w:w="7969"/>
      </w:tblGrid>
      <w:tr w:rsidR="005B3359" w:rsidRPr="00E90EAC" w14:paraId="009BD135" w14:textId="77777777" w:rsidTr="00361393">
        <w:tc>
          <w:tcPr>
            <w:tcW w:w="990" w:type="dxa"/>
          </w:tcPr>
          <w:p w14:paraId="6EFB8330" w14:textId="77777777" w:rsidR="005B3359" w:rsidRPr="005800E8" w:rsidRDefault="005B3359"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ABY</w:t>
            </w:r>
            <w:r w:rsidR="00972F97" w:rsidRPr="005800E8">
              <w:rPr>
                <w:rFonts w:ascii="Times New Roman" w:hAnsi="Times New Roman"/>
                <w:b/>
                <w:sz w:val="24"/>
                <w:szCs w:val="24"/>
              </w:rPr>
              <w:t>:</w:t>
            </w:r>
          </w:p>
        </w:tc>
        <w:tc>
          <w:tcPr>
            <w:tcW w:w="7969" w:type="dxa"/>
          </w:tcPr>
          <w:p w14:paraId="41E4C664" w14:textId="77777777" w:rsidR="005B3359"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Akut Böbrek Yetmezliği</w:t>
            </w:r>
          </w:p>
        </w:tc>
      </w:tr>
      <w:tr w:rsidR="00380E82" w:rsidRPr="00E90EAC" w14:paraId="7BC93755" w14:textId="77777777" w:rsidTr="00361393">
        <w:tc>
          <w:tcPr>
            <w:tcW w:w="990" w:type="dxa"/>
          </w:tcPr>
          <w:p w14:paraId="74B5A0CA" w14:textId="77777777" w:rsidR="00380E82" w:rsidRPr="005800E8" w:rsidRDefault="00972F97"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ACE:</w:t>
            </w:r>
          </w:p>
        </w:tc>
        <w:tc>
          <w:tcPr>
            <w:tcW w:w="7969" w:type="dxa"/>
          </w:tcPr>
          <w:p w14:paraId="76E64A9C" w14:textId="77777777" w:rsidR="00380E82"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 xml:space="preserve">Angiotensin </w:t>
            </w:r>
          </w:p>
        </w:tc>
      </w:tr>
      <w:tr w:rsidR="00380E82" w:rsidRPr="00E90EAC" w14:paraId="0E5B9497" w14:textId="77777777" w:rsidTr="00361393">
        <w:tc>
          <w:tcPr>
            <w:tcW w:w="990" w:type="dxa"/>
          </w:tcPr>
          <w:p w14:paraId="715CB109" w14:textId="77777777" w:rsidR="00380E82" w:rsidRPr="005800E8" w:rsidRDefault="00380E82"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ALP</w:t>
            </w:r>
            <w:r w:rsidR="00972F97" w:rsidRPr="005800E8">
              <w:rPr>
                <w:rFonts w:ascii="Times New Roman" w:hAnsi="Times New Roman"/>
                <w:b/>
                <w:sz w:val="24"/>
                <w:szCs w:val="24"/>
              </w:rPr>
              <w:t>:</w:t>
            </w:r>
          </w:p>
        </w:tc>
        <w:tc>
          <w:tcPr>
            <w:tcW w:w="7969" w:type="dxa"/>
          </w:tcPr>
          <w:p w14:paraId="0C009B89" w14:textId="77777777" w:rsidR="00380E82"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Alkalen Fosfataz</w:t>
            </w:r>
          </w:p>
        </w:tc>
      </w:tr>
      <w:tr w:rsidR="00380E82" w:rsidRPr="00E90EAC" w14:paraId="4F0862D0" w14:textId="77777777" w:rsidTr="00361393">
        <w:tc>
          <w:tcPr>
            <w:tcW w:w="990" w:type="dxa"/>
          </w:tcPr>
          <w:p w14:paraId="6A6012B6" w14:textId="77777777" w:rsidR="00380E82" w:rsidRPr="005800E8" w:rsidRDefault="00380E82"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Ark</w:t>
            </w:r>
            <w:r w:rsidR="00972F97" w:rsidRPr="005800E8">
              <w:rPr>
                <w:rFonts w:ascii="Times New Roman" w:hAnsi="Times New Roman"/>
                <w:b/>
                <w:sz w:val="24"/>
                <w:szCs w:val="24"/>
              </w:rPr>
              <w:t>:</w:t>
            </w:r>
          </w:p>
        </w:tc>
        <w:tc>
          <w:tcPr>
            <w:tcW w:w="7969" w:type="dxa"/>
          </w:tcPr>
          <w:p w14:paraId="02BAB041" w14:textId="77777777" w:rsidR="00380E82"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Arkadaşları</w:t>
            </w:r>
          </w:p>
        </w:tc>
      </w:tr>
      <w:tr w:rsidR="00087EEF" w:rsidRPr="00E90EAC" w14:paraId="5673C602" w14:textId="77777777" w:rsidTr="00361393">
        <w:tc>
          <w:tcPr>
            <w:tcW w:w="990" w:type="dxa"/>
          </w:tcPr>
          <w:p w14:paraId="0FC39E0F"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BT</w:t>
            </w:r>
            <w:r w:rsidR="00972F97" w:rsidRPr="005800E8">
              <w:rPr>
                <w:rFonts w:ascii="Times New Roman" w:hAnsi="Times New Roman"/>
                <w:b/>
                <w:sz w:val="24"/>
                <w:szCs w:val="24"/>
              </w:rPr>
              <w:t>:</w:t>
            </w:r>
          </w:p>
        </w:tc>
        <w:tc>
          <w:tcPr>
            <w:tcW w:w="7969" w:type="dxa"/>
          </w:tcPr>
          <w:p w14:paraId="5E935D6B"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Bilgisayarlı Tomografi</w:t>
            </w:r>
          </w:p>
        </w:tc>
      </w:tr>
      <w:tr w:rsidR="00087EEF" w:rsidRPr="00E90EAC" w14:paraId="7939BD53" w14:textId="77777777" w:rsidTr="00361393">
        <w:tc>
          <w:tcPr>
            <w:tcW w:w="990" w:type="dxa"/>
          </w:tcPr>
          <w:p w14:paraId="32802966" w14:textId="77777777" w:rsidR="00087EEF" w:rsidRPr="005800E8" w:rsidRDefault="00972F97"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DM:</w:t>
            </w:r>
          </w:p>
        </w:tc>
        <w:tc>
          <w:tcPr>
            <w:tcW w:w="7969" w:type="dxa"/>
          </w:tcPr>
          <w:p w14:paraId="79C0EC64"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Diyabet Mellitüs</w:t>
            </w:r>
          </w:p>
        </w:tc>
      </w:tr>
      <w:tr w:rsidR="00825792" w:rsidRPr="00E90EAC" w14:paraId="05ED6D00" w14:textId="77777777" w:rsidTr="00361393">
        <w:tc>
          <w:tcPr>
            <w:tcW w:w="990" w:type="dxa"/>
          </w:tcPr>
          <w:p w14:paraId="372102E1" w14:textId="77777777" w:rsidR="00825792" w:rsidRPr="005800E8" w:rsidRDefault="00825792"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GFR</w:t>
            </w:r>
            <w:r w:rsidR="00972F97" w:rsidRPr="005800E8">
              <w:rPr>
                <w:rFonts w:ascii="Times New Roman" w:hAnsi="Times New Roman"/>
                <w:b/>
                <w:sz w:val="24"/>
                <w:szCs w:val="24"/>
              </w:rPr>
              <w:t>:</w:t>
            </w:r>
          </w:p>
        </w:tc>
        <w:tc>
          <w:tcPr>
            <w:tcW w:w="7969" w:type="dxa"/>
          </w:tcPr>
          <w:p w14:paraId="0878309B" w14:textId="77777777" w:rsidR="00825792"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Glomerüler Filtrasyon Hızı</w:t>
            </w:r>
          </w:p>
        </w:tc>
      </w:tr>
      <w:tr w:rsidR="00087EEF" w:rsidRPr="00E90EAC" w14:paraId="3B43B1B0" w14:textId="77777777" w:rsidTr="00361393">
        <w:tc>
          <w:tcPr>
            <w:tcW w:w="990" w:type="dxa"/>
          </w:tcPr>
          <w:p w14:paraId="007B3F71"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İQR</w:t>
            </w:r>
            <w:r w:rsidR="00972F97" w:rsidRPr="005800E8">
              <w:rPr>
                <w:rFonts w:ascii="Times New Roman" w:hAnsi="Times New Roman"/>
                <w:b/>
                <w:sz w:val="24"/>
                <w:szCs w:val="24"/>
              </w:rPr>
              <w:t>:</w:t>
            </w:r>
          </w:p>
        </w:tc>
        <w:tc>
          <w:tcPr>
            <w:tcW w:w="7969" w:type="dxa"/>
          </w:tcPr>
          <w:p w14:paraId="133D8C7F"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 xml:space="preserve">Interquartile Range </w:t>
            </w:r>
          </w:p>
        </w:tc>
      </w:tr>
      <w:tr w:rsidR="00087EEF" w:rsidRPr="00E90EAC" w14:paraId="3A4CEE83" w14:textId="77777777" w:rsidTr="00361393">
        <w:tc>
          <w:tcPr>
            <w:tcW w:w="990" w:type="dxa"/>
          </w:tcPr>
          <w:p w14:paraId="2F049234" w14:textId="77777777" w:rsidR="00087EEF" w:rsidRPr="005800E8" w:rsidRDefault="00972F97"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İ</w:t>
            </w:r>
            <w:r w:rsidR="00087EEF" w:rsidRPr="005800E8">
              <w:rPr>
                <w:rFonts w:ascii="Times New Roman" w:hAnsi="Times New Roman"/>
                <w:b/>
                <w:sz w:val="24"/>
                <w:szCs w:val="24"/>
              </w:rPr>
              <w:t>v</w:t>
            </w:r>
            <w:r w:rsidRPr="005800E8">
              <w:rPr>
                <w:rFonts w:ascii="Times New Roman" w:hAnsi="Times New Roman"/>
                <w:b/>
                <w:sz w:val="24"/>
                <w:szCs w:val="24"/>
              </w:rPr>
              <w:t>:</w:t>
            </w:r>
          </w:p>
        </w:tc>
        <w:tc>
          <w:tcPr>
            <w:tcW w:w="7969" w:type="dxa"/>
          </w:tcPr>
          <w:p w14:paraId="5D69AE34"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İntravenöz</w:t>
            </w:r>
          </w:p>
        </w:tc>
      </w:tr>
      <w:tr w:rsidR="00087EEF" w:rsidRPr="00E90EAC" w14:paraId="77634EC8" w14:textId="77777777" w:rsidTr="008B6FC4">
        <w:trPr>
          <w:trHeight w:val="492"/>
        </w:trPr>
        <w:tc>
          <w:tcPr>
            <w:tcW w:w="990" w:type="dxa"/>
          </w:tcPr>
          <w:p w14:paraId="3466E777"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KKY</w:t>
            </w:r>
            <w:r w:rsidR="00972F97" w:rsidRPr="005800E8">
              <w:rPr>
                <w:rFonts w:ascii="Times New Roman" w:hAnsi="Times New Roman"/>
                <w:b/>
                <w:sz w:val="24"/>
                <w:szCs w:val="24"/>
              </w:rPr>
              <w:t>:</w:t>
            </w:r>
          </w:p>
        </w:tc>
        <w:tc>
          <w:tcPr>
            <w:tcW w:w="7969" w:type="dxa"/>
          </w:tcPr>
          <w:p w14:paraId="6ACA8BD5"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Konjesif Kalp Yetmezliği</w:t>
            </w:r>
          </w:p>
        </w:tc>
      </w:tr>
      <w:tr w:rsidR="00087EEF" w:rsidRPr="00E90EAC" w14:paraId="639C5D27" w14:textId="77777777" w:rsidTr="00361393">
        <w:tc>
          <w:tcPr>
            <w:tcW w:w="990" w:type="dxa"/>
          </w:tcPr>
          <w:p w14:paraId="37D237C8"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KMN</w:t>
            </w:r>
            <w:r w:rsidR="00972F97" w:rsidRPr="005800E8">
              <w:rPr>
                <w:rFonts w:ascii="Times New Roman" w:hAnsi="Times New Roman"/>
                <w:b/>
                <w:sz w:val="24"/>
                <w:szCs w:val="24"/>
              </w:rPr>
              <w:t>:</w:t>
            </w:r>
          </w:p>
        </w:tc>
        <w:tc>
          <w:tcPr>
            <w:tcW w:w="7969" w:type="dxa"/>
          </w:tcPr>
          <w:p w14:paraId="16B2C781"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Kontrast Madde Nefropatisi</w:t>
            </w:r>
          </w:p>
        </w:tc>
      </w:tr>
      <w:tr w:rsidR="002E5E11" w:rsidRPr="00E90EAC" w14:paraId="5E18DEDD" w14:textId="77777777" w:rsidTr="00361393">
        <w:tc>
          <w:tcPr>
            <w:tcW w:w="990" w:type="dxa"/>
          </w:tcPr>
          <w:p w14:paraId="00AE9157" w14:textId="77777777" w:rsidR="002E5E11" w:rsidRPr="005800E8" w:rsidRDefault="002E5E11"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MI</w:t>
            </w:r>
            <w:r w:rsidR="00972F97" w:rsidRPr="005800E8">
              <w:rPr>
                <w:rFonts w:ascii="Times New Roman" w:hAnsi="Times New Roman"/>
                <w:b/>
                <w:sz w:val="24"/>
                <w:szCs w:val="24"/>
              </w:rPr>
              <w:t>:</w:t>
            </w:r>
          </w:p>
        </w:tc>
        <w:tc>
          <w:tcPr>
            <w:tcW w:w="7969" w:type="dxa"/>
          </w:tcPr>
          <w:p w14:paraId="440A66DC" w14:textId="77777777" w:rsidR="002E5E11"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Miyokard Enfarktüsü</w:t>
            </w:r>
          </w:p>
        </w:tc>
      </w:tr>
      <w:tr w:rsidR="00087EEF" w:rsidRPr="00E90EAC" w14:paraId="6DB47965" w14:textId="77777777" w:rsidTr="00361393">
        <w:trPr>
          <w:trHeight w:val="710"/>
        </w:trPr>
        <w:tc>
          <w:tcPr>
            <w:tcW w:w="990" w:type="dxa"/>
          </w:tcPr>
          <w:p w14:paraId="7B2A9A86"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NAC</w:t>
            </w:r>
            <w:r w:rsidR="00972F97" w:rsidRPr="005800E8">
              <w:rPr>
                <w:rFonts w:ascii="Times New Roman" w:hAnsi="Times New Roman"/>
                <w:b/>
                <w:sz w:val="24"/>
                <w:szCs w:val="24"/>
              </w:rPr>
              <w:t>:</w:t>
            </w:r>
          </w:p>
        </w:tc>
        <w:tc>
          <w:tcPr>
            <w:tcW w:w="7969" w:type="dxa"/>
          </w:tcPr>
          <w:p w14:paraId="2C770982" w14:textId="77777777" w:rsidR="00087EEF" w:rsidRPr="00E90EAC" w:rsidRDefault="00B37B93"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 xml:space="preserve">N-Acetil </w:t>
            </w:r>
            <w:r w:rsidR="00972F97" w:rsidRPr="00E90EAC">
              <w:rPr>
                <w:rFonts w:ascii="Times New Roman" w:hAnsi="Times New Roman"/>
                <w:sz w:val="24"/>
                <w:szCs w:val="24"/>
              </w:rPr>
              <w:t>S</w:t>
            </w:r>
            <w:r w:rsidRPr="00E90EAC">
              <w:rPr>
                <w:rFonts w:ascii="Times New Roman" w:hAnsi="Times New Roman"/>
                <w:sz w:val="24"/>
                <w:szCs w:val="24"/>
              </w:rPr>
              <w:t>istei</w:t>
            </w:r>
            <w:r w:rsidR="00972F97" w:rsidRPr="00E90EAC">
              <w:rPr>
                <w:rFonts w:ascii="Times New Roman" w:hAnsi="Times New Roman"/>
                <w:sz w:val="24"/>
                <w:szCs w:val="24"/>
              </w:rPr>
              <w:t>n</w:t>
            </w:r>
          </w:p>
        </w:tc>
      </w:tr>
      <w:tr w:rsidR="00D06548" w:rsidRPr="00E90EAC" w14:paraId="3D21AD45" w14:textId="77777777" w:rsidTr="00361393">
        <w:tc>
          <w:tcPr>
            <w:tcW w:w="990" w:type="dxa"/>
          </w:tcPr>
          <w:p w14:paraId="3FA2083C" w14:textId="77777777" w:rsidR="00D06548" w:rsidRPr="005800E8" w:rsidRDefault="00D06548"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MMP</w:t>
            </w:r>
            <w:r w:rsidR="00972F97" w:rsidRPr="005800E8">
              <w:rPr>
                <w:rFonts w:ascii="Times New Roman" w:hAnsi="Times New Roman"/>
                <w:b/>
                <w:sz w:val="24"/>
                <w:szCs w:val="24"/>
              </w:rPr>
              <w:t>:</w:t>
            </w:r>
          </w:p>
        </w:tc>
        <w:tc>
          <w:tcPr>
            <w:tcW w:w="7969" w:type="dxa"/>
          </w:tcPr>
          <w:p w14:paraId="4622B90B" w14:textId="77777777" w:rsidR="00D06548"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 xml:space="preserve">Matrix metalloproteinaz </w:t>
            </w:r>
          </w:p>
        </w:tc>
      </w:tr>
      <w:tr w:rsidR="00087EEF" w:rsidRPr="00E90EAC" w14:paraId="24634F4D" w14:textId="77777777" w:rsidTr="00361393">
        <w:tc>
          <w:tcPr>
            <w:tcW w:w="990" w:type="dxa"/>
          </w:tcPr>
          <w:p w14:paraId="5000F47A"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NAG</w:t>
            </w:r>
            <w:r w:rsidR="00972F97" w:rsidRPr="005800E8">
              <w:rPr>
                <w:rFonts w:ascii="Times New Roman" w:hAnsi="Times New Roman"/>
                <w:b/>
                <w:sz w:val="24"/>
                <w:szCs w:val="24"/>
              </w:rPr>
              <w:t>:</w:t>
            </w:r>
          </w:p>
        </w:tc>
        <w:tc>
          <w:tcPr>
            <w:tcW w:w="7969" w:type="dxa"/>
          </w:tcPr>
          <w:p w14:paraId="4FAFBFF1"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N-asetil-β-glukozaminidaz</w:t>
            </w:r>
          </w:p>
        </w:tc>
      </w:tr>
      <w:tr w:rsidR="00087EEF" w:rsidRPr="00E90EAC" w14:paraId="7309C18B" w14:textId="77777777" w:rsidTr="00361393">
        <w:tc>
          <w:tcPr>
            <w:tcW w:w="990" w:type="dxa"/>
          </w:tcPr>
          <w:p w14:paraId="10E61325"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NF</w:t>
            </w:r>
            <w:r w:rsidR="00972F97" w:rsidRPr="005800E8">
              <w:rPr>
                <w:rFonts w:ascii="Times New Roman" w:hAnsi="Times New Roman"/>
                <w:b/>
                <w:sz w:val="24"/>
                <w:szCs w:val="24"/>
              </w:rPr>
              <w:t>:</w:t>
            </w:r>
          </w:p>
        </w:tc>
        <w:tc>
          <w:tcPr>
            <w:tcW w:w="7969" w:type="dxa"/>
          </w:tcPr>
          <w:p w14:paraId="65792192"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Nüklear faktör</w:t>
            </w:r>
          </w:p>
        </w:tc>
      </w:tr>
      <w:tr w:rsidR="00087EEF" w:rsidRPr="00E90EAC" w14:paraId="70EFE505" w14:textId="77777777" w:rsidTr="00361393">
        <w:tc>
          <w:tcPr>
            <w:tcW w:w="990" w:type="dxa"/>
          </w:tcPr>
          <w:p w14:paraId="5852D3BA"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NGAL</w:t>
            </w:r>
            <w:r w:rsidR="00972F97" w:rsidRPr="005800E8">
              <w:rPr>
                <w:rFonts w:ascii="Times New Roman" w:hAnsi="Times New Roman"/>
                <w:b/>
                <w:sz w:val="24"/>
                <w:szCs w:val="24"/>
              </w:rPr>
              <w:t>:</w:t>
            </w:r>
          </w:p>
        </w:tc>
        <w:tc>
          <w:tcPr>
            <w:tcW w:w="7969" w:type="dxa"/>
          </w:tcPr>
          <w:p w14:paraId="7C916580"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Neutrophil gelatinase-associated lipocalin</w:t>
            </w:r>
          </w:p>
        </w:tc>
      </w:tr>
      <w:tr w:rsidR="00087EEF" w:rsidRPr="00E90EAC" w14:paraId="09B72C2B" w14:textId="77777777" w:rsidTr="00361393">
        <w:tc>
          <w:tcPr>
            <w:tcW w:w="990" w:type="dxa"/>
          </w:tcPr>
          <w:p w14:paraId="3E31E508"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NO</w:t>
            </w:r>
            <w:r w:rsidR="00972F97" w:rsidRPr="005800E8">
              <w:rPr>
                <w:rFonts w:ascii="Times New Roman" w:hAnsi="Times New Roman"/>
                <w:b/>
                <w:sz w:val="24"/>
                <w:szCs w:val="24"/>
              </w:rPr>
              <w:t>:</w:t>
            </w:r>
          </w:p>
        </w:tc>
        <w:tc>
          <w:tcPr>
            <w:tcW w:w="7969" w:type="dxa"/>
          </w:tcPr>
          <w:p w14:paraId="1B2C3342"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Nitrik oksit</w:t>
            </w:r>
          </w:p>
        </w:tc>
      </w:tr>
      <w:tr w:rsidR="00087EEF" w:rsidRPr="00E90EAC" w14:paraId="7BB4C8F8" w14:textId="77777777" w:rsidTr="00361393">
        <w:tc>
          <w:tcPr>
            <w:tcW w:w="990" w:type="dxa"/>
          </w:tcPr>
          <w:p w14:paraId="53262225"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NOS</w:t>
            </w:r>
            <w:r w:rsidR="00972F97" w:rsidRPr="005800E8">
              <w:rPr>
                <w:rFonts w:ascii="Times New Roman" w:hAnsi="Times New Roman"/>
                <w:b/>
                <w:sz w:val="24"/>
                <w:szCs w:val="24"/>
              </w:rPr>
              <w:t>:</w:t>
            </w:r>
          </w:p>
        </w:tc>
        <w:tc>
          <w:tcPr>
            <w:tcW w:w="7969" w:type="dxa"/>
          </w:tcPr>
          <w:p w14:paraId="78F8CBF1"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Nitrik-oksit sentaz</w:t>
            </w:r>
          </w:p>
        </w:tc>
      </w:tr>
      <w:tr w:rsidR="00087EEF" w:rsidRPr="00E90EAC" w14:paraId="13D5E79B" w14:textId="77777777" w:rsidTr="00361393">
        <w:tc>
          <w:tcPr>
            <w:tcW w:w="990" w:type="dxa"/>
          </w:tcPr>
          <w:p w14:paraId="618ECC00"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NSAİ</w:t>
            </w:r>
            <w:r w:rsidR="00972F97" w:rsidRPr="005800E8">
              <w:rPr>
                <w:rFonts w:ascii="Times New Roman" w:hAnsi="Times New Roman"/>
                <w:b/>
                <w:sz w:val="24"/>
                <w:szCs w:val="24"/>
              </w:rPr>
              <w:t>:</w:t>
            </w:r>
          </w:p>
        </w:tc>
        <w:tc>
          <w:tcPr>
            <w:tcW w:w="7969" w:type="dxa"/>
          </w:tcPr>
          <w:p w14:paraId="3E350A38" w14:textId="77777777" w:rsidR="00087EEF"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Non-steroidal anti inflamatuvar</w:t>
            </w:r>
          </w:p>
        </w:tc>
      </w:tr>
      <w:tr w:rsidR="002E5E11" w:rsidRPr="00E90EAC" w14:paraId="11BF5898" w14:textId="77777777" w:rsidTr="00361393">
        <w:tc>
          <w:tcPr>
            <w:tcW w:w="990" w:type="dxa"/>
          </w:tcPr>
          <w:p w14:paraId="1022CFF2" w14:textId="77777777" w:rsidR="002E5E11" w:rsidRPr="005800E8" w:rsidRDefault="002E5E11"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RAS</w:t>
            </w:r>
            <w:r w:rsidR="00972F97" w:rsidRPr="005800E8">
              <w:rPr>
                <w:rFonts w:ascii="Times New Roman" w:hAnsi="Times New Roman"/>
                <w:b/>
                <w:sz w:val="24"/>
                <w:szCs w:val="24"/>
              </w:rPr>
              <w:t>:</w:t>
            </w:r>
          </w:p>
        </w:tc>
        <w:tc>
          <w:tcPr>
            <w:tcW w:w="7969" w:type="dxa"/>
          </w:tcPr>
          <w:p w14:paraId="229037F4" w14:textId="77777777" w:rsidR="002E5E11"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 xml:space="preserve">Renin-Anjiyotensin-aldosteron </w:t>
            </w:r>
          </w:p>
        </w:tc>
      </w:tr>
      <w:tr w:rsidR="00087EEF" w:rsidRPr="00E90EAC" w14:paraId="674D6C33" w14:textId="77777777" w:rsidTr="00361393">
        <w:tc>
          <w:tcPr>
            <w:tcW w:w="990" w:type="dxa"/>
          </w:tcPr>
          <w:p w14:paraId="74B68799" w14:textId="77777777" w:rsidR="00087EEF" w:rsidRPr="005800E8" w:rsidRDefault="00087EEF"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RRT</w:t>
            </w:r>
            <w:r w:rsidR="00972F97" w:rsidRPr="005800E8">
              <w:rPr>
                <w:rFonts w:ascii="Times New Roman" w:hAnsi="Times New Roman"/>
                <w:b/>
                <w:sz w:val="24"/>
                <w:szCs w:val="24"/>
              </w:rPr>
              <w:t>:</w:t>
            </w:r>
          </w:p>
        </w:tc>
        <w:tc>
          <w:tcPr>
            <w:tcW w:w="7969" w:type="dxa"/>
          </w:tcPr>
          <w:p w14:paraId="197CE442" w14:textId="77777777" w:rsidR="00087EEF" w:rsidRPr="00E90EAC" w:rsidRDefault="00B37B93"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Renal Replasman</w:t>
            </w:r>
            <w:r w:rsidR="00972F97" w:rsidRPr="00E90EAC">
              <w:rPr>
                <w:rFonts w:ascii="Times New Roman" w:hAnsi="Times New Roman"/>
                <w:sz w:val="24"/>
                <w:szCs w:val="24"/>
              </w:rPr>
              <w:t xml:space="preserve"> Tedavisinin</w:t>
            </w:r>
          </w:p>
        </w:tc>
      </w:tr>
      <w:tr w:rsidR="002E5E11" w:rsidRPr="00E90EAC" w14:paraId="783A16E4" w14:textId="77777777" w:rsidTr="00361393">
        <w:tc>
          <w:tcPr>
            <w:tcW w:w="990" w:type="dxa"/>
          </w:tcPr>
          <w:p w14:paraId="203CD185" w14:textId="77777777" w:rsidR="002E5E11" w:rsidRPr="005800E8" w:rsidRDefault="002E5E11" w:rsidP="009C6228">
            <w:pPr>
              <w:adjustRightInd w:val="0"/>
              <w:spacing w:after="120" w:line="360" w:lineRule="auto"/>
              <w:jc w:val="both"/>
              <w:rPr>
                <w:rFonts w:ascii="Times New Roman" w:hAnsi="Times New Roman"/>
                <w:b/>
                <w:sz w:val="24"/>
                <w:szCs w:val="24"/>
              </w:rPr>
            </w:pPr>
            <w:r w:rsidRPr="005800E8">
              <w:rPr>
                <w:rFonts w:ascii="Times New Roman" w:hAnsi="Times New Roman"/>
                <w:b/>
                <w:sz w:val="24"/>
                <w:szCs w:val="24"/>
              </w:rPr>
              <w:t>SOD</w:t>
            </w:r>
            <w:r w:rsidR="00972F97" w:rsidRPr="005800E8">
              <w:rPr>
                <w:rFonts w:ascii="Times New Roman" w:hAnsi="Times New Roman"/>
                <w:b/>
                <w:sz w:val="24"/>
                <w:szCs w:val="24"/>
              </w:rPr>
              <w:t>:</w:t>
            </w:r>
          </w:p>
        </w:tc>
        <w:tc>
          <w:tcPr>
            <w:tcW w:w="7969" w:type="dxa"/>
          </w:tcPr>
          <w:p w14:paraId="583EB1DC" w14:textId="77777777" w:rsidR="002E5E11" w:rsidRPr="00E90EAC" w:rsidRDefault="00972F97"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Superoksit Dismutaz</w:t>
            </w:r>
          </w:p>
        </w:tc>
      </w:tr>
    </w:tbl>
    <w:p w14:paraId="35321FF5" w14:textId="77777777" w:rsidR="003A3ED5" w:rsidRDefault="003A3ED5" w:rsidP="009C6228">
      <w:pPr>
        <w:adjustRightInd w:val="0"/>
        <w:spacing w:after="120" w:line="360" w:lineRule="auto"/>
        <w:jc w:val="both"/>
        <w:rPr>
          <w:rFonts w:ascii="Times New Roman" w:hAnsi="Times New Roman"/>
          <w:b/>
          <w:sz w:val="24"/>
          <w:szCs w:val="24"/>
        </w:rPr>
      </w:pPr>
      <w:bookmarkStart w:id="7" w:name="_Toc421474397"/>
    </w:p>
    <w:p w14:paraId="0CEB8071" w14:textId="77777777" w:rsidR="000A031B" w:rsidRDefault="000A031B" w:rsidP="009C6228">
      <w:pPr>
        <w:adjustRightInd w:val="0"/>
        <w:spacing w:after="120" w:line="360" w:lineRule="auto"/>
        <w:jc w:val="both"/>
        <w:rPr>
          <w:rFonts w:ascii="Times New Roman" w:hAnsi="Times New Roman"/>
          <w:b/>
          <w:sz w:val="24"/>
          <w:szCs w:val="24"/>
        </w:rPr>
      </w:pPr>
      <w:r w:rsidRPr="00545C63">
        <w:rPr>
          <w:rFonts w:ascii="Times New Roman" w:hAnsi="Times New Roman"/>
          <w:b/>
          <w:sz w:val="24"/>
          <w:szCs w:val="24"/>
        </w:rPr>
        <w:t>TABLOLAR DİZİNİ</w:t>
      </w:r>
      <w:bookmarkEnd w:id="7"/>
    </w:p>
    <w:p w14:paraId="5F00C90D" w14:textId="77777777" w:rsidR="003A3ED5" w:rsidRPr="00545C63" w:rsidRDefault="003A3ED5" w:rsidP="009C6228">
      <w:pPr>
        <w:adjustRightInd w:val="0"/>
        <w:spacing w:after="120" w:line="360" w:lineRule="auto"/>
        <w:jc w:val="both"/>
        <w:rPr>
          <w:rFonts w:ascii="Times New Roman" w:hAnsi="Times New Roman"/>
          <w:b/>
          <w:sz w:val="24"/>
          <w:szCs w:val="24"/>
        </w:rPr>
      </w:pPr>
    </w:p>
    <w:p w14:paraId="41AB3662" w14:textId="64D87ABB" w:rsidR="00133EEC" w:rsidRPr="00E90EAC" w:rsidRDefault="000A031B"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fldChar w:fldCharType="begin"/>
      </w:r>
      <w:r w:rsidRPr="00E90EAC">
        <w:rPr>
          <w:rFonts w:ascii="Times New Roman" w:hAnsi="Times New Roman"/>
          <w:sz w:val="24"/>
          <w:szCs w:val="24"/>
        </w:rPr>
        <w:instrText xml:space="preserve"> TOC \h \z \c "Tablo 2." </w:instrText>
      </w:r>
      <w:r w:rsidRPr="00E90EAC">
        <w:rPr>
          <w:rFonts w:ascii="Times New Roman" w:hAnsi="Times New Roman"/>
          <w:sz w:val="24"/>
          <w:szCs w:val="24"/>
        </w:rPr>
        <w:fldChar w:fldCharType="separate"/>
      </w:r>
      <w:hyperlink w:anchor="_Toc421474505" w:history="1">
        <w:r w:rsidR="00133EEC" w:rsidRPr="00E90EAC">
          <w:rPr>
            <w:rFonts w:ascii="Times New Roman" w:hAnsi="Times New Roman"/>
            <w:sz w:val="24"/>
            <w:szCs w:val="24"/>
          </w:rPr>
          <w:t>Tablo 2. 1. KMN patogenezinde ileri sürülen mekanizmalar</w:t>
        </w:r>
        <w:r w:rsidR="00133EEC" w:rsidRPr="00E90EAC">
          <w:rPr>
            <w:rFonts w:ascii="Times New Roman" w:hAnsi="Times New Roman"/>
            <w:webHidden/>
            <w:sz w:val="24"/>
            <w:szCs w:val="24"/>
          </w:rPr>
          <w:tab/>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_Toc421474505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4</w:t>
        </w:r>
        <w:r w:rsidR="00133EEC" w:rsidRPr="00E90EAC">
          <w:rPr>
            <w:rFonts w:ascii="Times New Roman" w:hAnsi="Times New Roman"/>
            <w:webHidden/>
            <w:sz w:val="24"/>
            <w:szCs w:val="24"/>
          </w:rPr>
          <w:fldChar w:fldCharType="end"/>
        </w:r>
      </w:hyperlink>
    </w:p>
    <w:p w14:paraId="60522471" w14:textId="39EBF973" w:rsidR="00133EEC" w:rsidRPr="00E90EAC" w:rsidRDefault="00AA3354" w:rsidP="009C6228">
      <w:pPr>
        <w:adjustRightInd w:val="0"/>
        <w:spacing w:after="120" w:line="360" w:lineRule="auto"/>
        <w:jc w:val="both"/>
        <w:rPr>
          <w:rFonts w:ascii="Times New Roman" w:hAnsi="Times New Roman"/>
          <w:sz w:val="24"/>
          <w:szCs w:val="24"/>
        </w:rPr>
      </w:pPr>
      <w:hyperlink w:anchor="_Toc421474506" w:history="1">
        <w:r w:rsidR="00133EEC" w:rsidRPr="00E90EAC">
          <w:rPr>
            <w:rFonts w:ascii="Times New Roman" w:hAnsi="Times New Roman"/>
            <w:sz w:val="24"/>
            <w:szCs w:val="24"/>
          </w:rPr>
          <w:t>Tablo 2. 2. Kontrast madde nefropatisinin risk faktörleri</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_Toc421474506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11</w:t>
        </w:r>
        <w:r w:rsidR="00133EEC" w:rsidRPr="00E90EAC">
          <w:rPr>
            <w:rFonts w:ascii="Times New Roman" w:hAnsi="Times New Roman"/>
            <w:webHidden/>
            <w:sz w:val="24"/>
            <w:szCs w:val="24"/>
          </w:rPr>
          <w:fldChar w:fldCharType="end"/>
        </w:r>
      </w:hyperlink>
    </w:p>
    <w:p w14:paraId="4A4CF0E5" w14:textId="2CCD8E4A" w:rsidR="00133EEC" w:rsidRPr="00E90EAC" w:rsidRDefault="00AA3354" w:rsidP="009C6228">
      <w:pPr>
        <w:adjustRightInd w:val="0"/>
        <w:spacing w:after="120" w:line="360" w:lineRule="auto"/>
        <w:jc w:val="both"/>
        <w:rPr>
          <w:rFonts w:ascii="Times New Roman" w:hAnsi="Times New Roman"/>
          <w:sz w:val="24"/>
          <w:szCs w:val="24"/>
        </w:rPr>
      </w:pPr>
      <w:hyperlink w:anchor="_Toc421474507" w:history="1">
        <w:r w:rsidR="00133EEC" w:rsidRPr="00E90EAC">
          <w:rPr>
            <w:rFonts w:ascii="Times New Roman" w:hAnsi="Times New Roman"/>
            <w:sz w:val="24"/>
            <w:szCs w:val="24"/>
          </w:rPr>
          <w:t>Tablo 2. 3. Serbest oksijen radikallerinin yaptıkları böbrek hastalıkları</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_Toc421474507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15</w:t>
        </w:r>
        <w:r w:rsidR="00133EEC" w:rsidRPr="00E90EAC">
          <w:rPr>
            <w:rFonts w:ascii="Times New Roman" w:hAnsi="Times New Roman"/>
            <w:webHidden/>
            <w:sz w:val="24"/>
            <w:szCs w:val="24"/>
          </w:rPr>
          <w:fldChar w:fldCharType="end"/>
        </w:r>
      </w:hyperlink>
    </w:p>
    <w:p w14:paraId="04C265F9" w14:textId="5FE94D92" w:rsidR="00133EEC" w:rsidRPr="00E90EAC" w:rsidRDefault="00AA3354" w:rsidP="009C6228">
      <w:pPr>
        <w:adjustRightInd w:val="0"/>
        <w:spacing w:after="120" w:line="360" w:lineRule="auto"/>
        <w:jc w:val="both"/>
        <w:rPr>
          <w:rFonts w:ascii="Times New Roman" w:hAnsi="Times New Roman"/>
          <w:sz w:val="24"/>
          <w:szCs w:val="24"/>
        </w:rPr>
      </w:pPr>
      <w:hyperlink w:anchor="_Toc421474508" w:history="1">
        <w:r w:rsidR="00133EEC" w:rsidRPr="00E90EAC">
          <w:rPr>
            <w:rFonts w:ascii="Times New Roman" w:hAnsi="Times New Roman"/>
            <w:sz w:val="24"/>
            <w:szCs w:val="24"/>
          </w:rPr>
          <w:t>Tablo 2. 4. Antioksidanlar</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_Toc421474508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16</w:t>
        </w:r>
        <w:r w:rsidR="00133EEC" w:rsidRPr="00E90EAC">
          <w:rPr>
            <w:rFonts w:ascii="Times New Roman" w:hAnsi="Times New Roman"/>
            <w:webHidden/>
            <w:sz w:val="24"/>
            <w:szCs w:val="24"/>
          </w:rPr>
          <w:fldChar w:fldCharType="end"/>
        </w:r>
      </w:hyperlink>
    </w:p>
    <w:p w14:paraId="06C35232" w14:textId="1451BAA0" w:rsidR="00133EEC" w:rsidRPr="00E90EAC" w:rsidRDefault="000A031B"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fldChar w:fldCharType="end"/>
      </w:r>
      <w:r w:rsidRPr="00E90EAC">
        <w:rPr>
          <w:rFonts w:ascii="Times New Roman" w:hAnsi="Times New Roman"/>
          <w:sz w:val="24"/>
          <w:szCs w:val="24"/>
        </w:rPr>
        <w:fldChar w:fldCharType="begin"/>
      </w:r>
      <w:r w:rsidRPr="00E90EAC">
        <w:rPr>
          <w:rFonts w:ascii="Times New Roman" w:hAnsi="Times New Roman"/>
          <w:sz w:val="24"/>
          <w:szCs w:val="24"/>
        </w:rPr>
        <w:instrText xml:space="preserve"> TOC \h \z \c "Tablo 4." </w:instrText>
      </w:r>
      <w:r w:rsidRPr="00E90EAC">
        <w:rPr>
          <w:rFonts w:ascii="Times New Roman" w:hAnsi="Times New Roman"/>
          <w:sz w:val="24"/>
          <w:szCs w:val="24"/>
        </w:rPr>
        <w:fldChar w:fldCharType="separate"/>
      </w:r>
      <w:hyperlink w:anchor="_Toc421474509" w:history="1">
        <w:r w:rsidR="00133EEC" w:rsidRPr="00E90EAC">
          <w:rPr>
            <w:rFonts w:ascii="Times New Roman" w:hAnsi="Times New Roman"/>
            <w:sz w:val="24"/>
            <w:szCs w:val="24"/>
          </w:rPr>
          <w:t>Tablo 4. 1. Hastaların yaş ve cinsiyet özellikleri</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_Toc421474509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26</w:t>
        </w:r>
        <w:r w:rsidR="00133EEC" w:rsidRPr="00E90EAC">
          <w:rPr>
            <w:rFonts w:ascii="Times New Roman" w:hAnsi="Times New Roman"/>
            <w:webHidden/>
            <w:sz w:val="24"/>
            <w:szCs w:val="24"/>
          </w:rPr>
          <w:fldChar w:fldCharType="end"/>
        </w:r>
      </w:hyperlink>
    </w:p>
    <w:p w14:paraId="0E35005D" w14:textId="1E7144C6" w:rsidR="00133EEC" w:rsidRPr="00E90EAC" w:rsidRDefault="00AA3354" w:rsidP="009C6228">
      <w:pPr>
        <w:adjustRightInd w:val="0"/>
        <w:spacing w:after="120" w:line="360" w:lineRule="auto"/>
        <w:jc w:val="both"/>
        <w:rPr>
          <w:rFonts w:ascii="Times New Roman" w:hAnsi="Times New Roman"/>
          <w:sz w:val="24"/>
          <w:szCs w:val="24"/>
        </w:rPr>
      </w:pPr>
      <w:hyperlink w:anchor="_Toc421474510" w:history="1">
        <w:r w:rsidR="00133EEC" w:rsidRPr="00E90EAC">
          <w:rPr>
            <w:rFonts w:ascii="Times New Roman" w:hAnsi="Times New Roman"/>
            <w:sz w:val="24"/>
            <w:szCs w:val="24"/>
          </w:rPr>
          <w:t>Tablo 4. 2. Hastaların başvuru semptomuna göre dağılımı</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_Toc421474510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020990">
          <w:rPr>
            <w:rFonts w:ascii="Times New Roman" w:hAnsi="Times New Roman"/>
            <w:webHidden/>
            <w:sz w:val="24"/>
            <w:szCs w:val="24"/>
          </w:rPr>
          <w:t>2</w:t>
        </w:r>
        <w:r w:rsidR="00D257CD" w:rsidRPr="00E90EAC">
          <w:rPr>
            <w:rFonts w:ascii="Times New Roman" w:hAnsi="Times New Roman"/>
            <w:webHidden/>
            <w:sz w:val="24"/>
            <w:szCs w:val="24"/>
          </w:rPr>
          <w:t>6</w:t>
        </w:r>
        <w:r w:rsidR="00133EEC" w:rsidRPr="00E90EAC">
          <w:rPr>
            <w:rFonts w:ascii="Times New Roman" w:hAnsi="Times New Roman"/>
            <w:webHidden/>
            <w:sz w:val="24"/>
            <w:szCs w:val="24"/>
          </w:rPr>
          <w:fldChar w:fldCharType="end"/>
        </w:r>
      </w:hyperlink>
    </w:p>
    <w:p w14:paraId="225BAC1B" w14:textId="7A681FB1" w:rsidR="00133EEC" w:rsidRPr="00E90EAC" w:rsidRDefault="00AA3354" w:rsidP="009C6228">
      <w:pPr>
        <w:adjustRightInd w:val="0"/>
        <w:spacing w:after="120" w:line="360" w:lineRule="auto"/>
        <w:jc w:val="both"/>
        <w:rPr>
          <w:rFonts w:ascii="Times New Roman" w:hAnsi="Times New Roman"/>
          <w:sz w:val="24"/>
          <w:szCs w:val="24"/>
        </w:rPr>
      </w:pPr>
      <w:hyperlink w:anchor="_Toc421474511" w:history="1">
        <w:r w:rsidR="00133EEC" w:rsidRPr="00E90EAC">
          <w:rPr>
            <w:rFonts w:ascii="Times New Roman" w:hAnsi="Times New Roman"/>
            <w:sz w:val="24"/>
            <w:szCs w:val="24"/>
          </w:rPr>
          <w:t>Tablo 4. 3. BT sonucunda patoloji saptanan hastaların dağılımı</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_Toc421474511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27</w:t>
        </w:r>
        <w:r w:rsidR="00133EEC" w:rsidRPr="00E90EAC">
          <w:rPr>
            <w:rFonts w:ascii="Times New Roman" w:hAnsi="Times New Roman"/>
            <w:webHidden/>
            <w:sz w:val="24"/>
            <w:szCs w:val="24"/>
          </w:rPr>
          <w:fldChar w:fldCharType="end"/>
        </w:r>
      </w:hyperlink>
    </w:p>
    <w:p w14:paraId="31E643C1" w14:textId="0794B93F" w:rsidR="00133EEC" w:rsidRPr="00E90EAC" w:rsidRDefault="00AA3354" w:rsidP="009C6228">
      <w:pPr>
        <w:adjustRightInd w:val="0"/>
        <w:spacing w:after="120" w:line="360" w:lineRule="auto"/>
        <w:jc w:val="both"/>
        <w:rPr>
          <w:rFonts w:ascii="Times New Roman" w:hAnsi="Times New Roman"/>
          <w:sz w:val="24"/>
          <w:szCs w:val="24"/>
        </w:rPr>
      </w:pPr>
      <w:hyperlink w:anchor="_Toc421474512" w:history="1">
        <w:r w:rsidR="00133EEC" w:rsidRPr="00E90EAC">
          <w:rPr>
            <w:rFonts w:ascii="Times New Roman" w:hAnsi="Times New Roman"/>
            <w:sz w:val="24"/>
            <w:szCs w:val="24"/>
          </w:rPr>
          <w:t>Tablo 4. 4. Yaş ve KMN gelişimin karşılaştırılması</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_Toc421474512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27</w:t>
        </w:r>
        <w:r w:rsidR="00133EEC" w:rsidRPr="00E90EAC">
          <w:rPr>
            <w:rFonts w:ascii="Times New Roman" w:hAnsi="Times New Roman"/>
            <w:webHidden/>
            <w:sz w:val="24"/>
            <w:szCs w:val="24"/>
          </w:rPr>
          <w:fldChar w:fldCharType="end"/>
        </w:r>
      </w:hyperlink>
    </w:p>
    <w:p w14:paraId="69C20293" w14:textId="6F9367BF" w:rsidR="00133EEC" w:rsidRPr="00E90EAC" w:rsidRDefault="00AA3354" w:rsidP="009C6228">
      <w:pPr>
        <w:adjustRightInd w:val="0"/>
        <w:spacing w:after="120" w:line="360" w:lineRule="auto"/>
        <w:jc w:val="both"/>
        <w:rPr>
          <w:rFonts w:ascii="Times New Roman" w:hAnsi="Times New Roman"/>
          <w:sz w:val="24"/>
          <w:szCs w:val="24"/>
        </w:rPr>
      </w:pPr>
      <w:hyperlink w:anchor="_Toc421474513" w:history="1">
        <w:r w:rsidR="00133EEC" w:rsidRPr="00E90EAC">
          <w:rPr>
            <w:rFonts w:ascii="Times New Roman" w:hAnsi="Times New Roman"/>
            <w:sz w:val="24"/>
            <w:szCs w:val="24"/>
          </w:rPr>
          <w:t>Tablo 4. 5. Cinsiyet ve Yaş ve KMN gelişimin karşılaştırılması</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_Toc421474513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27</w:t>
        </w:r>
        <w:r w:rsidR="00133EEC" w:rsidRPr="00E90EAC">
          <w:rPr>
            <w:rFonts w:ascii="Times New Roman" w:hAnsi="Times New Roman"/>
            <w:webHidden/>
            <w:sz w:val="24"/>
            <w:szCs w:val="24"/>
          </w:rPr>
          <w:fldChar w:fldCharType="end"/>
        </w:r>
      </w:hyperlink>
    </w:p>
    <w:p w14:paraId="52E9BBD6" w14:textId="04FFFDA1" w:rsidR="00133EEC" w:rsidRPr="00E90EAC" w:rsidRDefault="00AA3354" w:rsidP="009C6228">
      <w:pPr>
        <w:adjustRightInd w:val="0"/>
        <w:spacing w:after="120" w:line="360" w:lineRule="auto"/>
        <w:jc w:val="both"/>
        <w:rPr>
          <w:rFonts w:ascii="Times New Roman" w:hAnsi="Times New Roman"/>
          <w:sz w:val="24"/>
          <w:szCs w:val="24"/>
        </w:rPr>
      </w:pPr>
      <w:hyperlink w:anchor="_Toc421474514" w:history="1">
        <w:r w:rsidR="00133EEC" w:rsidRPr="00E90EAC">
          <w:rPr>
            <w:rFonts w:ascii="Times New Roman" w:hAnsi="Times New Roman"/>
            <w:sz w:val="24"/>
            <w:szCs w:val="24"/>
          </w:rPr>
          <w:t>Tablo 4. 6. Grupların sodyum düzeyinin karşılaştırılması</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_Toc421474514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28</w:t>
        </w:r>
        <w:r w:rsidR="00133EEC" w:rsidRPr="00E90EAC">
          <w:rPr>
            <w:rFonts w:ascii="Times New Roman" w:hAnsi="Times New Roman"/>
            <w:webHidden/>
            <w:sz w:val="24"/>
            <w:szCs w:val="24"/>
          </w:rPr>
          <w:fldChar w:fldCharType="end"/>
        </w:r>
      </w:hyperlink>
    </w:p>
    <w:p w14:paraId="6BD7D2F0" w14:textId="6BB1CB0C" w:rsidR="00133EEC" w:rsidRPr="00E90EAC" w:rsidRDefault="00AA3354" w:rsidP="009C6228">
      <w:pPr>
        <w:adjustRightInd w:val="0"/>
        <w:spacing w:after="120" w:line="360" w:lineRule="auto"/>
        <w:jc w:val="both"/>
        <w:rPr>
          <w:rFonts w:ascii="Times New Roman" w:hAnsi="Times New Roman"/>
          <w:sz w:val="24"/>
          <w:szCs w:val="24"/>
        </w:rPr>
      </w:pPr>
      <w:hyperlink w:anchor="_Toc421474515" w:history="1">
        <w:r w:rsidR="00133EEC" w:rsidRPr="00E90EAC">
          <w:rPr>
            <w:rFonts w:ascii="Times New Roman" w:hAnsi="Times New Roman"/>
            <w:sz w:val="24"/>
            <w:szCs w:val="24"/>
          </w:rPr>
          <w:t xml:space="preserve">Tablo 4. </w:t>
        </w:r>
        <w:r w:rsidR="006C38B9">
          <w:rPr>
            <w:rFonts w:ascii="Times New Roman" w:hAnsi="Times New Roman"/>
            <w:sz w:val="24"/>
            <w:szCs w:val="24"/>
          </w:rPr>
          <w:t>7. KMN gelişen hastaların</w:t>
        </w:r>
        <w:r w:rsidR="00133EEC" w:rsidRPr="00E90EAC">
          <w:rPr>
            <w:rFonts w:ascii="Times New Roman" w:hAnsi="Times New Roman"/>
            <w:sz w:val="24"/>
            <w:szCs w:val="24"/>
          </w:rPr>
          <w:t xml:space="preserve">  sodyum değişimi</w:t>
        </w:r>
        <w:r w:rsidR="00020990">
          <w:rPr>
            <w:rFonts w:ascii="Times New Roman" w:hAnsi="Times New Roman"/>
            <w:webHidden/>
            <w:sz w:val="24"/>
            <w:szCs w:val="24"/>
          </w:rPr>
          <w:t>.....................</w:t>
        </w:r>
        <w:r w:rsidR="006C38B9">
          <w:rPr>
            <w:rFonts w:ascii="Times New Roman" w:hAnsi="Times New Roman"/>
            <w:webHidden/>
            <w:sz w:val="24"/>
            <w:szCs w:val="24"/>
          </w:rPr>
          <w:t>...........</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_Toc421474515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28</w:t>
        </w:r>
        <w:r w:rsidR="00133EEC" w:rsidRPr="00E90EAC">
          <w:rPr>
            <w:rFonts w:ascii="Times New Roman" w:hAnsi="Times New Roman"/>
            <w:webHidden/>
            <w:sz w:val="24"/>
            <w:szCs w:val="24"/>
          </w:rPr>
          <w:fldChar w:fldCharType="end"/>
        </w:r>
      </w:hyperlink>
    </w:p>
    <w:p w14:paraId="51C424FE" w14:textId="1EC78917" w:rsidR="00133EEC" w:rsidRPr="00E90EAC" w:rsidRDefault="00AA3354" w:rsidP="009C6228">
      <w:pPr>
        <w:adjustRightInd w:val="0"/>
        <w:spacing w:after="120" w:line="360" w:lineRule="auto"/>
        <w:jc w:val="both"/>
        <w:rPr>
          <w:rFonts w:ascii="Times New Roman" w:hAnsi="Times New Roman"/>
          <w:sz w:val="24"/>
          <w:szCs w:val="24"/>
        </w:rPr>
      </w:pPr>
      <w:hyperlink w:anchor="_Toc421474516" w:history="1">
        <w:r w:rsidR="00133EEC" w:rsidRPr="00E90EAC">
          <w:rPr>
            <w:rFonts w:ascii="Times New Roman" w:hAnsi="Times New Roman"/>
            <w:sz w:val="24"/>
            <w:szCs w:val="24"/>
          </w:rPr>
          <w:t>Tablo 4. 8. Grupların potasyum düzeyinin karşılaştırılması</w:t>
        </w:r>
        <w:r w:rsidR="00020990">
          <w:rPr>
            <w:rFonts w:ascii="Times New Roman" w:hAnsi="Times New Roman"/>
            <w:sz w:val="24"/>
            <w:szCs w:val="24"/>
          </w:rPr>
          <w:t>............</w:t>
        </w:r>
        <w:r w:rsidR="006C38B9">
          <w:rPr>
            <w:rFonts w:ascii="Times New Roman" w:hAnsi="Times New Roman"/>
            <w:sz w:val="24"/>
            <w:szCs w:val="24"/>
          </w:rPr>
          <w:t>...........</w:t>
        </w:r>
        <w:r w:rsidR="00020990">
          <w:rPr>
            <w:rFonts w:ascii="Times New Roman" w:hAnsi="Times New Roman"/>
            <w:sz w:val="24"/>
            <w:szCs w:val="24"/>
          </w:rPr>
          <w:t>.....</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_Toc421474516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29</w:t>
        </w:r>
        <w:r w:rsidR="00133EEC" w:rsidRPr="00E90EAC">
          <w:rPr>
            <w:rFonts w:ascii="Times New Roman" w:hAnsi="Times New Roman"/>
            <w:webHidden/>
            <w:sz w:val="24"/>
            <w:szCs w:val="24"/>
          </w:rPr>
          <w:fldChar w:fldCharType="end"/>
        </w:r>
      </w:hyperlink>
    </w:p>
    <w:p w14:paraId="6CCBFC03" w14:textId="67E30966" w:rsidR="00133EEC" w:rsidRPr="00E90EAC" w:rsidRDefault="00AA3354" w:rsidP="009C6228">
      <w:pPr>
        <w:adjustRightInd w:val="0"/>
        <w:spacing w:after="120" w:line="360" w:lineRule="auto"/>
        <w:jc w:val="both"/>
        <w:rPr>
          <w:rFonts w:ascii="Times New Roman" w:hAnsi="Times New Roman"/>
          <w:sz w:val="24"/>
          <w:szCs w:val="24"/>
        </w:rPr>
      </w:pPr>
      <w:hyperlink w:anchor="_Toc421474517" w:history="1">
        <w:r w:rsidR="00133EEC" w:rsidRPr="00E90EAC">
          <w:rPr>
            <w:rFonts w:ascii="Times New Roman" w:hAnsi="Times New Roman"/>
            <w:sz w:val="24"/>
            <w:szCs w:val="24"/>
          </w:rPr>
          <w:t xml:space="preserve">Tablo 4. </w:t>
        </w:r>
        <w:r w:rsidR="006C38B9">
          <w:rPr>
            <w:rFonts w:ascii="Times New Roman" w:hAnsi="Times New Roman"/>
            <w:sz w:val="24"/>
            <w:szCs w:val="24"/>
          </w:rPr>
          <w:t>9. KMN gelişen hastaların</w:t>
        </w:r>
        <w:r w:rsidR="00133EEC" w:rsidRPr="00E90EAC">
          <w:rPr>
            <w:rFonts w:ascii="Times New Roman" w:hAnsi="Times New Roman"/>
            <w:sz w:val="24"/>
            <w:szCs w:val="24"/>
          </w:rPr>
          <w:t xml:space="preserve">  potasyum değişimi</w:t>
        </w:r>
        <w:r w:rsidR="00020990">
          <w:rPr>
            <w:rFonts w:ascii="Times New Roman" w:hAnsi="Times New Roman"/>
            <w:sz w:val="24"/>
            <w:szCs w:val="24"/>
          </w:rPr>
          <w:t>......</w:t>
        </w:r>
        <w:r w:rsidR="006C38B9">
          <w:rPr>
            <w:rFonts w:ascii="Times New Roman" w:hAnsi="Times New Roman"/>
            <w:sz w:val="24"/>
            <w:szCs w:val="24"/>
          </w:rPr>
          <w:t>...........</w:t>
        </w:r>
        <w:r w:rsidR="00020990">
          <w:rPr>
            <w:rFonts w:ascii="Times New Roman" w:hAnsi="Times New Roman"/>
            <w:sz w:val="24"/>
            <w:szCs w:val="24"/>
          </w:rPr>
          <w:t>.........................</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_Toc421474517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29</w:t>
        </w:r>
        <w:r w:rsidR="00133EEC" w:rsidRPr="00E90EAC">
          <w:rPr>
            <w:rFonts w:ascii="Times New Roman" w:hAnsi="Times New Roman"/>
            <w:webHidden/>
            <w:sz w:val="24"/>
            <w:szCs w:val="24"/>
          </w:rPr>
          <w:fldChar w:fldCharType="end"/>
        </w:r>
      </w:hyperlink>
    </w:p>
    <w:p w14:paraId="688FF3D3" w14:textId="0BEC8A4A" w:rsidR="00133EEC" w:rsidRPr="00E90EAC" w:rsidRDefault="00AA3354" w:rsidP="009C6228">
      <w:pPr>
        <w:adjustRightInd w:val="0"/>
        <w:spacing w:after="120" w:line="360" w:lineRule="auto"/>
        <w:jc w:val="both"/>
        <w:rPr>
          <w:rFonts w:ascii="Times New Roman" w:hAnsi="Times New Roman"/>
          <w:sz w:val="24"/>
          <w:szCs w:val="24"/>
        </w:rPr>
      </w:pPr>
      <w:hyperlink w:anchor="_Toc421474518" w:history="1">
        <w:r w:rsidR="00133EEC" w:rsidRPr="00E90EAC">
          <w:rPr>
            <w:rFonts w:ascii="Times New Roman" w:hAnsi="Times New Roman"/>
            <w:sz w:val="24"/>
            <w:szCs w:val="24"/>
          </w:rPr>
          <w:t>Tablo 4. 10. Grupların üre düzeyinin karşılaştırılması</w:t>
        </w:r>
        <w:r w:rsidR="00020990">
          <w:rPr>
            <w:rFonts w:ascii="Times New Roman" w:hAnsi="Times New Roman"/>
            <w:sz w:val="24"/>
            <w:szCs w:val="24"/>
          </w:rPr>
          <w:t>..............................................</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_Toc421474518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30</w:t>
        </w:r>
        <w:r w:rsidR="00133EEC" w:rsidRPr="00E90EAC">
          <w:rPr>
            <w:rFonts w:ascii="Times New Roman" w:hAnsi="Times New Roman"/>
            <w:webHidden/>
            <w:sz w:val="24"/>
            <w:szCs w:val="24"/>
          </w:rPr>
          <w:fldChar w:fldCharType="end"/>
        </w:r>
      </w:hyperlink>
    </w:p>
    <w:p w14:paraId="7589E5DA" w14:textId="0C81F282" w:rsidR="00133EEC" w:rsidRPr="00E90EAC" w:rsidRDefault="00AA3354" w:rsidP="009C6228">
      <w:pPr>
        <w:adjustRightInd w:val="0"/>
        <w:spacing w:after="120" w:line="360" w:lineRule="auto"/>
        <w:jc w:val="both"/>
        <w:rPr>
          <w:rFonts w:ascii="Times New Roman" w:hAnsi="Times New Roman"/>
          <w:sz w:val="24"/>
          <w:szCs w:val="24"/>
        </w:rPr>
      </w:pPr>
      <w:hyperlink w:anchor="_Toc421474519" w:history="1">
        <w:r w:rsidR="00133EEC" w:rsidRPr="00E90EAC">
          <w:rPr>
            <w:rFonts w:ascii="Times New Roman" w:hAnsi="Times New Roman"/>
            <w:sz w:val="24"/>
            <w:szCs w:val="24"/>
          </w:rPr>
          <w:t>Tablo 4. 1</w:t>
        </w:r>
        <w:r w:rsidR="006C38B9">
          <w:rPr>
            <w:rFonts w:ascii="Times New Roman" w:hAnsi="Times New Roman"/>
            <w:sz w:val="24"/>
            <w:szCs w:val="24"/>
          </w:rPr>
          <w:t>1. KMN gelişen hastaların</w:t>
        </w:r>
        <w:r w:rsidR="00133EEC" w:rsidRPr="00E90EAC">
          <w:rPr>
            <w:rFonts w:ascii="Times New Roman" w:hAnsi="Times New Roman"/>
            <w:sz w:val="24"/>
            <w:szCs w:val="24"/>
          </w:rPr>
          <w:t xml:space="preserve">  üre değişimi</w:t>
        </w:r>
        <w:r w:rsidR="00020990">
          <w:rPr>
            <w:rFonts w:ascii="Times New Roman" w:hAnsi="Times New Roman"/>
            <w:sz w:val="24"/>
            <w:szCs w:val="24"/>
          </w:rPr>
          <w:t>....</w:t>
        </w:r>
        <w:r w:rsidR="006C38B9">
          <w:rPr>
            <w:rFonts w:ascii="Times New Roman" w:hAnsi="Times New Roman"/>
            <w:sz w:val="24"/>
            <w:szCs w:val="24"/>
          </w:rPr>
          <w:t>...........</w:t>
        </w:r>
        <w:r w:rsidR="00133EEC" w:rsidRPr="00E90EAC">
          <w:rPr>
            <w:rFonts w:ascii="Times New Roman" w:hAnsi="Times New Roman"/>
            <w:webHidden/>
            <w:sz w:val="24"/>
            <w:szCs w:val="24"/>
          </w:rPr>
          <w:tab/>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_Toc421474519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30</w:t>
        </w:r>
        <w:r w:rsidR="00133EEC" w:rsidRPr="00E90EAC">
          <w:rPr>
            <w:rFonts w:ascii="Times New Roman" w:hAnsi="Times New Roman"/>
            <w:webHidden/>
            <w:sz w:val="24"/>
            <w:szCs w:val="24"/>
          </w:rPr>
          <w:fldChar w:fldCharType="end"/>
        </w:r>
      </w:hyperlink>
    </w:p>
    <w:p w14:paraId="4643D43B" w14:textId="70410C7D" w:rsidR="00133EEC" w:rsidRPr="00E90EAC" w:rsidRDefault="00AA3354" w:rsidP="009C6228">
      <w:pPr>
        <w:adjustRightInd w:val="0"/>
        <w:spacing w:after="120" w:line="360" w:lineRule="auto"/>
        <w:jc w:val="both"/>
        <w:rPr>
          <w:rFonts w:ascii="Times New Roman" w:hAnsi="Times New Roman"/>
          <w:sz w:val="24"/>
          <w:szCs w:val="24"/>
        </w:rPr>
      </w:pPr>
      <w:hyperlink w:anchor="_Toc421474520" w:history="1">
        <w:r w:rsidR="00133EEC" w:rsidRPr="00E90EAC">
          <w:rPr>
            <w:rFonts w:ascii="Times New Roman" w:hAnsi="Times New Roman"/>
            <w:sz w:val="24"/>
            <w:szCs w:val="24"/>
          </w:rPr>
          <w:t>Tablo 4. 12.Grupların kreatinin düzeyinin karşılaştırılması</w:t>
        </w:r>
        <w:r w:rsidR="00020990">
          <w:rPr>
            <w:rFonts w:ascii="Times New Roman" w:hAnsi="Times New Roman"/>
            <w:webHidden/>
            <w:sz w:val="24"/>
            <w:szCs w:val="24"/>
          </w:rPr>
          <w:t>...............................................</w:t>
        </w:r>
        <w:r w:rsidR="00BA2CCD">
          <w:rPr>
            <w:rFonts w:ascii="Times New Roman" w:hAnsi="Times New Roman"/>
            <w:webHidde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_Toc421474520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31</w:t>
        </w:r>
        <w:r w:rsidR="00133EEC" w:rsidRPr="00E90EAC">
          <w:rPr>
            <w:rFonts w:ascii="Times New Roman" w:hAnsi="Times New Roman"/>
            <w:webHidden/>
            <w:sz w:val="24"/>
            <w:szCs w:val="24"/>
          </w:rPr>
          <w:fldChar w:fldCharType="end"/>
        </w:r>
      </w:hyperlink>
    </w:p>
    <w:p w14:paraId="3331B4F9" w14:textId="24F79B46" w:rsidR="00133EEC" w:rsidRPr="00E90EAC" w:rsidRDefault="00AA3354" w:rsidP="009C6228">
      <w:pPr>
        <w:adjustRightInd w:val="0"/>
        <w:spacing w:after="120" w:line="360" w:lineRule="auto"/>
        <w:jc w:val="both"/>
        <w:rPr>
          <w:rFonts w:ascii="Times New Roman" w:hAnsi="Times New Roman"/>
          <w:sz w:val="24"/>
          <w:szCs w:val="24"/>
        </w:rPr>
      </w:pPr>
      <w:hyperlink w:anchor="_Toc421474521" w:history="1">
        <w:r w:rsidR="00133EEC" w:rsidRPr="00E90EAC">
          <w:rPr>
            <w:rFonts w:ascii="Times New Roman" w:hAnsi="Times New Roman"/>
            <w:sz w:val="24"/>
            <w:szCs w:val="24"/>
          </w:rPr>
          <w:t>Tablo 4. 1</w:t>
        </w:r>
        <w:r w:rsidR="006C38B9">
          <w:rPr>
            <w:rFonts w:ascii="Times New Roman" w:hAnsi="Times New Roman"/>
            <w:sz w:val="24"/>
            <w:szCs w:val="24"/>
          </w:rPr>
          <w:t>3. KMN gelişen hastaların</w:t>
        </w:r>
        <w:r w:rsidR="00133EEC" w:rsidRPr="00E90EAC">
          <w:rPr>
            <w:rFonts w:ascii="Times New Roman" w:hAnsi="Times New Roman"/>
            <w:sz w:val="24"/>
            <w:szCs w:val="24"/>
          </w:rPr>
          <w:t xml:space="preserve">  kreatinin değişimi</w:t>
        </w:r>
        <w:r w:rsidR="00020990">
          <w:rPr>
            <w:rFonts w:ascii="Times New Roman" w:hAnsi="Times New Roman"/>
            <w:sz w:val="24"/>
            <w:szCs w:val="24"/>
          </w:rPr>
          <w:t>.</w:t>
        </w:r>
        <w:r w:rsidR="006C38B9">
          <w:rPr>
            <w:rFonts w:ascii="Times New Roman" w:hAnsi="Times New Roman"/>
            <w:sz w:val="24"/>
            <w:szCs w:val="24"/>
          </w:rPr>
          <w:t>...........</w:t>
        </w:r>
        <w:r w:rsidR="00020990">
          <w:rPr>
            <w:rFonts w:ascii="Times New Roman" w:hAnsi="Times New Roma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_Toc421474521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31</w:t>
        </w:r>
        <w:r w:rsidR="00133EEC" w:rsidRPr="00E90EAC">
          <w:rPr>
            <w:rFonts w:ascii="Times New Roman" w:hAnsi="Times New Roman"/>
            <w:webHidden/>
            <w:sz w:val="24"/>
            <w:szCs w:val="24"/>
          </w:rPr>
          <w:fldChar w:fldCharType="end"/>
        </w:r>
      </w:hyperlink>
    </w:p>
    <w:p w14:paraId="1ED0E746" w14:textId="3A07D219" w:rsidR="00133EEC" w:rsidRPr="00E90EAC" w:rsidRDefault="00AA3354" w:rsidP="009C6228">
      <w:pPr>
        <w:adjustRightInd w:val="0"/>
        <w:spacing w:after="120" w:line="360" w:lineRule="auto"/>
        <w:jc w:val="both"/>
        <w:rPr>
          <w:rFonts w:ascii="Times New Roman" w:hAnsi="Times New Roman"/>
          <w:sz w:val="24"/>
          <w:szCs w:val="24"/>
        </w:rPr>
      </w:pPr>
      <w:hyperlink w:anchor="_Toc421474523" w:history="1">
        <w:r w:rsidR="001952AE" w:rsidRPr="00E90EAC">
          <w:rPr>
            <w:rFonts w:ascii="Times New Roman" w:hAnsi="Times New Roman"/>
            <w:sz w:val="24"/>
            <w:szCs w:val="24"/>
          </w:rPr>
          <w:t xml:space="preserve">Tablo 4. 14. Grupların </w:t>
        </w:r>
        <w:r w:rsidR="00133EEC" w:rsidRPr="00E90EAC">
          <w:rPr>
            <w:rFonts w:ascii="Times New Roman" w:hAnsi="Times New Roman"/>
            <w:sz w:val="24"/>
            <w:szCs w:val="24"/>
          </w:rPr>
          <w:t xml:space="preserve"> NGAL düzeylerinin karşılaştırılması</w:t>
        </w:r>
        <w:r w:rsidR="00020990">
          <w:rPr>
            <w:rFonts w:ascii="Times New Roman" w:hAnsi="Times New Roman"/>
            <w:sz w:val="24"/>
            <w:szCs w:val="24"/>
          </w:rPr>
          <w:t>...................................</w:t>
        </w:r>
        <w:r w:rsidR="00020990">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_Toc421474523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32</w:t>
        </w:r>
        <w:r w:rsidR="00133EEC" w:rsidRPr="00E90EAC">
          <w:rPr>
            <w:rFonts w:ascii="Times New Roman" w:hAnsi="Times New Roman"/>
            <w:webHidden/>
            <w:sz w:val="24"/>
            <w:szCs w:val="24"/>
          </w:rPr>
          <w:fldChar w:fldCharType="end"/>
        </w:r>
      </w:hyperlink>
    </w:p>
    <w:p w14:paraId="1D7B2330" w14:textId="69591DB8" w:rsidR="000A031B" w:rsidRPr="00E90EAC" w:rsidRDefault="006C38B9" w:rsidP="009C6228">
      <w:pPr>
        <w:adjustRightInd w:val="0"/>
        <w:spacing w:after="120" w:line="360" w:lineRule="auto"/>
        <w:jc w:val="both"/>
        <w:rPr>
          <w:rFonts w:ascii="Times New Roman" w:hAnsi="Times New Roman"/>
          <w:sz w:val="24"/>
          <w:szCs w:val="24"/>
        </w:rPr>
      </w:pPr>
      <w:r>
        <w:rPr>
          <w:rFonts w:ascii="Times New Roman" w:hAnsi="Times New Roman"/>
          <w:sz w:val="24"/>
          <w:szCs w:val="24"/>
        </w:rPr>
        <w:t>Tablo 4.15. KMN gelişen hastaların</w:t>
      </w:r>
      <w:r w:rsidR="00020990">
        <w:rPr>
          <w:rFonts w:ascii="Times New Roman" w:hAnsi="Times New Roman"/>
          <w:sz w:val="24"/>
          <w:szCs w:val="24"/>
        </w:rPr>
        <w:t xml:space="preserve"> </w:t>
      </w:r>
      <w:r w:rsidR="000A031B" w:rsidRPr="00E90EAC">
        <w:rPr>
          <w:rFonts w:ascii="Times New Roman" w:hAnsi="Times New Roman"/>
          <w:sz w:val="24"/>
          <w:szCs w:val="24"/>
        </w:rPr>
        <w:fldChar w:fldCharType="end"/>
      </w:r>
      <w:r>
        <w:rPr>
          <w:rFonts w:ascii="Times New Roman" w:hAnsi="Times New Roman"/>
          <w:sz w:val="24"/>
          <w:szCs w:val="24"/>
        </w:rPr>
        <w:t xml:space="preserve"> </w:t>
      </w:r>
      <w:r w:rsidR="00020990">
        <w:rPr>
          <w:rFonts w:ascii="Times New Roman" w:hAnsi="Times New Roman"/>
          <w:sz w:val="24"/>
          <w:szCs w:val="24"/>
        </w:rPr>
        <w:t>NGAL değişimleri.</w:t>
      </w:r>
      <w:r>
        <w:rPr>
          <w:rFonts w:ascii="Times New Roman" w:hAnsi="Times New Roman"/>
          <w:sz w:val="24"/>
          <w:szCs w:val="24"/>
        </w:rPr>
        <w:t>..........</w:t>
      </w:r>
      <w:r w:rsidR="00020990">
        <w:rPr>
          <w:rFonts w:ascii="Times New Roman" w:hAnsi="Times New Roman"/>
          <w:sz w:val="24"/>
          <w:szCs w:val="24"/>
        </w:rPr>
        <w:t>.........................................33</w:t>
      </w:r>
    </w:p>
    <w:p w14:paraId="18019B77" w14:textId="77777777" w:rsidR="000A031B" w:rsidRPr="00E90EAC" w:rsidRDefault="000A031B" w:rsidP="009C6228">
      <w:pPr>
        <w:adjustRightInd w:val="0"/>
        <w:spacing w:after="120" w:line="360" w:lineRule="auto"/>
        <w:jc w:val="both"/>
        <w:rPr>
          <w:rFonts w:ascii="Times New Roman" w:hAnsi="Times New Roman"/>
          <w:sz w:val="24"/>
          <w:szCs w:val="24"/>
        </w:rPr>
      </w:pPr>
    </w:p>
    <w:p w14:paraId="10B5F275" w14:textId="77777777" w:rsidR="000A031B" w:rsidRPr="00E90EAC" w:rsidRDefault="000A031B" w:rsidP="009C6228">
      <w:pPr>
        <w:adjustRightInd w:val="0"/>
        <w:spacing w:after="120" w:line="360" w:lineRule="auto"/>
        <w:jc w:val="both"/>
        <w:rPr>
          <w:rFonts w:ascii="Times New Roman" w:hAnsi="Times New Roman"/>
          <w:sz w:val="24"/>
          <w:szCs w:val="24"/>
        </w:rPr>
      </w:pPr>
    </w:p>
    <w:p w14:paraId="2F233E42" w14:textId="77777777" w:rsidR="000A031B" w:rsidRPr="00E90EAC" w:rsidRDefault="000A031B" w:rsidP="009C6228">
      <w:pPr>
        <w:adjustRightInd w:val="0"/>
        <w:spacing w:after="120" w:line="360" w:lineRule="auto"/>
        <w:jc w:val="both"/>
        <w:rPr>
          <w:rFonts w:ascii="Times New Roman" w:hAnsi="Times New Roman"/>
          <w:sz w:val="24"/>
          <w:szCs w:val="24"/>
        </w:rPr>
      </w:pPr>
    </w:p>
    <w:p w14:paraId="761835F3" w14:textId="77777777" w:rsidR="000A031B" w:rsidRPr="00E90EAC" w:rsidRDefault="000A031B" w:rsidP="009C6228">
      <w:pPr>
        <w:adjustRightInd w:val="0"/>
        <w:spacing w:after="120" w:line="360" w:lineRule="auto"/>
        <w:jc w:val="both"/>
        <w:rPr>
          <w:rFonts w:ascii="Times New Roman" w:hAnsi="Times New Roman"/>
          <w:sz w:val="24"/>
          <w:szCs w:val="24"/>
        </w:rPr>
      </w:pPr>
    </w:p>
    <w:p w14:paraId="0B7285E2" w14:textId="77777777" w:rsidR="00ED70D6" w:rsidRDefault="00ED70D6" w:rsidP="009C6228">
      <w:pPr>
        <w:adjustRightInd w:val="0"/>
        <w:spacing w:after="120" w:line="360" w:lineRule="auto"/>
        <w:jc w:val="both"/>
        <w:rPr>
          <w:rFonts w:ascii="Times New Roman" w:hAnsi="Times New Roman"/>
          <w:b/>
          <w:sz w:val="24"/>
          <w:szCs w:val="24"/>
        </w:rPr>
      </w:pPr>
      <w:bookmarkStart w:id="8" w:name="_Toc421474398"/>
    </w:p>
    <w:p w14:paraId="7562FFC4" w14:textId="77777777" w:rsidR="009E6E1F" w:rsidRDefault="009E6E1F" w:rsidP="009C6228">
      <w:pPr>
        <w:adjustRightInd w:val="0"/>
        <w:spacing w:after="120" w:line="360" w:lineRule="auto"/>
        <w:jc w:val="both"/>
        <w:rPr>
          <w:rFonts w:ascii="Times New Roman" w:hAnsi="Times New Roman"/>
          <w:b/>
          <w:sz w:val="24"/>
          <w:szCs w:val="24"/>
        </w:rPr>
      </w:pPr>
    </w:p>
    <w:p w14:paraId="68C1C10A" w14:textId="77777777" w:rsidR="000A031B" w:rsidRDefault="000A031B" w:rsidP="009C6228">
      <w:pPr>
        <w:adjustRightInd w:val="0"/>
        <w:spacing w:after="120" w:line="360" w:lineRule="auto"/>
        <w:jc w:val="both"/>
        <w:rPr>
          <w:rFonts w:ascii="Times New Roman" w:hAnsi="Times New Roman"/>
          <w:b/>
          <w:sz w:val="24"/>
          <w:szCs w:val="24"/>
        </w:rPr>
      </w:pPr>
      <w:r w:rsidRPr="00545C63">
        <w:rPr>
          <w:rFonts w:ascii="Times New Roman" w:hAnsi="Times New Roman"/>
          <w:b/>
          <w:sz w:val="24"/>
          <w:szCs w:val="24"/>
        </w:rPr>
        <w:t>ŞEKİLLER DİZİNİ</w:t>
      </w:r>
      <w:bookmarkEnd w:id="8"/>
    </w:p>
    <w:p w14:paraId="4386E606" w14:textId="77777777" w:rsidR="00ED70D6" w:rsidRPr="00545C63" w:rsidRDefault="00ED70D6" w:rsidP="009C6228">
      <w:pPr>
        <w:adjustRightInd w:val="0"/>
        <w:spacing w:after="120" w:line="360" w:lineRule="auto"/>
        <w:jc w:val="both"/>
        <w:rPr>
          <w:rFonts w:ascii="Times New Roman" w:hAnsi="Times New Roman"/>
          <w:b/>
          <w:sz w:val="24"/>
          <w:szCs w:val="24"/>
        </w:rPr>
      </w:pPr>
    </w:p>
    <w:p w14:paraId="6C1789F3" w14:textId="2933537D" w:rsidR="00133EEC" w:rsidRPr="00E90EAC" w:rsidRDefault="00133EEC"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fldChar w:fldCharType="begin"/>
      </w:r>
      <w:r w:rsidRPr="00E90EAC">
        <w:rPr>
          <w:rFonts w:ascii="Times New Roman" w:hAnsi="Times New Roman"/>
          <w:sz w:val="24"/>
          <w:szCs w:val="24"/>
        </w:rPr>
        <w:instrText xml:space="preserve"> TOC \h \z \c "Şekil 2." </w:instrText>
      </w:r>
      <w:r w:rsidRPr="00E90EAC">
        <w:rPr>
          <w:rFonts w:ascii="Times New Roman" w:hAnsi="Times New Roman"/>
          <w:sz w:val="24"/>
          <w:szCs w:val="24"/>
        </w:rPr>
        <w:fldChar w:fldCharType="separate"/>
      </w:r>
      <w:hyperlink w:anchor="_Toc421474617" w:history="1">
        <w:r w:rsidRPr="00E90EAC">
          <w:rPr>
            <w:rFonts w:ascii="Times New Roman" w:hAnsi="Times New Roman"/>
            <w:sz w:val="24"/>
            <w:szCs w:val="24"/>
          </w:rPr>
          <w:t>Şekil 2. 1. Kontrast madde nefropatisinin patogenez mekanizmaları</w:t>
        </w:r>
        <w:r w:rsidR="00ED70D6">
          <w:rPr>
            <w:rFonts w:ascii="Times New Roman" w:hAnsi="Times New Roman"/>
            <w:sz w:val="24"/>
            <w:szCs w:val="24"/>
          </w:rPr>
          <w:t>....................................</w:t>
        </w:r>
        <w:r w:rsidRPr="00E90EAC">
          <w:rPr>
            <w:rFonts w:ascii="Times New Roman" w:hAnsi="Times New Roman"/>
            <w:webHidden/>
            <w:sz w:val="24"/>
            <w:szCs w:val="24"/>
          </w:rPr>
          <w:tab/>
        </w:r>
        <w:r w:rsidRPr="00E90EAC">
          <w:rPr>
            <w:rFonts w:ascii="Times New Roman" w:hAnsi="Times New Roman"/>
            <w:webHidden/>
            <w:sz w:val="24"/>
            <w:szCs w:val="24"/>
          </w:rPr>
          <w:fldChar w:fldCharType="begin"/>
        </w:r>
        <w:r w:rsidRPr="00E90EAC">
          <w:rPr>
            <w:rFonts w:ascii="Times New Roman" w:hAnsi="Times New Roman"/>
            <w:webHidden/>
            <w:sz w:val="24"/>
            <w:szCs w:val="24"/>
          </w:rPr>
          <w:instrText xml:space="preserve"> PAGEREF _Toc421474617 \h </w:instrText>
        </w:r>
        <w:r w:rsidRPr="00E90EAC">
          <w:rPr>
            <w:rFonts w:ascii="Times New Roman" w:hAnsi="Times New Roman"/>
            <w:webHidden/>
            <w:sz w:val="24"/>
            <w:szCs w:val="24"/>
          </w:rPr>
        </w:r>
        <w:r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4</w:t>
        </w:r>
        <w:r w:rsidRPr="00E90EAC">
          <w:rPr>
            <w:rFonts w:ascii="Times New Roman" w:hAnsi="Times New Roman"/>
            <w:webHidden/>
            <w:sz w:val="24"/>
            <w:szCs w:val="24"/>
          </w:rPr>
          <w:fldChar w:fldCharType="end"/>
        </w:r>
      </w:hyperlink>
    </w:p>
    <w:p w14:paraId="5E143001" w14:textId="3370D29B" w:rsidR="00133EEC" w:rsidRPr="00E90EAC" w:rsidRDefault="00AA3354" w:rsidP="009C6228">
      <w:pPr>
        <w:adjustRightInd w:val="0"/>
        <w:spacing w:after="120" w:line="360" w:lineRule="auto"/>
        <w:jc w:val="both"/>
        <w:rPr>
          <w:rFonts w:ascii="Times New Roman" w:hAnsi="Times New Roman"/>
          <w:sz w:val="24"/>
          <w:szCs w:val="24"/>
        </w:rPr>
      </w:pPr>
      <w:hyperlink w:anchor="_Toc421474618" w:history="1">
        <w:r w:rsidR="00133EEC" w:rsidRPr="00E90EAC">
          <w:rPr>
            <w:rFonts w:ascii="Times New Roman" w:hAnsi="Times New Roman"/>
            <w:sz w:val="24"/>
            <w:szCs w:val="24"/>
          </w:rPr>
          <w:t>Şekil 2. 2. Hiperozmolar kontrast maddelerin etkileri</w:t>
        </w:r>
        <w:r w:rsidR="00ED70D6">
          <w:rPr>
            <w:rFonts w:ascii="Times New Roman" w:hAnsi="Times New Roma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_Toc421474618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7</w:t>
        </w:r>
        <w:r w:rsidR="00133EEC" w:rsidRPr="00E90EAC">
          <w:rPr>
            <w:rFonts w:ascii="Times New Roman" w:hAnsi="Times New Roman"/>
            <w:webHidden/>
            <w:sz w:val="24"/>
            <w:szCs w:val="24"/>
          </w:rPr>
          <w:fldChar w:fldCharType="end"/>
        </w:r>
      </w:hyperlink>
    </w:p>
    <w:p w14:paraId="4782729A" w14:textId="06986DB8" w:rsidR="00133EEC" w:rsidRPr="00E90EAC" w:rsidRDefault="00AA3354" w:rsidP="009C6228">
      <w:pPr>
        <w:adjustRightInd w:val="0"/>
        <w:spacing w:after="120" w:line="360" w:lineRule="auto"/>
        <w:jc w:val="both"/>
        <w:rPr>
          <w:rFonts w:ascii="Times New Roman" w:hAnsi="Times New Roman"/>
          <w:sz w:val="24"/>
          <w:szCs w:val="24"/>
        </w:rPr>
      </w:pPr>
      <w:hyperlink w:anchor="_Toc421474619" w:history="1">
        <w:r w:rsidR="00133EEC" w:rsidRPr="00E90EAC">
          <w:rPr>
            <w:rFonts w:ascii="Times New Roman" w:hAnsi="Times New Roman"/>
            <w:sz w:val="24"/>
            <w:szCs w:val="24"/>
          </w:rPr>
          <w:t>Şekil 2. 3. Kontrast madde nefropatisi patogenezinde mediatörlerin rolü</w:t>
        </w:r>
        <w:r w:rsidR="00ED70D6">
          <w:rPr>
            <w:rFonts w:ascii="Times New Roman" w:hAnsi="Times New Roman"/>
            <w:sz w:val="24"/>
            <w:szCs w:val="24"/>
          </w:rPr>
          <w:t>.................</w:t>
        </w:r>
        <w:r w:rsidR="00133EEC" w:rsidRPr="00E90EAC">
          <w:rPr>
            <w:rFonts w:ascii="Times New Roman" w:hAnsi="Times New Roman"/>
            <w:webHidden/>
            <w:sz w:val="24"/>
            <w:szCs w:val="24"/>
          </w:rPr>
          <w:tab/>
        </w:r>
        <w:r w:rsidR="00ED70D6">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_Toc421474619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10</w:t>
        </w:r>
        <w:r w:rsidR="00133EEC" w:rsidRPr="00E90EAC">
          <w:rPr>
            <w:rFonts w:ascii="Times New Roman" w:hAnsi="Times New Roman"/>
            <w:webHidden/>
            <w:sz w:val="24"/>
            <w:szCs w:val="24"/>
          </w:rPr>
          <w:fldChar w:fldCharType="end"/>
        </w:r>
      </w:hyperlink>
    </w:p>
    <w:p w14:paraId="7273486C" w14:textId="47316E34" w:rsidR="00133EEC" w:rsidRPr="00E90EAC" w:rsidRDefault="00AA3354" w:rsidP="009C6228">
      <w:pPr>
        <w:adjustRightInd w:val="0"/>
        <w:spacing w:after="120" w:line="360" w:lineRule="auto"/>
        <w:jc w:val="both"/>
        <w:rPr>
          <w:rFonts w:ascii="Times New Roman" w:hAnsi="Times New Roman"/>
          <w:sz w:val="24"/>
          <w:szCs w:val="24"/>
        </w:rPr>
      </w:pPr>
      <w:hyperlink w:anchor="_Toc421474620" w:history="1">
        <w:r w:rsidR="00133EEC" w:rsidRPr="00E90EAC">
          <w:rPr>
            <w:rFonts w:ascii="Times New Roman" w:hAnsi="Times New Roman"/>
            <w:sz w:val="24"/>
            <w:szCs w:val="24"/>
          </w:rPr>
          <w:t>Şekil 2. 4. NGAL salınımı</w:t>
        </w:r>
        <w:r w:rsidR="00ED70D6">
          <w:rPr>
            <w:rFonts w:ascii="Times New Roman" w:hAnsi="Times New Roman"/>
            <w:sz w:val="24"/>
            <w:szCs w:val="24"/>
          </w:rPr>
          <w:t>.........................................................................................</w:t>
        </w:r>
        <w:r w:rsidR="00ED70D6">
          <w:rPr>
            <w:rFonts w:ascii="Times New Roman" w:hAnsi="Times New Roman"/>
            <w:webHidden/>
            <w:sz w:val="24"/>
            <w:szCs w:val="24"/>
          </w:rPr>
          <w:t>...........</w:t>
        </w:r>
        <w:r w:rsidR="00133EEC" w:rsidRPr="00E90EAC">
          <w:rPr>
            <w:rFonts w:ascii="Times New Roman" w:hAnsi="Times New Roman"/>
            <w:webHidden/>
            <w:sz w:val="24"/>
            <w:szCs w:val="24"/>
          </w:rPr>
          <w:fldChar w:fldCharType="begin"/>
        </w:r>
        <w:r w:rsidR="00133EEC" w:rsidRPr="00E90EAC">
          <w:rPr>
            <w:rFonts w:ascii="Times New Roman" w:hAnsi="Times New Roman"/>
            <w:webHidden/>
            <w:sz w:val="24"/>
            <w:szCs w:val="24"/>
          </w:rPr>
          <w:instrText xml:space="preserve"> PAGEREF _Toc421474620 \h </w:instrText>
        </w:r>
        <w:r w:rsidR="00133EEC" w:rsidRPr="00E90EAC">
          <w:rPr>
            <w:rFonts w:ascii="Times New Roman" w:hAnsi="Times New Roman"/>
            <w:webHidden/>
            <w:sz w:val="24"/>
            <w:szCs w:val="24"/>
          </w:rPr>
        </w:r>
        <w:r w:rsidR="00133EEC" w:rsidRPr="00E90EAC">
          <w:rPr>
            <w:rFonts w:ascii="Times New Roman" w:hAnsi="Times New Roman"/>
            <w:webHidden/>
            <w:sz w:val="24"/>
            <w:szCs w:val="24"/>
          </w:rPr>
          <w:fldChar w:fldCharType="separate"/>
        </w:r>
        <w:r w:rsidR="00D257CD" w:rsidRPr="00E90EAC">
          <w:rPr>
            <w:rFonts w:ascii="Times New Roman" w:hAnsi="Times New Roman"/>
            <w:webHidden/>
            <w:sz w:val="24"/>
            <w:szCs w:val="24"/>
          </w:rPr>
          <w:t>21</w:t>
        </w:r>
        <w:r w:rsidR="00133EEC" w:rsidRPr="00E90EAC">
          <w:rPr>
            <w:rFonts w:ascii="Times New Roman" w:hAnsi="Times New Roman"/>
            <w:webHidden/>
            <w:sz w:val="24"/>
            <w:szCs w:val="24"/>
          </w:rPr>
          <w:fldChar w:fldCharType="end"/>
        </w:r>
      </w:hyperlink>
    </w:p>
    <w:p w14:paraId="4BAE4634" w14:textId="13FFCDF3" w:rsidR="00B64440" w:rsidRPr="00E90EAC" w:rsidRDefault="00133EEC"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fldChar w:fldCharType="end"/>
      </w:r>
      <w:r w:rsidRPr="00E90EAC">
        <w:rPr>
          <w:rFonts w:ascii="Times New Roman" w:hAnsi="Times New Roman"/>
          <w:sz w:val="24"/>
          <w:szCs w:val="24"/>
        </w:rPr>
        <w:fldChar w:fldCharType="begin"/>
      </w:r>
      <w:r w:rsidRPr="00E90EAC">
        <w:rPr>
          <w:rFonts w:ascii="Times New Roman" w:hAnsi="Times New Roman"/>
          <w:sz w:val="24"/>
          <w:szCs w:val="24"/>
        </w:rPr>
        <w:instrText xml:space="preserve"> TOC \h \z \c "Şekil 4." </w:instrText>
      </w:r>
      <w:r w:rsidRPr="00E90EAC">
        <w:rPr>
          <w:rFonts w:ascii="Times New Roman" w:hAnsi="Times New Roman"/>
          <w:sz w:val="24"/>
          <w:szCs w:val="24"/>
        </w:rPr>
        <w:fldChar w:fldCharType="separate"/>
      </w:r>
    </w:p>
    <w:p w14:paraId="491E2929" w14:textId="08800C9F" w:rsidR="00B64440" w:rsidRPr="00E90EAC" w:rsidRDefault="00B64440"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Şekil. 4.1. N</w:t>
      </w:r>
      <w:r w:rsidR="00DC3DA4">
        <w:rPr>
          <w:rFonts w:ascii="Times New Roman" w:hAnsi="Times New Roman"/>
          <w:sz w:val="24"/>
          <w:szCs w:val="24"/>
        </w:rPr>
        <w:t>GAL düzeyinin zamana göre seyri.</w:t>
      </w:r>
      <w:r w:rsidRPr="00E90EAC">
        <w:rPr>
          <w:rFonts w:ascii="Times New Roman" w:hAnsi="Times New Roman"/>
          <w:sz w:val="24"/>
          <w:szCs w:val="24"/>
        </w:rPr>
        <w:t>..................................</w:t>
      </w:r>
      <w:r w:rsidR="00DC3DA4">
        <w:rPr>
          <w:rFonts w:ascii="Times New Roman" w:hAnsi="Times New Roman"/>
          <w:sz w:val="24"/>
          <w:szCs w:val="24"/>
        </w:rPr>
        <w:t>................................</w:t>
      </w:r>
      <w:r w:rsidRPr="00E90EAC">
        <w:rPr>
          <w:rFonts w:ascii="Times New Roman" w:hAnsi="Times New Roman"/>
          <w:sz w:val="24"/>
          <w:szCs w:val="24"/>
        </w:rPr>
        <w:t>33</w:t>
      </w:r>
    </w:p>
    <w:p w14:paraId="4ED9E294" w14:textId="21A0AA05" w:rsidR="000A031B" w:rsidRPr="00E90EAC" w:rsidRDefault="00CC5B5A" w:rsidP="009C6228">
      <w:pPr>
        <w:adjustRightInd w:val="0"/>
        <w:spacing w:after="120" w:line="360" w:lineRule="auto"/>
        <w:jc w:val="both"/>
        <w:rPr>
          <w:rFonts w:ascii="Times New Roman" w:hAnsi="Times New Roman"/>
          <w:sz w:val="24"/>
          <w:szCs w:val="24"/>
        </w:rPr>
        <w:sectPr w:rsidR="000A031B" w:rsidRPr="00E90EAC" w:rsidSect="00422822">
          <w:pgSz w:w="11907" w:h="16839" w:code="9"/>
          <w:pgMar w:top="1418" w:right="1418" w:bottom="1418" w:left="1701" w:header="709" w:footer="709" w:gutter="0"/>
          <w:pgNumType w:fmt="lowerRoman"/>
          <w:cols w:space="708"/>
          <w:noEndnote/>
          <w:docGrid w:linePitch="299"/>
        </w:sectPr>
      </w:pPr>
      <w:r>
        <w:rPr>
          <w:rFonts w:ascii="Times New Roman" w:hAnsi="Times New Roman"/>
          <w:sz w:val="24"/>
          <w:szCs w:val="24"/>
        </w:rPr>
        <w:t>Şekil</w:t>
      </w:r>
      <w:r w:rsidR="00ED70D6">
        <w:rPr>
          <w:rFonts w:ascii="Times New Roman" w:hAnsi="Times New Roman"/>
          <w:sz w:val="24"/>
          <w:szCs w:val="24"/>
        </w:rPr>
        <w:t xml:space="preserve"> 4.2</w:t>
      </w:r>
      <w:r w:rsidR="00133EEC" w:rsidRPr="00E90EAC">
        <w:rPr>
          <w:rFonts w:ascii="Times New Roman" w:hAnsi="Times New Roman"/>
          <w:sz w:val="24"/>
          <w:szCs w:val="24"/>
        </w:rPr>
        <w:fldChar w:fldCharType="end"/>
      </w:r>
      <w:r>
        <w:rPr>
          <w:rFonts w:ascii="Times New Roman" w:hAnsi="Times New Roman"/>
          <w:sz w:val="24"/>
          <w:szCs w:val="24"/>
        </w:rPr>
        <w:t>. NGAL’a ait ROC analizi.....................................................</w:t>
      </w:r>
      <w:r w:rsidR="00375EC2">
        <w:rPr>
          <w:rFonts w:ascii="Times New Roman" w:hAnsi="Times New Roman"/>
          <w:sz w:val="24"/>
          <w:szCs w:val="24"/>
        </w:rPr>
        <w:t>.................................</w:t>
      </w:r>
      <w:r w:rsidR="00591125">
        <w:rPr>
          <w:rFonts w:ascii="Times New Roman" w:hAnsi="Times New Roman"/>
          <w:sz w:val="24"/>
          <w:szCs w:val="24"/>
        </w:rPr>
        <w:t>3</w:t>
      </w:r>
      <w:r w:rsidR="00375EC2">
        <w:rPr>
          <w:rFonts w:ascii="Times New Roman" w:hAnsi="Times New Roman"/>
          <w:sz w:val="24"/>
          <w:szCs w:val="24"/>
        </w:rPr>
        <w:t>4</w:t>
      </w:r>
    </w:p>
    <w:p w14:paraId="5CE8D278" w14:textId="09EA9BDF" w:rsidR="000E1FB0" w:rsidRPr="00545C63" w:rsidRDefault="00545C63" w:rsidP="000E1FB0">
      <w:pPr>
        <w:adjustRightInd w:val="0"/>
        <w:spacing w:after="120" w:line="360" w:lineRule="auto"/>
        <w:jc w:val="center"/>
        <w:rPr>
          <w:rFonts w:ascii="Times New Roman" w:hAnsi="Times New Roman"/>
          <w:b/>
          <w:sz w:val="24"/>
          <w:szCs w:val="24"/>
        </w:rPr>
      </w:pPr>
      <w:bookmarkStart w:id="9" w:name="_Toc421474399"/>
      <w:r>
        <w:rPr>
          <w:rFonts w:ascii="Times New Roman" w:hAnsi="Times New Roman"/>
          <w:b/>
          <w:sz w:val="24"/>
          <w:szCs w:val="24"/>
        </w:rPr>
        <w:t>1.</w:t>
      </w:r>
      <w:r w:rsidR="00CC71C3">
        <w:rPr>
          <w:rFonts w:ascii="Times New Roman" w:hAnsi="Times New Roman"/>
          <w:b/>
          <w:sz w:val="24"/>
          <w:szCs w:val="24"/>
        </w:rPr>
        <w:t xml:space="preserve"> </w:t>
      </w:r>
      <w:r w:rsidR="007B340E" w:rsidRPr="00545C63">
        <w:rPr>
          <w:rFonts w:ascii="Times New Roman" w:hAnsi="Times New Roman"/>
          <w:b/>
          <w:sz w:val="24"/>
          <w:szCs w:val="24"/>
        </w:rPr>
        <w:t>GİRİŞ VE AMAÇ</w:t>
      </w:r>
      <w:bookmarkEnd w:id="9"/>
    </w:p>
    <w:p w14:paraId="0F384D70" w14:textId="77777777" w:rsidR="003E0033" w:rsidRPr="00E90EAC" w:rsidRDefault="007B340E" w:rsidP="00B17E8A">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 xml:space="preserve">Görüntüleme yöntemleri, teknolojinin gelişmesi ile birlikte hastalıkların tanı protokollerinde önemli bir yer tutmaktadır. Kontrast maddeler, bu görüntüleme yöntemlerinin daha etkin kullanılmasını sağlamaktadır. </w:t>
      </w:r>
      <w:r w:rsidR="00B37B93" w:rsidRPr="00E90EAC">
        <w:rPr>
          <w:rFonts w:ascii="Times New Roman" w:hAnsi="Times New Roman"/>
          <w:sz w:val="24"/>
          <w:szCs w:val="24"/>
        </w:rPr>
        <w:t>Dünya genelinde yılda yaklaşık 60 milyon olgunun görüntülenmesinde ko</w:t>
      </w:r>
      <w:r w:rsidR="002660DE" w:rsidRPr="00E90EAC">
        <w:rPr>
          <w:rFonts w:ascii="Times New Roman" w:hAnsi="Times New Roman"/>
          <w:sz w:val="24"/>
          <w:szCs w:val="24"/>
        </w:rPr>
        <w:t>ntrast madde kullanılmaktadır (1</w:t>
      </w:r>
      <w:r w:rsidR="00B37B93" w:rsidRPr="00E90EAC">
        <w:rPr>
          <w:rFonts w:ascii="Times New Roman" w:hAnsi="Times New Roman"/>
          <w:sz w:val="24"/>
          <w:szCs w:val="24"/>
        </w:rPr>
        <w:t xml:space="preserve">). </w:t>
      </w:r>
      <w:r w:rsidRPr="00E90EAC">
        <w:rPr>
          <w:rFonts w:ascii="Times New Roman" w:hAnsi="Times New Roman"/>
          <w:sz w:val="24"/>
          <w:szCs w:val="24"/>
        </w:rPr>
        <w:t>Kontrast maddelerin başta al</w:t>
      </w:r>
      <w:r w:rsidR="00B37B93" w:rsidRPr="00E90EAC">
        <w:rPr>
          <w:rFonts w:ascii="Times New Roman" w:hAnsi="Times New Roman"/>
          <w:sz w:val="24"/>
          <w:szCs w:val="24"/>
        </w:rPr>
        <w:t>l</w:t>
      </w:r>
      <w:r w:rsidRPr="00E90EAC">
        <w:rPr>
          <w:rFonts w:ascii="Times New Roman" w:hAnsi="Times New Roman"/>
          <w:sz w:val="24"/>
          <w:szCs w:val="24"/>
        </w:rPr>
        <w:t>erjik, kardiyak ve renal</w:t>
      </w:r>
      <w:r w:rsidR="00BD60B1" w:rsidRPr="00E90EAC">
        <w:rPr>
          <w:rFonts w:ascii="Times New Roman" w:hAnsi="Times New Roman"/>
          <w:sz w:val="24"/>
          <w:szCs w:val="24"/>
        </w:rPr>
        <w:t xml:space="preserve"> yan etkileri o</w:t>
      </w:r>
      <w:r w:rsidR="00294A72" w:rsidRPr="00E90EAC">
        <w:rPr>
          <w:rFonts w:ascii="Times New Roman" w:hAnsi="Times New Roman"/>
          <w:sz w:val="24"/>
          <w:szCs w:val="24"/>
        </w:rPr>
        <w:t>lduğu belirlenmiştir</w:t>
      </w:r>
      <w:r w:rsidR="002660DE" w:rsidRPr="00E90EAC">
        <w:rPr>
          <w:rFonts w:ascii="Times New Roman" w:hAnsi="Times New Roman"/>
          <w:sz w:val="24"/>
          <w:szCs w:val="24"/>
        </w:rPr>
        <w:t xml:space="preserve"> </w:t>
      </w:r>
      <w:r w:rsidR="00217730" w:rsidRPr="00E90EAC">
        <w:rPr>
          <w:rFonts w:ascii="Times New Roman" w:hAnsi="Times New Roman"/>
          <w:sz w:val="24"/>
          <w:szCs w:val="24"/>
        </w:rPr>
        <w:t>(</w:t>
      </w:r>
      <w:r w:rsidR="002660DE" w:rsidRPr="00E90EAC">
        <w:rPr>
          <w:rFonts w:ascii="Times New Roman" w:hAnsi="Times New Roman"/>
          <w:sz w:val="24"/>
          <w:szCs w:val="24"/>
        </w:rPr>
        <w:t>2</w:t>
      </w:r>
      <w:r w:rsidRPr="00E90EAC">
        <w:rPr>
          <w:rFonts w:ascii="Times New Roman" w:hAnsi="Times New Roman"/>
          <w:sz w:val="24"/>
          <w:szCs w:val="24"/>
        </w:rPr>
        <w:t xml:space="preserve">) </w:t>
      </w:r>
      <w:r w:rsidR="00380E82" w:rsidRPr="00E90EAC">
        <w:rPr>
          <w:rFonts w:ascii="Times New Roman" w:hAnsi="Times New Roman"/>
          <w:sz w:val="24"/>
          <w:szCs w:val="24"/>
        </w:rPr>
        <w:t>Kontrast madde nefropatisi</w:t>
      </w:r>
      <w:r w:rsidR="00217730" w:rsidRPr="00E90EAC">
        <w:rPr>
          <w:rFonts w:ascii="Times New Roman" w:hAnsi="Times New Roman"/>
          <w:sz w:val="24"/>
          <w:szCs w:val="24"/>
        </w:rPr>
        <w:t xml:space="preserve"> (</w:t>
      </w:r>
      <w:r w:rsidR="008E5EF5" w:rsidRPr="00E90EAC">
        <w:rPr>
          <w:rFonts w:ascii="Times New Roman" w:hAnsi="Times New Roman"/>
          <w:sz w:val="24"/>
          <w:szCs w:val="24"/>
        </w:rPr>
        <w:t>KMN</w:t>
      </w:r>
      <w:r w:rsidR="00380E82" w:rsidRPr="00E90EAC">
        <w:rPr>
          <w:rFonts w:ascii="Times New Roman" w:hAnsi="Times New Roman"/>
          <w:sz w:val="24"/>
          <w:szCs w:val="24"/>
        </w:rPr>
        <w:t>)</w:t>
      </w:r>
      <w:r w:rsidRPr="00E90EAC">
        <w:rPr>
          <w:rFonts w:ascii="Times New Roman" w:hAnsi="Times New Roman"/>
          <w:sz w:val="24"/>
          <w:szCs w:val="24"/>
        </w:rPr>
        <w:t xml:space="preserve">, hastanede gelişen nefropatilerin </w:t>
      </w:r>
      <w:r w:rsidR="00294A72" w:rsidRPr="00E90EAC">
        <w:rPr>
          <w:rFonts w:ascii="Times New Roman" w:hAnsi="Times New Roman"/>
          <w:sz w:val="24"/>
          <w:szCs w:val="24"/>
        </w:rPr>
        <w:t xml:space="preserve">arasında </w:t>
      </w:r>
      <w:r w:rsidRPr="00E90EAC">
        <w:rPr>
          <w:rFonts w:ascii="Times New Roman" w:hAnsi="Times New Roman"/>
          <w:sz w:val="24"/>
          <w:szCs w:val="24"/>
        </w:rPr>
        <w:t>üçüncü</w:t>
      </w:r>
      <w:r w:rsidR="00294A72" w:rsidRPr="00E90EAC">
        <w:rPr>
          <w:rFonts w:ascii="Times New Roman" w:hAnsi="Times New Roman"/>
          <w:sz w:val="24"/>
          <w:szCs w:val="24"/>
        </w:rPr>
        <w:t xml:space="preserve"> sırada yer almaktadır</w:t>
      </w:r>
      <w:r w:rsidR="00217730" w:rsidRPr="00E90EAC">
        <w:rPr>
          <w:rFonts w:ascii="Times New Roman" w:hAnsi="Times New Roman"/>
          <w:sz w:val="24"/>
          <w:szCs w:val="24"/>
        </w:rPr>
        <w:t xml:space="preserve"> (</w:t>
      </w:r>
      <w:r w:rsidR="002660DE" w:rsidRPr="00E90EAC">
        <w:rPr>
          <w:rFonts w:ascii="Times New Roman" w:hAnsi="Times New Roman"/>
          <w:sz w:val="24"/>
          <w:szCs w:val="24"/>
        </w:rPr>
        <w:t>3</w:t>
      </w:r>
      <w:r w:rsidRPr="00E90EAC">
        <w:rPr>
          <w:rFonts w:ascii="Times New Roman" w:hAnsi="Times New Roman"/>
          <w:sz w:val="24"/>
          <w:szCs w:val="24"/>
        </w:rPr>
        <w:t>)</w:t>
      </w:r>
      <w:r w:rsidR="00294A72" w:rsidRPr="00E90EAC">
        <w:rPr>
          <w:rFonts w:ascii="Times New Roman" w:hAnsi="Times New Roman"/>
          <w:sz w:val="24"/>
          <w:szCs w:val="24"/>
        </w:rPr>
        <w:t>.</w:t>
      </w:r>
      <w:r w:rsidRPr="00E90EAC">
        <w:rPr>
          <w:rFonts w:ascii="Times New Roman" w:hAnsi="Times New Roman"/>
          <w:sz w:val="24"/>
          <w:szCs w:val="24"/>
        </w:rPr>
        <w:t xml:space="preserve"> </w:t>
      </w:r>
    </w:p>
    <w:p w14:paraId="7DFF7948" w14:textId="77777777" w:rsidR="007B340E" w:rsidRPr="00E90EAC" w:rsidRDefault="007B340E" w:rsidP="00B17E8A">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 xml:space="preserve">Kontrast </w:t>
      </w:r>
      <w:r w:rsidR="00380E82" w:rsidRPr="00E90EAC">
        <w:rPr>
          <w:rFonts w:ascii="Times New Roman" w:hAnsi="Times New Roman"/>
          <w:sz w:val="24"/>
          <w:szCs w:val="24"/>
        </w:rPr>
        <w:t xml:space="preserve">madde </w:t>
      </w:r>
      <w:r w:rsidRPr="00E90EAC">
        <w:rPr>
          <w:rFonts w:ascii="Times New Roman" w:hAnsi="Times New Roman"/>
          <w:sz w:val="24"/>
          <w:szCs w:val="24"/>
        </w:rPr>
        <w:t xml:space="preserve">nefropatisi, temel olarak serum kreatinin değerinin 0.5-1.0 mg/dL artması veya bazal kreatinin değerinde </w:t>
      </w:r>
      <w:r w:rsidR="00087EEF" w:rsidRPr="00E90EAC">
        <w:rPr>
          <w:rFonts w:ascii="Times New Roman" w:hAnsi="Times New Roman"/>
          <w:sz w:val="24"/>
          <w:szCs w:val="24"/>
        </w:rPr>
        <w:t xml:space="preserve">% </w:t>
      </w:r>
      <w:r w:rsidRPr="00E90EAC">
        <w:rPr>
          <w:rFonts w:ascii="Times New Roman" w:hAnsi="Times New Roman"/>
          <w:sz w:val="24"/>
          <w:szCs w:val="24"/>
        </w:rPr>
        <w:t>25-50 oranlarında yüks</w:t>
      </w:r>
      <w:r w:rsidR="003E0033" w:rsidRPr="00E90EAC">
        <w:rPr>
          <w:rFonts w:ascii="Times New Roman" w:hAnsi="Times New Roman"/>
          <w:sz w:val="24"/>
          <w:szCs w:val="24"/>
        </w:rPr>
        <w:t>elme olması şeklinde tanımlanır</w:t>
      </w:r>
      <w:r w:rsidR="00217730" w:rsidRPr="00E90EAC">
        <w:rPr>
          <w:rFonts w:ascii="Times New Roman" w:hAnsi="Times New Roman"/>
          <w:sz w:val="24"/>
          <w:szCs w:val="24"/>
        </w:rPr>
        <w:t xml:space="preserve"> (</w:t>
      </w:r>
      <w:r w:rsidRPr="00E90EAC">
        <w:rPr>
          <w:rFonts w:ascii="Times New Roman" w:hAnsi="Times New Roman"/>
          <w:sz w:val="24"/>
          <w:szCs w:val="24"/>
        </w:rPr>
        <w:t>4)</w:t>
      </w:r>
      <w:r w:rsidR="003E0033" w:rsidRPr="00E90EAC">
        <w:rPr>
          <w:rFonts w:ascii="Times New Roman" w:hAnsi="Times New Roman"/>
          <w:sz w:val="24"/>
          <w:szCs w:val="24"/>
        </w:rPr>
        <w:t>.</w:t>
      </w:r>
      <w:r w:rsidR="00380E82" w:rsidRPr="00E90EAC">
        <w:rPr>
          <w:rFonts w:ascii="Times New Roman" w:hAnsi="Times New Roman"/>
          <w:sz w:val="24"/>
          <w:szCs w:val="24"/>
        </w:rPr>
        <w:t xml:space="preserve"> KMN’den</w:t>
      </w:r>
      <w:r w:rsidRPr="00E90EAC">
        <w:rPr>
          <w:rFonts w:ascii="Times New Roman" w:hAnsi="Times New Roman"/>
          <w:sz w:val="24"/>
          <w:szCs w:val="24"/>
        </w:rPr>
        <w:t xml:space="preserve"> kaçınmak amacıyla sıvı verilmesi, n-asetilsistein, askorbik asit ve bazı vazodilator ajanların kullanılması </w:t>
      </w:r>
      <w:r w:rsidR="003E0033" w:rsidRPr="00E90EAC">
        <w:rPr>
          <w:rFonts w:ascii="Times New Roman" w:hAnsi="Times New Roman"/>
          <w:sz w:val="24"/>
          <w:szCs w:val="24"/>
        </w:rPr>
        <w:t xml:space="preserve">gibi yöntemler </w:t>
      </w:r>
      <w:r w:rsidRPr="00E90EAC">
        <w:rPr>
          <w:rFonts w:ascii="Times New Roman" w:hAnsi="Times New Roman"/>
          <w:sz w:val="24"/>
          <w:szCs w:val="24"/>
        </w:rPr>
        <w:t>öneril</w:t>
      </w:r>
      <w:r w:rsidR="003E0033" w:rsidRPr="00E90EAC">
        <w:rPr>
          <w:rFonts w:ascii="Times New Roman" w:hAnsi="Times New Roman"/>
          <w:sz w:val="24"/>
          <w:szCs w:val="24"/>
        </w:rPr>
        <w:t xml:space="preserve">se de, </w:t>
      </w:r>
      <w:r w:rsidR="00E53A60" w:rsidRPr="00E90EAC">
        <w:rPr>
          <w:rFonts w:ascii="Times New Roman" w:hAnsi="Times New Roman"/>
          <w:sz w:val="24"/>
          <w:szCs w:val="24"/>
        </w:rPr>
        <w:t>nefropatinin tedavisinin hızlı bir yöntemi yoktur</w:t>
      </w:r>
      <w:r w:rsidR="00217730" w:rsidRPr="00E90EAC">
        <w:rPr>
          <w:rFonts w:ascii="Times New Roman" w:hAnsi="Times New Roman"/>
          <w:sz w:val="24"/>
          <w:szCs w:val="24"/>
        </w:rPr>
        <w:t xml:space="preserve"> (</w:t>
      </w:r>
      <w:r w:rsidRPr="00E90EAC">
        <w:rPr>
          <w:rFonts w:ascii="Times New Roman" w:hAnsi="Times New Roman"/>
          <w:sz w:val="24"/>
          <w:szCs w:val="24"/>
        </w:rPr>
        <w:t>5-9)</w:t>
      </w:r>
      <w:r w:rsidR="00E53A60" w:rsidRPr="00E90EAC">
        <w:rPr>
          <w:rFonts w:ascii="Times New Roman" w:hAnsi="Times New Roman"/>
          <w:sz w:val="24"/>
          <w:szCs w:val="24"/>
        </w:rPr>
        <w:t>.</w:t>
      </w:r>
    </w:p>
    <w:p w14:paraId="4CDCB6D1" w14:textId="77777777" w:rsidR="001510DD" w:rsidRPr="00E90EAC" w:rsidRDefault="001510DD" w:rsidP="00B17E8A">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Neutrophil gelatinase-associated lipocalin</w:t>
      </w:r>
      <w:r w:rsidR="00217730" w:rsidRPr="00E90EAC">
        <w:rPr>
          <w:rFonts w:ascii="Times New Roman" w:hAnsi="Times New Roman"/>
          <w:sz w:val="24"/>
          <w:szCs w:val="24"/>
        </w:rPr>
        <w:t xml:space="preserve"> (</w:t>
      </w:r>
      <w:r w:rsidR="007B340E" w:rsidRPr="00E90EAC">
        <w:rPr>
          <w:rFonts w:ascii="Times New Roman" w:hAnsi="Times New Roman"/>
          <w:sz w:val="24"/>
          <w:szCs w:val="24"/>
        </w:rPr>
        <w:t>NGAL</w:t>
      </w:r>
      <w:r w:rsidRPr="00E90EAC">
        <w:rPr>
          <w:rFonts w:ascii="Times New Roman" w:hAnsi="Times New Roman"/>
          <w:sz w:val="24"/>
          <w:szCs w:val="24"/>
        </w:rPr>
        <w:t>)</w:t>
      </w:r>
      <w:r w:rsidR="007B340E" w:rsidRPr="00E90EAC">
        <w:rPr>
          <w:rFonts w:ascii="Times New Roman" w:hAnsi="Times New Roman"/>
          <w:sz w:val="24"/>
          <w:szCs w:val="24"/>
        </w:rPr>
        <w:t>, hayvan modellerinde iskemik renal hasarda yüksek ora</w:t>
      </w:r>
      <w:r w:rsidRPr="00E90EAC">
        <w:rPr>
          <w:rFonts w:ascii="Times New Roman" w:hAnsi="Times New Roman"/>
          <w:sz w:val="24"/>
          <w:szCs w:val="24"/>
        </w:rPr>
        <w:t xml:space="preserve">nda </w:t>
      </w:r>
      <w:r w:rsidR="00686A08" w:rsidRPr="00E90EAC">
        <w:rPr>
          <w:rFonts w:ascii="Times New Roman" w:hAnsi="Times New Roman"/>
          <w:sz w:val="24"/>
          <w:szCs w:val="24"/>
        </w:rPr>
        <w:t xml:space="preserve">salınan </w:t>
      </w:r>
      <w:r w:rsidRPr="00E90EAC">
        <w:rPr>
          <w:rFonts w:ascii="Times New Roman" w:hAnsi="Times New Roman"/>
          <w:sz w:val="24"/>
          <w:szCs w:val="24"/>
        </w:rPr>
        <w:t>bir proteindir</w:t>
      </w:r>
      <w:r w:rsidR="00217730" w:rsidRPr="00E90EAC">
        <w:rPr>
          <w:rFonts w:ascii="Times New Roman" w:hAnsi="Times New Roman"/>
          <w:sz w:val="24"/>
          <w:szCs w:val="24"/>
        </w:rPr>
        <w:t xml:space="preserve"> (</w:t>
      </w:r>
      <w:r w:rsidR="007B340E" w:rsidRPr="00E90EAC">
        <w:rPr>
          <w:rFonts w:ascii="Times New Roman" w:hAnsi="Times New Roman"/>
          <w:sz w:val="24"/>
          <w:szCs w:val="24"/>
        </w:rPr>
        <w:t>10)</w:t>
      </w:r>
      <w:r w:rsidRPr="00E90EAC">
        <w:rPr>
          <w:rFonts w:ascii="Times New Roman" w:hAnsi="Times New Roman"/>
          <w:sz w:val="24"/>
          <w:szCs w:val="24"/>
        </w:rPr>
        <w:t>. Bazı çalışmalarda NGAL’</w:t>
      </w:r>
      <w:r w:rsidR="007B340E" w:rsidRPr="00E90EAC">
        <w:rPr>
          <w:rFonts w:ascii="Times New Roman" w:hAnsi="Times New Roman"/>
          <w:sz w:val="24"/>
          <w:szCs w:val="24"/>
        </w:rPr>
        <w:t>ın akut renal hasarın öngörülmesinde sensitivite ve spesifitesi yüksek bir b</w:t>
      </w:r>
      <w:r w:rsidRPr="00E90EAC">
        <w:rPr>
          <w:rFonts w:ascii="Times New Roman" w:hAnsi="Times New Roman"/>
          <w:sz w:val="24"/>
          <w:szCs w:val="24"/>
        </w:rPr>
        <w:t>elirteç olduğu ortaya konmuştur</w:t>
      </w:r>
      <w:r w:rsidR="00217730" w:rsidRPr="00E90EAC">
        <w:rPr>
          <w:rFonts w:ascii="Times New Roman" w:hAnsi="Times New Roman"/>
          <w:sz w:val="24"/>
          <w:szCs w:val="24"/>
        </w:rPr>
        <w:t xml:space="preserve"> (</w:t>
      </w:r>
      <w:r w:rsidR="007B340E" w:rsidRPr="00E90EAC">
        <w:rPr>
          <w:rFonts w:ascii="Times New Roman" w:hAnsi="Times New Roman"/>
          <w:sz w:val="24"/>
          <w:szCs w:val="24"/>
        </w:rPr>
        <w:t>11,12)</w:t>
      </w:r>
      <w:r w:rsidRPr="00E90EAC">
        <w:rPr>
          <w:rFonts w:ascii="Times New Roman" w:hAnsi="Times New Roman"/>
          <w:sz w:val="24"/>
          <w:szCs w:val="24"/>
        </w:rPr>
        <w:t xml:space="preserve">. </w:t>
      </w:r>
      <w:r w:rsidR="007B340E" w:rsidRPr="00E90EAC">
        <w:rPr>
          <w:rFonts w:ascii="Times New Roman" w:hAnsi="Times New Roman"/>
          <w:sz w:val="24"/>
          <w:szCs w:val="24"/>
        </w:rPr>
        <w:t xml:space="preserve">Lee </w:t>
      </w:r>
      <w:r w:rsidR="00686A08" w:rsidRPr="00E90EAC">
        <w:rPr>
          <w:rFonts w:ascii="Times New Roman" w:hAnsi="Times New Roman"/>
          <w:sz w:val="24"/>
          <w:szCs w:val="24"/>
        </w:rPr>
        <w:t>ve ark.</w:t>
      </w:r>
      <w:r w:rsidR="007B340E" w:rsidRPr="00E90EAC">
        <w:rPr>
          <w:rFonts w:ascii="Times New Roman" w:hAnsi="Times New Roman"/>
          <w:sz w:val="24"/>
          <w:szCs w:val="24"/>
        </w:rPr>
        <w:t>yaptıkları hayvan deneyinde akut renal hasar</w:t>
      </w:r>
      <w:r w:rsidR="00243ABF" w:rsidRPr="00E90EAC">
        <w:rPr>
          <w:rFonts w:ascii="Times New Roman" w:hAnsi="Times New Roman"/>
          <w:sz w:val="24"/>
          <w:szCs w:val="24"/>
        </w:rPr>
        <w:t>ın</w:t>
      </w:r>
      <w:r w:rsidR="007B340E" w:rsidRPr="00E90EAC">
        <w:rPr>
          <w:rFonts w:ascii="Times New Roman" w:hAnsi="Times New Roman"/>
          <w:sz w:val="24"/>
          <w:szCs w:val="24"/>
        </w:rPr>
        <w:t xml:space="preserve"> tespitinde idrar NGAL düzeyinin serum kreatinin düzeyine göre çok daha erken dönemde yükseldiğini </w:t>
      </w:r>
      <w:r w:rsidR="00243ABF" w:rsidRPr="00E90EAC">
        <w:rPr>
          <w:rFonts w:ascii="Times New Roman" w:hAnsi="Times New Roman"/>
          <w:sz w:val="24"/>
          <w:szCs w:val="24"/>
        </w:rPr>
        <w:t>göster</w:t>
      </w:r>
      <w:r w:rsidRPr="00E90EAC">
        <w:rPr>
          <w:rFonts w:ascii="Times New Roman" w:hAnsi="Times New Roman"/>
          <w:sz w:val="24"/>
          <w:szCs w:val="24"/>
        </w:rPr>
        <w:t>miş</w:t>
      </w:r>
      <w:r w:rsidR="00243ABF" w:rsidRPr="00E90EAC">
        <w:rPr>
          <w:rFonts w:ascii="Times New Roman" w:hAnsi="Times New Roman"/>
          <w:sz w:val="24"/>
          <w:szCs w:val="24"/>
        </w:rPr>
        <w:t>lerd</w:t>
      </w:r>
      <w:r w:rsidRPr="00E90EAC">
        <w:rPr>
          <w:rFonts w:ascii="Times New Roman" w:hAnsi="Times New Roman"/>
          <w:sz w:val="24"/>
          <w:szCs w:val="24"/>
        </w:rPr>
        <w:t>ir</w:t>
      </w:r>
      <w:r w:rsidR="00217730" w:rsidRPr="00E90EAC">
        <w:rPr>
          <w:rFonts w:ascii="Times New Roman" w:hAnsi="Times New Roman"/>
          <w:sz w:val="24"/>
          <w:szCs w:val="24"/>
        </w:rPr>
        <w:t xml:space="preserve"> (</w:t>
      </w:r>
      <w:r w:rsidR="007B340E" w:rsidRPr="00E90EAC">
        <w:rPr>
          <w:rFonts w:ascii="Times New Roman" w:hAnsi="Times New Roman"/>
          <w:sz w:val="24"/>
          <w:szCs w:val="24"/>
        </w:rPr>
        <w:t>13)</w:t>
      </w:r>
      <w:r w:rsidRPr="00E90EAC">
        <w:rPr>
          <w:rFonts w:ascii="Times New Roman" w:hAnsi="Times New Roman"/>
          <w:sz w:val="24"/>
          <w:szCs w:val="24"/>
        </w:rPr>
        <w:t>.</w:t>
      </w:r>
    </w:p>
    <w:p w14:paraId="4A5E4CE9" w14:textId="77777777" w:rsidR="007B340E" w:rsidRPr="00E90EAC" w:rsidRDefault="001510DD" w:rsidP="00B17E8A">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 xml:space="preserve">Çalışmamızda, </w:t>
      </w:r>
      <w:r w:rsidR="00822172" w:rsidRPr="00E90EAC">
        <w:rPr>
          <w:rFonts w:ascii="Times New Roman" w:hAnsi="Times New Roman"/>
          <w:sz w:val="24"/>
          <w:szCs w:val="24"/>
        </w:rPr>
        <w:t>Kontrast madde nefr</w:t>
      </w:r>
      <w:r w:rsidR="007B340E" w:rsidRPr="00E90EAC">
        <w:rPr>
          <w:rFonts w:ascii="Times New Roman" w:hAnsi="Times New Roman"/>
          <w:sz w:val="24"/>
          <w:szCs w:val="24"/>
        </w:rPr>
        <w:t>opatisi gelişen hastalarda, serum NGAL düzeyinin erken tanıdaki yerinin araştırılması amaçlanmıştır.</w:t>
      </w:r>
      <w:r w:rsidR="000A031B" w:rsidRPr="00E90EAC">
        <w:rPr>
          <w:rFonts w:ascii="Times New Roman" w:hAnsi="Times New Roman"/>
          <w:sz w:val="24"/>
          <w:szCs w:val="24"/>
        </w:rPr>
        <w:t xml:space="preserve"> </w:t>
      </w:r>
    </w:p>
    <w:p w14:paraId="1EB97072" w14:textId="77777777" w:rsidR="00A26343" w:rsidRPr="00E90EAC" w:rsidRDefault="00A26343" w:rsidP="009C6228">
      <w:pPr>
        <w:adjustRightInd w:val="0"/>
        <w:spacing w:after="120" w:line="360" w:lineRule="auto"/>
        <w:jc w:val="both"/>
        <w:rPr>
          <w:rFonts w:ascii="Times New Roman" w:hAnsi="Times New Roman"/>
          <w:sz w:val="24"/>
          <w:szCs w:val="24"/>
        </w:rPr>
      </w:pPr>
    </w:p>
    <w:p w14:paraId="7A31ABE8" w14:textId="40B0C1BF" w:rsidR="008E5EF5" w:rsidRDefault="008E5EF5" w:rsidP="009C6228">
      <w:pPr>
        <w:adjustRightInd w:val="0"/>
        <w:spacing w:after="120" w:line="360" w:lineRule="auto"/>
        <w:jc w:val="both"/>
        <w:rPr>
          <w:rFonts w:ascii="Times New Roman" w:hAnsi="Times New Roman"/>
          <w:sz w:val="24"/>
          <w:szCs w:val="24"/>
        </w:rPr>
      </w:pPr>
    </w:p>
    <w:p w14:paraId="58059780" w14:textId="77777777" w:rsidR="004E61F2" w:rsidRDefault="004E61F2" w:rsidP="009C6228">
      <w:pPr>
        <w:adjustRightInd w:val="0"/>
        <w:spacing w:after="120" w:line="360" w:lineRule="auto"/>
        <w:jc w:val="both"/>
        <w:rPr>
          <w:rFonts w:ascii="Times New Roman" w:hAnsi="Times New Roman"/>
          <w:sz w:val="24"/>
          <w:szCs w:val="24"/>
        </w:rPr>
      </w:pPr>
    </w:p>
    <w:p w14:paraId="6991DE8B" w14:textId="77777777" w:rsidR="004E61F2" w:rsidRDefault="004E61F2" w:rsidP="009C6228">
      <w:pPr>
        <w:adjustRightInd w:val="0"/>
        <w:spacing w:after="120" w:line="360" w:lineRule="auto"/>
        <w:jc w:val="both"/>
        <w:rPr>
          <w:rFonts w:ascii="Times New Roman" w:hAnsi="Times New Roman"/>
          <w:sz w:val="24"/>
          <w:szCs w:val="24"/>
        </w:rPr>
      </w:pPr>
    </w:p>
    <w:p w14:paraId="1C135A8F" w14:textId="77777777" w:rsidR="004E61F2" w:rsidRPr="00E90EAC" w:rsidRDefault="004E61F2" w:rsidP="009C6228">
      <w:pPr>
        <w:adjustRightInd w:val="0"/>
        <w:spacing w:after="120" w:line="360" w:lineRule="auto"/>
        <w:jc w:val="both"/>
        <w:rPr>
          <w:rFonts w:ascii="Times New Roman" w:hAnsi="Times New Roman"/>
          <w:sz w:val="24"/>
          <w:szCs w:val="24"/>
        </w:rPr>
      </w:pPr>
    </w:p>
    <w:p w14:paraId="7AB6F4F1" w14:textId="77777777" w:rsidR="008E5EF5" w:rsidRPr="00E90EAC" w:rsidRDefault="008E5EF5" w:rsidP="009C6228">
      <w:pPr>
        <w:adjustRightInd w:val="0"/>
        <w:spacing w:after="120" w:line="360" w:lineRule="auto"/>
        <w:jc w:val="both"/>
        <w:rPr>
          <w:rFonts w:ascii="Times New Roman" w:hAnsi="Times New Roman"/>
          <w:sz w:val="24"/>
          <w:szCs w:val="24"/>
        </w:rPr>
      </w:pPr>
    </w:p>
    <w:p w14:paraId="57DFB936" w14:textId="77777777" w:rsidR="00380E82" w:rsidRPr="00E90EAC" w:rsidRDefault="00380E82" w:rsidP="009C6228">
      <w:pPr>
        <w:adjustRightInd w:val="0"/>
        <w:spacing w:after="120" w:line="360" w:lineRule="auto"/>
        <w:jc w:val="both"/>
        <w:rPr>
          <w:rFonts w:ascii="Times New Roman" w:hAnsi="Times New Roman"/>
          <w:sz w:val="24"/>
          <w:szCs w:val="24"/>
        </w:rPr>
      </w:pPr>
    </w:p>
    <w:p w14:paraId="3CD1299B" w14:textId="77777777" w:rsidR="008B4E7B" w:rsidRPr="00E90EAC" w:rsidRDefault="008B4E7B" w:rsidP="009C6228">
      <w:pPr>
        <w:adjustRightInd w:val="0"/>
        <w:spacing w:after="120" w:line="360" w:lineRule="auto"/>
        <w:jc w:val="both"/>
        <w:rPr>
          <w:rFonts w:ascii="Times New Roman" w:hAnsi="Times New Roman"/>
          <w:sz w:val="24"/>
          <w:szCs w:val="24"/>
        </w:rPr>
      </w:pPr>
    </w:p>
    <w:p w14:paraId="3F35E2BF" w14:textId="086A7702" w:rsidR="00A26343" w:rsidRPr="000F29F1" w:rsidRDefault="000F29F1" w:rsidP="000F29F1">
      <w:pPr>
        <w:adjustRightInd w:val="0"/>
        <w:spacing w:after="120" w:line="360" w:lineRule="auto"/>
        <w:jc w:val="center"/>
        <w:rPr>
          <w:rFonts w:ascii="Times New Roman" w:hAnsi="Times New Roman"/>
          <w:b/>
          <w:sz w:val="24"/>
          <w:szCs w:val="24"/>
        </w:rPr>
      </w:pPr>
      <w:bookmarkStart w:id="10" w:name="_Toc421474400"/>
      <w:r>
        <w:rPr>
          <w:rFonts w:ascii="Times New Roman" w:hAnsi="Times New Roman"/>
          <w:b/>
          <w:sz w:val="24"/>
          <w:szCs w:val="24"/>
        </w:rPr>
        <w:t>2.</w:t>
      </w:r>
      <w:r w:rsidR="000E1FB0">
        <w:rPr>
          <w:rFonts w:ascii="Times New Roman" w:hAnsi="Times New Roman"/>
          <w:b/>
          <w:sz w:val="24"/>
          <w:szCs w:val="24"/>
        </w:rPr>
        <w:t xml:space="preserve"> </w:t>
      </w:r>
      <w:r w:rsidR="00A26343" w:rsidRPr="000F29F1">
        <w:rPr>
          <w:rFonts w:ascii="Times New Roman" w:hAnsi="Times New Roman"/>
          <w:b/>
          <w:sz w:val="24"/>
          <w:szCs w:val="24"/>
        </w:rPr>
        <w:t>GENEL BİLGİLER</w:t>
      </w:r>
      <w:bookmarkEnd w:id="10"/>
    </w:p>
    <w:p w14:paraId="11487F26" w14:textId="140DBCF8" w:rsidR="008F3754" w:rsidRPr="006A0406" w:rsidRDefault="006A0406" w:rsidP="00AB07D2">
      <w:pPr>
        <w:adjustRightInd w:val="0"/>
        <w:spacing w:after="120" w:line="360" w:lineRule="auto"/>
        <w:ind w:left="284"/>
        <w:jc w:val="both"/>
        <w:rPr>
          <w:rFonts w:ascii="Times New Roman" w:hAnsi="Times New Roman"/>
          <w:b/>
          <w:sz w:val="24"/>
          <w:szCs w:val="24"/>
        </w:rPr>
      </w:pPr>
      <w:bookmarkStart w:id="11" w:name="_Toc421474401"/>
      <w:r w:rsidRPr="006A0406">
        <w:rPr>
          <w:rFonts w:ascii="Times New Roman" w:hAnsi="Times New Roman"/>
          <w:b/>
          <w:sz w:val="24"/>
          <w:szCs w:val="24"/>
        </w:rPr>
        <w:t xml:space="preserve">2.1. </w:t>
      </w:r>
      <w:r w:rsidR="001510DD" w:rsidRPr="006A0406">
        <w:rPr>
          <w:rFonts w:ascii="Times New Roman" w:hAnsi="Times New Roman"/>
          <w:b/>
          <w:sz w:val="24"/>
          <w:szCs w:val="24"/>
        </w:rPr>
        <w:t>Kontrast Madde Nefropatisinin Tanımı</w:t>
      </w:r>
      <w:bookmarkEnd w:id="11"/>
    </w:p>
    <w:p w14:paraId="25428C67" w14:textId="2DE17A7B" w:rsidR="00380E82" w:rsidRPr="00E90EAC" w:rsidRDefault="001510DD" w:rsidP="000E1FB0">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 xml:space="preserve">Kontrast </w:t>
      </w:r>
      <w:r w:rsidR="008F3754" w:rsidRPr="00E90EAC">
        <w:rPr>
          <w:rFonts w:ascii="Times New Roman" w:hAnsi="Times New Roman"/>
          <w:sz w:val="24"/>
          <w:szCs w:val="24"/>
        </w:rPr>
        <w:t>m</w:t>
      </w:r>
      <w:r w:rsidR="008E5EF5" w:rsidRPr="00E90EAC">
        <w:rPr>
          <w:rFonts w:ascii="Times New Roman" w:hAnsi="Times New Roman"/>
          <w:sz w:val="24"/>
          <w:szCs w:val="24"/>
        </w:rPr>
        <w:t>adde nefropatisi</w:t>
      </w:r>
      <w:r w:rsidR="0080756D" w:rsidRPr="00E90EAC">
        <w:rPr>
          <w:rFonts w:ascii="Times New Roman" w:hAnsi="Times New Roman"/>
          <w:sz w:val="24"/>
          <w:szCs w:val="24"/>
        </w:rPr>
        <w:t xml:space="preserve">, </w:t>
      </w:r>
      <w:r w:rsidR="008F3754" w:rsidRPr="00E90EAC">
        <w:rPr>
          <w:rFonts w:ascii="Times New Roman" w:hAnsi="Times New Roman"/>
          <w:sz w:val="24"/>
          <w:szCs w:val="24"/>
        </w:rPr>
        <w:t>intravasküler radyografik kontras</w:t>
      </w:r>
      <w:r w:rsidR="001A3899" w:rsidRPr="00E90EAC">
        <w:rPr>
          <w:rFonts w:ascii="Times New Roman" w:hAnsi="Times New Roman"/>
          <w:sz w:val="24"/>
          <w:szCs w:val="24"/>
        </w:rPr>
        <w:t>t madde kullanılan olgularda iş</w:t>
      </w:r>
      <w:r w:rsidR="008F3754" w:rsidRPr="00E90EAC">
        <w:rPr>
          <w:rFonts w:ascii="Times New Roman" w:hAnsi="Times New Roman"/>
          <w:sz w:val="24"/>
          <w:szCs w:val="24"/>
        </w:rPr>
        <w:t>lemden sonraki 48 saat içerisinde akut böbrek yetmezl</w:t>
      </w:r>
      <w:r w:rsidR="00243ABF" w:rsidRPr="00E90EAC">
        <w:rPr>
          <w:rFonts w:ascii="Times New Roman" w:hAnsi="Times New Roman"/>
          <w:sz w:val="24"/>
          <w:szCs w:val="24"/>
        </w:rPr>
        <w:t>iğ</w:t>
      </w:r>
      <w:r w:rsidR="008F3754" w:rsidRPr="00E90EAC">
        <w:rPr>
          <w:rFonts w:ascii="Times New Roman" w:hAnsi="Times New Roman"/>
          <w:sz w:val="24"/>
          <w:szCs w:val="24"/>
        </w:rPr>
        <w:t>i</w:t>
      </w:r>
      <w:r w:rsidR="001A3899" w:rsidRPr="00E90EAC">
        <w:rPr>
          <w:rFonts w:ascii="Times New Roman" w:hAnsi="Times New Roman"/>
          <w:sz w:val="24"/>
          <w:szCs w:val="24"/>
        </w:rPr>
        <w:t xml:space="preserve"> </w:t>
      </w:r>
      <w:r w:rsidR="004749D6" w:rsidRPr="00E90EAC">
        <w:rPr>
          <w:rFonts w:ascii="Times New Roman" w:hAnsi="Times New Roman"/>
          <w:sz w:val="24"/>
          <w:szCs w:val="24"/>
        </w:rPr>
        <w:t xml:space="preserve">(ABY) </w:t>
      </w:r>
      <w:r w:rsidR="001A3899" w:rsidRPr="00E90EAC">
        <w:rPr>
          <w:rFonts w:ascii="Times New Roman" w:hAnsi="Times New Roman"/>
          <w:sz w:val="24"/>
          <w:szCs w:val="24"/>
        </w:rPr>
        <w:t>geliş</w:t>
      </w:r>
      <w:r w:rsidR="00935116" w:rsidRPr="00E90EAC">
        <w:rPr>
          <w:rFonts w:ascii="Times New Roman" w:hAnsi="Times New Roman"/>
          <w:sz w:val="24"/>
          <w:szCs w:val="24"/>
        </w:rPr>
        <w:t>mesi olarak tanımlanır</w:t>
      </w:r>
      <w:r w:rsidR="00217730" w:rsidRPr="00E90EAC">
        <w:rPr>
          <w:rFonts w:ascii="Times New Roman" w:hAnsi="Times New Roman"/>
          <w:sz w:val="24"/>
          <w:szCs w:val="24"/>
        </w:rPr>
        <w:t xml:space="preserve"> (</w:t>
      </w:r>
      <w:r w:rsidR="008F3754" w:rsidRPr="00E90EAC">
        <w:rPr>
          <w:rFonts w:ascii="Times New Roman" w:hAnsi="Times New Roman"/>
          <w:sz w:val="24"/>
          <w:szCs w:val="24"/>
        </w:rPr>
        <w:t>14).</w:t>
      </w:r>
      <w:r w:rsidR="005676AE" w:rsidRPr="00E90EAC">
        <w:rPr>
          <w:rFonts w:ascii="Times New Roman" w:hAnsi="Times New Roman"/>
          <w:sz w:val="24"/>
          <w:szCs w:val="24"/>
        </w:rPr>
        <w:t xml:space="preserve"> </w:t>
      </w:r>
      <w:r w:rsidR="00041B95" w:rsidRPr="00E90EAC">
        <w:rPr>
          <w:rFonts w:ascii="Times New Roman" w:hAnsi="Times New Roman"/>
          <w:sz w:val="24"/>
          <w:szCs w:val="24"/>
        </w:rPr>
        <w:t>B</w:t>
      </w:r>
      <w:r w:rsidR="005676AE" w:rsidRPr="00E90EAC">
        <w:rPr>
          <w:rFonts w:ascii="Times New Roman" w:hAnsi="Times New Roman"/>
          <w:sz w:val="24"/>
          <w:szCs w:val="24"/>
        </w:rPr>
        <w:t>öbrek fonksiyon yetersizli</w:t>
      </w:r>
      <w:r w:rsidR="00243ABF" w:rsidRPr="00E90EAC">
        <w:rPr>
          <w:rFonts w:ascii="Times New Roman" w:hAnsi="Times New Roman"/>
          <w:sz w:val="24"/>
          <w:szCs w:val="24"/>
        </w:rPr>
        <w:t>ğ</w:t>
      </w:r>
      <w:r w:rsidR="005676AE" w:rsidRPr="00E90EAC">
        <w:rPr>
          <w:rFonts w:ascii="Times New Roman" w:hAnsi="Times New Roman"/>
          <w:sz w:val="24"/>
          <w:szCs w:val="24"/>
        </w:rPr>
        <w:t xml:space="preserve">inin belirlenmesi için seri halde </w:t>
      </w:r>
      <w:r w:rsidR="00041B95" w:rsidRPr="00E90EAC">
        <w:rPr>
          <w:rFonts w:ascii="Times New Roman" w:hAnsi="Times New Roman"/>
          <w:sz w:val="24"/>
          <w:szCs w:val="24"/>
        </w:rPr>
        <w:t>keratin</w:t>
      </w:r>
      <w:r w:rsidR="00332767" w:rsidRPr="00E90EAC">
        <w:rPr>
          <w:rFonts w:ascii="Times New Roman" w:hAnsi="Times New Roman"/>
          <w:sz w:val="24"/>
          <w:szCs w:val="24"/>
        </w:rPr>
        <w:t>in</w:t>
      </w:r>
      <w:r w:rsidR="00041B95" w:rsidRPr="00E90EAC">
        <w:rPr>
          <w:rFonts w:ascii="Times New Roman" w:hAnsi="Times New Roman"/>
          <w:sz w:val="24"/>
          <w:szCs w:val="24"/>
        </w:rPr>
        <w:t xml:space="preserve"> klirensinin ölçülmesi gerekmektedir</w:t>
      </w:r>
      <w:r w:rsidR="00332767" w:rsidRPr="00E90EAC">
        <w:rPr>
          <w:rFonts w:ascii="Times New Roman" w:hAnsi="Times New Roman"/>
          <w:sz w:val="24"/>
          <w:szCs w:val="24"/>
        </w:rPr>
        <w:t>. Fakat</w:t>
      </w:r>
      <w:r w:rsidR="005676AE" w:rsidRPr="00E90EAC">
        <w:rPr>
          <w:rFonts w:ascii="Times New Roman" w:hAnsi="Times New Roman"/>
          <w:sz w:val="24"/>
          <w:szCs w:val="24"/>
        </w:rPr>
        <w:t xml:space="preserve"> </w:t>
      </w:r>
      <w:r w:rsidR="00332767" w:rsidRPr="00E90EAC">
        <w:rPr>
          <w:rFonts w:ascii="Times New Roman" w:hAnsi="Times New Roman"/>
          <w:sz w:val="24"/>
          <w:szCs w:val="24"/>
        </w:rPr>
        <w:t xml:space="preserve">bu ölçüm, </w:t>
      </w:r>
      <w:r w:rsidR="005676AE" w:rsidRPr="00E90EAC">
        <w:rPr>
          <w:rFonts w:ascii="Times New Roman" w:hAnsi="Times New Roman"/>
          <w:sz w:val="24"/>
          <w:szCs w:val="24"/>
        </w:rPr>
        <w:t>birçok</w:t>
      </w:r>
      <w:r w:rsidR="00332767" w:rsidRPr="00E90EAC">
        <w:rPr>
          <w:rFonts w:ascii="Times New Roman" w:hAnsi="Times New Roman"/>
          <w:sz w:val="24"/>
          <w:szCs w:val="24"/>
        </w:rPr>
        <w:t xml:space="preserve"> merkezde hem uygulanma</w:t>
      </w:r>
      <w:r w:rsidR="00935116" w:rsidRPr="00E90EAC">
        <w:rPr>
          <w:rFonts w:ascii="Times New Roman" w:hAnsi="Times New Roman"/>
          <w:sz w:val="24"/>
          <w:szCs w:val="24"/>
        </w:rPr>
        <w:t>,</w:t>
      </w:r>
      <w:r w:rsidR="00332767" w:rsidRPr="00E90EAC">
        <w:rPr>
          <w:rFonts w:ascii="Times New Roman" w:hAnsi="Times New Roman"/>
          <w:sz w:val="24"/>
          <w:szCs w:val="24"/>
        </w:rPr>
        <w:t xml:space="preserve"> hem de maddi bakımdan birçok zorluk çıkarmaktır</w:t>
      </w:r>
      <w:r w:rsidR="005676AE" w:rsidRPr="00E90EAC">
        <w:rPr>
          <w:rFonts w:ascii="Times New Roman" w:hAnsi="Times New Roman"/>
          <w:sz w:val="24"/>
          <w:szCs w:val="24"/>
        </w:rPr>
        <w:t>. Bu nedenle liter</w:t>
      </w:r>
      <w:r w:rsidR="00FD6C1F" w:rsidRPr="00E90EAC">
        <w:rPr>
          <w:rFonts w:ascii="Times New Roman" w:hAnsi="Times New Roman"/>
          <w:sz w:val="24"/>
          <w:szCs w:val="24"/>
        </w:rPr>
        <w:t>atürde böbrek yetmezli</w:t>
      </w:r>
      <w:r w:rsidR="00243ABF" w:rsidRPr="00E90EAC">
        <w:rPr>
          <w:rFonts w:ascii="Times New Roman" w:hAnsi="Times New Roman"/>
          <w:sz w:val="24"/>
          <w:szCs w:val="24"/>
        </w:rPr>
        <w:t>ğ</w:t>
      </w:r>
      <w:r w:rsidR="00FD6C1F" w:rsidRPr="00E90EAC">
        <w:rPr>
          <w:rFonts w:ascii="Times New Roman" w:hAnsi="Times New Roman"/>
          <w:sz w:val="24"/>
          <w:szCs w:val="24"/>
        </w:rPr>
        <w:t>inin değ</w:t>
      </w:r>
      <w:r w:rsidR="005676AE" w:rsidRPr="00E90EAC">
        <w:rPr>
          <w:rFonts w:ascii="Times New Roman" w:hAnsi="Times New Roman"/>
          <w:sz w:val="24"/>
          <w:szCs w:val="24"/>
        </w:rPr>
        <w:t>erlendi</w:t>
      </w:r>
      <w:r w:rsidR="00332767" w:rsidRPr="00E90EAC">
        <w:rPr>
          <w:rFonts w:ascii="Times New Roman" w:hAnsi="Times New Roman"/>
          <w:sz w:val="24"/>
          <w:szCs w:val="24"/>
        </w:rPr>
        <w:t>rilmesinde izole serum kreatinin</w:t>
      </w:r>
      <w:r w:rsidR="005676AE" w:rsidRPr="00E90EAC">
        <w:rPr>
          <w:rFonts w:ascii="Times New Roman" w:hAnsi="Times New Roman"/>
          <w:sz w:val="24"/>
          <w:szCs w:val="24"/>
        </w:rPr>
        <w:t xml:space="preserve"> seviyelerinin ölçümü </w:t>
      </w:r>
      <w:r w:rsidR="00332767" w:rsidRPr="00E90EAC">
        <w:rPr>
          <w:rFonts w:ascii="Times New Roman" w:hAnsi="Times New Roman"/>
          <w:sz w:val="24"/>
          <w:szCs w:val="24"/>
        </w:rPr>
        <w:t>yaygındır</w:t>
      </w:r>
      <w:r w:rsidR="00752FC0" w:rsidRPr="00E90EAC">
        <w:rPr>
          <w:rFonts w:ascii="Times New Roman" w:hAnsi="Times New Roman"/>
          <w:sz w:val="24"/>
          <w:szCs w:val="24"/>
        </w:rPr>
        <w:t xml:space="preserve"> (15</w:t>
      </w:r>
      <w:r w:rsidR="00243ABF" w:rsidRPr="00E90EAC">
        <w:rPr>
          <w:rFonts w:ascii="Times New Roman" w:hAnsi="Times New Roman"/>
          <w:sz w:val="24"/>
          <w:szCs w:val="24"/>
        </w:rPr>
        <w:t>)</w:t>
      </w:r>
      <w:r w:rsidR="00752FC0" w:rsidRPr="00E90EAC">
        <w:rPr>
          <w:rFonts w:ascii="Times New Roman" w:hAnsi="Times New Roman"/>
          <w:sz w:val="24"/>
          <w:szCs w:val="24"/>
        </w:rPr>
        <w:t>.</w:t>
      </w:r>
    </w:p>
    <w:p w14:paraId="05111CB8" w14:textId="65A9AFB4" w:rsidR="00FD6C1F" w:rsidRDefault="005676AE" w:rsidP="000E1FB0">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Kontrast madde nefropatisi, radyografik kontrast madde kullanımından sonraki ilk 48 saat içer</w:t>
      </w:r>
      <w:r w:rsidR="00FD6C1F" w:rsidRPr="00E90EAC">
        <w:rPr>
          <w:rFonts w:ascii="Times New Roman" w:hAnsi="Times New Roman"/>
          <w:sz w:val="24"/>
          <w:szCs w:val="24"/>
        </w:rPr>
        <w:t>isinde bazal serum kreatinin değ</w:t>
      </w:r>
      <w:r w:rsidRPr="00E90EAC">
        <w:rPr>
          <w:rFonts w:ascii="Times New Roman" w:hAnsi="Times New Roman"/>
          <w:sz w:val="24"/>
          <w:szCs w:val="24"/>
        </w:rPr>
        <w:t xml:space="preserve">erinde </w:t>
      </w:r>
      <w:r w:rsidR="00087EEF" w:rsidRPr="00E90EAC">
        <w:rPr>
          <w:rFonts w:ascii="Times New Roman" w:hAnsi="Times New Roman"/>
          <w:sz w:val="24"/>
          <w:szCs w:val="24"/>
        </w:rPr>
        <w:t xml:space="preserve">% </w:t>
      </w:r>
      <w:r w:rsidRPr="00E90EAC">
        <w:rPr>
          <w:rFonts w:ascii="Times New Roman" w:hAnsi="Times New Roman"/>
          <w:sz w:val="24"/>
          <w:szCs w:val="24"/>
        </w:rPr>
        <w:t>25 oranında v</w:t>
      </w:r>
      <w:r w:rsidR="00332767" w:rsidRPr="00E90EAC">
        <w:rPr>
          <w:rFonts w:ascii="Times New Roman" w:hAnsi="Times New Roman"/>
          <w:sz w:val="24"/>
          <w:szCs w:val="24"/>
        </w:rPr>
        <w:t>eya absolute serum kreatinin değ</w:t>
      </w:r>
      <w:r w:rsidRPr="00E90EAC">
        <w:rPr>
          <w:rFonts w:ascii="Times New Roman" w:hAnsi="Times New Roman"/>
          <w:sz w:val="24"/>
          <w:szCs w:val="24"/>
        </w:rPr>
        <w:t>erinde en az 0.5 mg/dl oranında artış olmasıdır</w:t>
      </w:r>
      <w:r w:rsidR="00217730" w:rsidRPr="00E90EAC">
        <w:rPr>
          <w:rFonts w:ascii="Times New Roman" w:hAnsi="Times New Roman"/>
          <w:sz w:val="24"/>
          <w:szCs w:val="24"/>
        </w:rPr>
        <w:t xml:space="preserve"> (</w:t>
      </w:r>
      <w:r w:rsidRPr="00E90EAC">
        <w:rPr>
          <w:rFonts w:ascii="Times New Roman" w:hAnsi="Times New Roman"/>
          <w:sz w:val="24"/>
          <w:szCs w:val="24"/>
        </w:rPr>
        <w:t xml:space="preserve">15). </w:t>
      </w:r>
      <w:r w:rsidR="00A52570">
        <w:rPr>
          <w:rFonts w:ascii="Times New Roman" w:hAnsi="Times New Roman"/>
          <w:sz w:val="24"/>
          <w:szCs w:val="24"/>
        </w:rPr>
        <w:t xml:space="preserve"> </w:t>
      </w:r>
      <w:r w:rsidRPr="00E90EAC">
        <w:rPr>
          <w:rFonts w:ascii="Times New Roman" w:hAnsi="Times New Roman"/>
          <w:sz w:val="24"/>
          <w:szCs w:val="24"/>
        </w:rPr>
        <w:t>Serum kreatinin konsantr</w:t>
      </w:r>
      <w:r w:rsidR="00332767" w:rsidRPr="00E90EAC">
        <w:rPr>
          <w:rFonts w:ascii="Times New Roman" w:hAnsi="Times New Roman"/>
          <w:sz w:val="24"/>
          <w:szCs w:val="24"/>
        </w:rPr>
        <w:t>asyonu kontrast madde uygulaması</w:t>
      </w:r>
      <w:r w:rsidRPr="00E90EAC">
        <w:rPr>
          <w:rFonts w:ascii="Times New Roman" w:hAnsi="Times New Roman"/>
          <w:sz w:val="24"/>
          <w:szCs w:val="24"/>
        </w:rPr>
        <w:t>ndan sonraki iki veya üç gün içerisind</w:t>
      </w:r>
      <w:r w:rsidR="00332767" w:rsidRPr="00E90EAC">
        <w:rPr>
          <w:rFonts w:ascii="Times New Roman" w:hAnsi="Times New Roman"/>
          <w:sz w:val="24"/>
          <w:szCs w:val="24"/>
        </w:rPr>
        <w:t>e pik yapar ve tekrar normal değ</w:t>
      </w:r>
      <w:r w:rsidRPr="00E90EAC">
        <w:rPr>
          <w:rFonts w:ascii="Times New Roman" w:hAnsi="Times New Roman"/>
          <w:sz w:val="24"/>
          <w:szCs w:val="24"/>
        </w:rPr>
        <w:t>erlere dönmesi yaklasık iki haftalık bir süreç gerektirir.</w:t>
      </w:r>
    </w:p>
    <w:p w14:paraId="6680C68E" w14:textId="77777777" w:rsidR="000E1FB0" w:rsidRPr="00E90EAC" w:rsidRDefault="000E1FB0" w:rsidP="000E1FB0">
      <w:pPr>
        <w:adjustRightInd w:val="0"/>
        <w:spacing w:after="120" w:line="360" w:lineRule="auto"/>
        <w:ind w:firstLine="720"/>
        <w:jc w:val="both"/>
        <w:rPr>
          <w:rFonts w:ascii="Times New Roman" w:hAnsi="Times New Roman"/>
          <w:sz w:val="24"/>
          <w:szCs w:val="24"/>
        </w:rPr>
      </w:pPr>
    </w:p>
    <w:p w14:paraId="7C877563" w14:textId="26B2AEC4" w:rsidR="00DB08E6" w:rsidRPr="000E1FB0" w:rsidRDefault="006A0406" w:rsidP="000E1FB0">
      <w:pPr>
        <w:adjustRightInd w:val="0"/>
        <w:spacing w:after="120" w:line="360" w:lineRule="auto"/>
        <w:jc w:val="both"/>
        <w:rPr>
          <w:rFonts w:ascii="Times New Roman" w:hAnsi="Times New Roman"/>
          <w:b/>
          <w:sz w:val="24"/>
          <w:szCs w:val="24"/>
        </w:rPr>
      </w:pPr>
      <w:bookmarkStart w:id="12" w:name="_Toc421474402"/>
      <w:r w:rsidRPr="000E1FB0">
        <w:rPr>
          <w:rFonts w:ascii="Times New Roman" w:hAnsi="Times New Roman"/>
          <w:b/>
          <w:sz w:val="24"/>
          <w:szCs w:val="24"/>
        </w:rPr>
        <w:t xml:space="preserve">2.2. </w:t>
      </w:r>
      <w:r w:rsidR="00822172" w:rsidRPr="000E1FB0">
        <w:rPr>
          <w:rFonts w:ascii="Times New Roman" w:hAnsi="Times New Roman"/>
          <w:b/>
          <w:sz w:val="24"/>
          <w:szCs w:val="24"/>
        </w:rPr>
        <w:t xml:space="preserve">Kontrast </w:t>
      </w:r>
      <w:r w:rsidR="008B6FC4" w:rsidRPr="000E1FB0">
        <w:rPr>
          <w:rFonts w:ascii="Times New Roman" w:hAnsi="Times New Roman"/>
          <w:b/>
          <w:sz w:val="24"/>
          <w:szCs w:val="24"/>
        </w:rPr>
        <w:t>Madde Nefr</w:t>
      </w:r>
      <w:r w:rsidR="00243ABF" w:rsidRPr="000E1FB0">
        <w:rPr>
          <w:rFonts w:ascii="Times New Roman" w:hAnsi="Times New Roman"/>
          <w:b/>
          <w:sz w:val="24"/>
          <w:szCs w:val="24"/>
        </w:rPr>
        <w:t>opati</w:t>
      </w:r>
      <w:r w:rsidR="008B6FC4" w:rsidRPr="000E1FB0">
        <w:rPr>
          <w:rFonts w:ascii="Times New Roman" w:hAnsi="Times New Roman"/>
          <w:b/>
          <w:sz w:val="24"/>
          <w:szCs w:val="24"/>
        </w:rPr>
        <w:t>s</w:t>
      </w:r>
      <w:r w:rsidR="00243ABF" w:rsidRPr="000E1FB0">
        <w:rPr>
          <w:rFonts w:ascii="Times New Roman" w:hAnsi="Times New Roman"/>
          <w:b/>
          <w:sz w:val="24"/>
          <w:szCs w:val="24"/>
        </w:rPr>
        <w:t>inin Epi</w:t>
      </w:r>
      <w:r w:rsidR="008B6FC4" w:rsidRPr="000E1FB0">
        <w:rPr>
          <w:rFonts w:ascii="Times New Roman" w:hAnsi="Times New Roman"/>
          <w:b/>
          <w:sz w:val="24"/>
          <w:szCs w:val="24"/>
        </w:rPr>
        <w:t>demiyoloji</w:t>
      </w:r>
      <w:r w:rsidR="00243ABF" w:rsidRPr="000E1FB0">
        <w:rPr>
          <w:rFonts w:ascii="Times New Roman" w:hAnsi="Times New Roman"/>
          <w:b/>
          <w:sz w:val="24"/>
          <w:szCs w:val="24"/>
        </w:rPr>
        <w:t>, Mortali</w:t>
      </w:r>
      <w:r w:rsidR="008B6FC4" w:rsidRPr="000E1FB0">
        <w:rPr>
          <w:rFonts w:ascii="Times New Roman" w:hAnsi="Times New Roman"/>
          <w:b/>
          <w:sz w:val="24"/>
          <w:szCs w:val="24"/>
        </w:rPr>
        <w:t>te v</w:t>
      </w:r>
      <w:r w:rsidR="00243ABF" w:rsidRPr="000E1FB0">
        <w:rPr>
          <w:rFonts w:ascii="Times New Roman" w:hAnsi="Times New Roman"/>
          <w:b/>
          <w:sz w:val="24"/>
          <w:szCs w:val="24"/>
        </w:rPr>
        <w:t xml:space="preserve">e </w:t>
      </w:r>
      <w:r w:rsidR="000E1FB0" w:rsidRPr="000E1FB0">
        <w:rPr>
          <w:rFonts w:ascii="Times New Roman" w:hAnsi="Times New Roman"/>
          <w:b/>
          <w:sz w:val="24"/>
          <w:szCs w:val="24"/>
        </w:rPr>
        <w:t xml:space="preserve">         </w:t>
      </w:r>
      <w:r w:rsidR="00243ABF" w:rsidRPr="000E1FB0">
        <w:rPr>
          <w:rFonts w:ascii="Times New Roman" w:hAnsi="Times New Roman"/>
          <w:b/>
          <w:sz w:val="24"/>
          <w:szCs w:val="24"/>
        </w:rPr>
        <w:t>Morbi</w:t>
      </w:r>
      <w:r w:rsidR="008B6FC4" w:rsidRPr="000E1FB0">
        <w:rPr>
          <w:rFonts w:ascii="Times New Roman" w:hAnsi="Times New Roman"/>
          <w:b/>
          <w:sz w:val="24"/>
          <w:szCs w:val="24"/>
        </w:rPr>
        <w:t>d</w:t>
      </w:r>
      <w:r w:rsidR="00243ABF" w:rsidRPr="000E1FB0">
        <w:rPr>
          <w:rFonts w:ascii="Times New Roman" w:hAnsi="Times New Roman"/>
          <w:b/>
          <w:sz w:val="24"/>
          <w:szCs w:val="24"/>
        </w:rPr>
        <w:t>i</w:t>
      </w:r>
      <w:r w:rsidR="008B6FC4" w:rsidRPr="000E1FB0">
        <w:rPr>
          <w:rFonts w:ascii="Times New Roman" w:hAnsi="Times New Roman"/>
          <w:b/>
          <w:sz w:val="24"/>
          <w:szCs w:val="24"/>
        </w:rPr>
        <w:t>tesi</w:t>
      </w:r>
      <w:bookmarkEnd w:id="12"/>
    </w:p>
    <w:p w14:paraId="73AF6028" w14:textId="77777777" w:rsidR="00795E55" w:rsidRPr="00E90EAC" w:rsidRDefault="00DB08E6" w:rsidP="0045545B">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Kontrast maddelerde kullanılmak üzere yaklaşık</w:t>
      </w:r>
      <w:r w:rsidR="00FD6C1F" w:rsidRPr="00E90EAC">
        <w:rPr>
          <w:rFonts w:ascii="Times New Roman" w:hAnsi="Times New Roman"/>
          <w:sz w:val="24"/>
          <w:szCs w:val="24"/>
        </w:rPr>
        <w:t xml:space="preserve"> olarak</w:t>
      </w:r>
      <w:r w:rsidRPr="00E90EAC">
        <w:rPr>
          <w:rFonts w:ascii="Times New Roman" w:hAnsi="Times New Roman"/>
          <w:sz w:val="24"/>
          <w:szCs w:val="24"/>
        </w:rPr>
        <w:t xml:space="preserve"> yıl</w:t>
      </w:r>
      <w:r w:rsidR="00F005CE" w:rsidRPr="00E90EAC">
        <w:rPr>
          <w:rFonts w:ascii="Times New Roman" w:hAnsi="Times New Roman"/>
          <w:sz w:val="24"/>
          <w:szCs w:val="24"/>
        </w:rPr>
        <w:t>lık 1800 ton iyot</w:t>
      </w:r>
      <w:r w:rsidR="00217730" w:rsidRPr="00E90EAC">
        <w:rPr>
          <w:rFonts w:ascii="Times New Roman" w:hAnsi="Times New Roman"/>
          <w:sz w:val="24"/>
          <w:szCs w:val="24"/>
        </w:rPr>
        <w:t xml:space="preserve"> </w:t>
      </w:r>
      <w:r w:rsidR="00F005CE" w:rsidRPr="00E90EAC">
        <w:rPr>
          <w:rFonts w:ascii="Times New Roman" w:hAnsi="Times New Roman"/>
          <w:sz w:val="24"/>
          <w:szCs w:val="24"/>
        </w:rPr>
        <w:t>satış</w:t>
      </w:r>
      <w:r w:rsidR="00243ABF" w:rsidRPr="00E90EAC">
        <w:rPr>
          <w:rFonts w:ascii="Times New Roman" w:hAnsi="Times New Roman"/>
          <w:sz w:val="24"/>
          <w:szCs w:val="24"/>
        </w:rPr>
        <w:t>ı olduğ</w:t>
      </w:r>
      <w:r w:rsidRPr="00E90EAC">
        <w:rPr>
          <w:rFonts w:ascii="Times New Roman" w:hAnsi="Times New Roman"/>
          <w:sz w:val="24"/>
          <w:szCs w:val="24"/>
        </w:rPr>
        <w:t>u tahmin edilmektedir. Her 100 ml kontrast madde içinde iyot konsantrasyonu 300 mg I/ml civarındadır. Yani her 100 ml kontrast maddede yaklasık 30 gr I bulunmaktadır</w:t>
      </w:r>
      <w:r w:rsidR="00217730" w:rsidRPr="00E90EAC">
        <w:rPr>
          <w:rFonts w:ascii="Times New Roman" w:hAnsi="Times New Roman"/>
          <w:sz w:val="24"/>
          <w:szCs w:val="24"/>
        </w:rPr>
        <w:t xml:space="preserve"> (</w:t>
      </w:r>
      <w:r w:rsidRPr="00E90EAC">
        <w:rPr>
          <w:rFonts w:ascii="Times New Roman" w:hAnsi="Times New Roman"/>
          <w:sz w:val="24"/>
          <w:szCs w:val="24"/>
        </w:rPr>
        <w:t>16).</w:t>
      </w:r>
      <w:r w:rsidR="00E43CB4" w:rsidRPr="00E90EAC">
        <w:rPr>
          <w:rFonts w:ascii="Times New Roman" w:hAnsi="Times New Roman"/>
          <w:sz w:val="24"/>
          <w:szCs w:val="24"/>
        </w:rPr>
        <w:t xml:space="preserve"> </w:t>
      </w:r>
      <w:r w:rsidR="00935116" w:rsidRPr="00E90EAC">
        <w:rPr>
          <w:rFonts w:ascii="Times New Roman" w:hAnsi="Times New Roman"/>
          <w:sz w:val="24"/>
          <w:szCs w:val="24"/>
        </w:rPr>
        <w:t>KMN</w:t>
      </w:r>
      <w:r w:rsidR="00C67E71" w:rsidRPr="00E90EAC">
        <w:rPr>
          <w:rFonts w:ascii="Times New Roman" w:hAnsi="Times New Roman"/>
          <w:sz w:val="24"/>
          <w:szCs w:val="24"/>
        </w:rPr>
        <w:t xml:space="preserve">, </w:t>
      </w:r>
      <w:r w:rsidR="00E43CB4" w:rsidRPr="00E90EAC">
        <w:rPr>
          <w:rFonts w:ascii="Times New Roman" w:hAnsi="Times New Roman"/>
          <w:sz w:val="24"/>
          <w:szCs w:val="24"/>
        </w:rPr>
        <w:t>hastaneye re</w:t>
      </w:r>
      <w:r w:rsidR="004C2319" w:rsidRPr="00E90EAC">
        <w:rPr>
          <w:rFonts w:ascii="Times New Roman" w:hAnsi="Times New Roman"/>
          <w:sz w:val="24"/>
          <w:szCs w:val="24"/>
        </w:rPr>
        <w:t>nal yetmezlik ile baş</w:t>
      </w:r>
      <w:r w:rsidR="00E43CB4" w:rsidRPr="00E90EAC">
        <w:rPr>
          <w:rFonts w:ascii="Times New Roman" w:hAnsi="Times New Roman"/>
          <w:sz w:val="24"/>
          <w:szCs w:val="24"/>
        </w:rPr>
        <w:t>vuran olguların önemli s</w:t>
      </w:r>
      <w:r w:rsidR="00C67E71" w:rsidRPr="00E90EAC">
        <w:rPr>
          <w:rFonts w:ascii="Times New Roman" w:hAnsi="Times New Roman"/>
          <w:sz w:val="24"/>
          <w:szCs w:val="24"/>
        </w:rPr>
        <w:t>ebepleri</w:t>
      </w:r>
      <w:r w:rsidR="00935116" w:rsidRPr="00E90EAC">
        <w:rPr>
          <w:rFonts w:ascii="Times New Roman" w:hAnsi="Times New Roman"/>
          <w:sz w:val="24"/>
          <w:szCs w:val="24"/>
        </w:rPr>
        <w:t xml:space="preserve"> araısnda</w:t>
      </w:r>
      <w:r w:rsidR="00795E55" w:rsidRPr="00E90EAC">
        <w:rPr>
          <w:rFonts w:ascii="Times New Roman" w:hAnsi="Times New Roman"/>
          <w:sz w:val="24"/>
          <w:szCs w:val="24"/>
        </w:rPr>
        <w:t xml:space="preserve"> olup,</w:t>
      </w:r>
      <w:r w:rsidR="00E43CB4" w:rsidRPr="00E90EAC">
        <w:rPr>
          <w:rFonts w:ascii="Times New Roman" w:hAnsi="Times New Roman"/>
          <w:sz w:val="24"/>
          <w:szCs w:val="24"/>
        </w:rPr>
        <w:t xml:space="preserve"> </w:t>
      </w:r>
      <w:r w:rsidR="00795E55" w:rsidRPr="00E90EAC">
        <w:rPr>
          <w:rFonts w:ascii="Times New Roman" w:hAnsi="Times New Roman"/>
          <w:sz w:val="24"/>
          <w:szCs w:val="24"/>
        </w:rPr>
        <w:t>y</w:t>
      </w:r>
      <w:r w:rsidR="00E43CB4" w:rsidRPr="00E90EAC">
        <w:rPr>
          <w:rFonts w:ascii="Times New Roman" w:hAnsi="Times New Roman"/>
          <w:sz w:val="24"/>
          <w:szCs w:val="24"/>
        </w:rPr>
        <w:t xml:space="preserve">üksek mortalite </w:t>
      </w:r>
      <w:r w:rsidR="00C67E71" w:rsidRPr="00E90EAC">
        <w:rPr>
          <w:rFonts w:ascii="Times New Roman" w:hAnsi="Times New Roman"/>
          <w:sz w:val="24"/>
          <w:szCs w:val="24"/>
        </w:rPr>
        <w:t>ve morbidite</w:t>
      </w:r>
      <w:r w:rsidR="00795E55" w:rsidRPr="00E90EAC">
        <w:rPr>
          <w:rFonts w:ascii="Times New Roman" w:hAnsi="Times New Roman"/>
          <w:sz w:val="24"/>
          <w:szCs w:val="24"/>
        </w:rPr>
        <w:t>ye</w:t>
      </w:r>
      <w:r w:rsidR="00C67E71" w:rsidRPr="00E90EAC">
        <w:rPr>
          <w:rFonts w:ascii="Times New Roman" w:hAnsi="Times New Roman"/>
          <w:sz w:val="24"/>
          <w:szCs w:val="24"/>
        </w:rPr>
        <w:t xml:space="preserve"> </w:t>
      </w:r>
      <w:r w:rsidR="00795E55" w:rsidRPr="00E90EAC">
        <w:rPr>
          <w:rFonts w:ascii="Times New Roman" w:hAnsi="Times New Roman"/>
          <w:sz w:val="24"/>
          <w:szCs w:val="24"/>
        </w:rPr>
        <w:t>yol açmaktadır</w:t>
      </w:r>
      <w:r w:rsidR="00217730" w:rsidRPr="00E90EAC">
        <w:rPr>
          <w:rFonts w:ascii="Times New Roman" w:hAnsi="Times New Roman"/>
          <w:sz w:val="24"/>
          <w:szCs w:val="24"/>
        </w:rPr>
        <w:t xml:space="preserve"> (</w:t>
      </w:r>
      <w:r w:rsidR="00795E55" w:rsidRPr="00E90EAC">
        <w:rPr>
          <w:rFonts w:ascii="Times New Roman" w:hAnsi="Times New Roman"/>
          <w:sz w:val="24"/>
          <w:szCs w:val="24"/>
        </w:rPr>
        <w:t>17</w:t>
      </w:r>
      <w:r w:rsidR="00F17553" w:rsidRPr="00E90EAC">
        <w:rPr>
          <w:rFonts w:ascii="Times New Roman" w:hAnsi="Times New Roman"/>
          <w:sz w:val="24"/>
          <w:szCs w:val="24"/>
        </w:rPr>
        <w:t>,18</w:t>
      </w:r>
      <w:r w:rsidR="00795E55" w:rsidRPr="00E90EAC">
        <w:rPr>
          <w:rFonts w:ascii="Times New Roman" w:hAnsi="Times New Roman"/>
          <w:sz w:val="24"/>
          <w:szCs w:val="24"/>
        </w:rPr>
        <w:t>). Ayrıca KMN, s</w:t>
      </w:r>
      <w:r w:rsidR="00243ABF" w:rsidRPr="00E90EAC">
        <w:rPr>
          <w:rFonts w:ascii="Times New Roman" w:hAnsi="Times New Roman"/>
          <w:sz w:val="24"/>
          <w:szCs w:val="24"/>
        </w:rPr>
        <w:t>on dönem böbrek hastalığ</w:t>
      </w:r>
      <w:r w:rsidR="00E43CB4" w:rsidRPr="00E90EAC">
        <w:rPr>
          <w:rFonts w:ascii="Times New Roman" w:hAnsi="Times New Roman"/>
          <w:sz w:val="24"/>
          <w:szCs w:val="24"/>
        </w:rPr>
        <w:t>ının sebepleri arasında gösterilmektedir</w:t>
      </w:r>
      <w:r w:rsidR="00217730" w:rsidRPr="00E90EAC">
        <w:rPr>
          <w:rFonts w:ascii="Times New Roman" w:hAnsi="Times New Roman"/>
          <w:sz w:val="24"/>
          <w:szCs w:val="24"/>
        </w:rPr>
        <w:t xml:space="preserve"> (</w:t>
      </w:r>
      <w:r w:rsidR="00E43CB4" w:rsidRPr="00E90EAC">
        <w:rPr>
          <w:rFonts w:ascii="Times New Roman" w:hAnsi="Times New Roman"/>
          <w:sz w:val="24"/>
          <w:szCs w:val="24"/>
        </w:rPr>
        <w:t>17).</w:t>
      </w:r>
      <w:r w:rsidR="00E42815" w:rsidRPr="00E90EAC">
        <w:rPr>
          <w:rFonts w:ascii="Times New Roman" w:hAnsi="Times New Roman"/>
          <w:sz w:val="24"/>
          <w:szCs w:val="24"/>
        </w:rPr>
        <w:t xml:space="preserve"> </w:t>
      </w:r>
    </w:p>
    <w:p w14:paraId="2A08CEDA" w14:textId="77777777" w:rsidR="00A45370" w:rsidRPr="00E90EAC" w:rsidRDefault="00243ABF" w:rsidP="0045545B">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Ülkemizde KMN’nin görülme sıklığ</w:t>
      </w:r>
      <w:r w:rsidR="00E42815" w:rsidRPr="00E90EAC">
        <w:rPr>
          <w:rFonts w:ascii="Times New Roman" w:hAnsi="Times New Roman"/>
          <w:sz w:val="24"/>
          <w:szCs w:val="24"/>
        </w:rPr>
        <w:t>ına yönelik yeterli ve g</w:t>
      </w:r>
      <w:r w:rsidR="00C67E71" w:rsidRPr="00E90EAC">
        <w:rPr>
          <w:rFonts w:ascii="Times New Roman" w:hAnsi="Times New Roman"/>
          <w:sz w:val="24"/>
          <w:szCs w:val="24"/>
        </w:rPr>
        <w:t>üvenilir veriler oldukça yetersizdir. KMN, Amerika’</w:t>
      </w:r>
      <w:r w:rsidR="00E42815" w:rsidRPr="00E90EAC">
        <w:rPr>
          <w:rFonts w:ascii="Times New Roman" w:hAnsi="Times New Roman"/>
          <w:sz w:val="24"/>
          <w:szCs w:val="24"/>
        </w:rPr>
        <w:t>da hastane kaynaklı akut böbrek</w:t>
      </w:r>
      <w:r w:rsidR="00183D0C" w:rsidRPr="00E90EAC">
        <w:rPr>
          <w:rFonts w:ascii="Times New Roman" w:hAnsi="Times New Roman"/>
          <w:sz w:val="24"/>
          <w:szCs w:val="24"/>
        </w:rPr>
        <w:t xml:space="preserve"> </w:t>
      </w:r>
      <w:r w:rsidR="00E42815" w:rsidRPr="00E90EAC">
        <w:rPr>
          <w:rFonts w:ascii="Times New Roman" w:hAnsi="Times New Roman"/>
          <w:sz w:val="24"/>
          <w:szCs w:val="24"/>
        </w:rPr>
        <w:t>yetmezli</w:t>
      </w:r>
      <w:r w:rsidRPr="00E90EAC">
        <w:rPr>
          <w:rFonts w:ascii="Times New Roman" w:hAnsi="Times New Roman"/>
          <w:sz w:val="24"/>
          <w:szCs w:val="24"/>
        </w:rPr>
        <w:t>ğ</w:t>
      </w:r>
      <w:r w:rsidR="00E42815" w:rsidRPr="00E90EAC">
        <w:rPr>
          <w:rFonts w:ascii="Times New Roman" w:hAnsi="Times New Roman"/>
          <w:sz w:val="24"/>
          <w:szCs w:val="24"/>
        </w:rPr>
        <w:t>inin</w:t>
      </w:r>
      <w:r w:rsidR="00C67E71" w:rsidRPr="00E90EAC">
        <w:rPr>
          <w:rFonts w:ascii="Times New Roman" w:hAnsi="Times New Roman"/>
          <w:sz w:val="24"/>
          <w:szCs w:val="24"/>
        </w:rPr>
        <w:t>,</w:t>
      </w:r>
      <w:r w:rsidR="00E42815" w:rsidRPr="00E90EAC">
        <w:rPr>
          <w:rFonts w:ascii="Times New Roman" w:hAnsi="Times New Roman"/>
          <w:sz w:val="24"/>
          <w:szCs w:val="24"/>
        </w:rPr>
        <w:t xml:space="preserve"> cerrahi ve hipotansiyondan sonraki üçüncü en sı</w:t>
      </w:r>
      <w:r w:rsidR="00795E55" w:rsidRPr="00E90EAC">
        <w:rPr>
          <w:rFonts w:ascii="Times New Roman" w:hAnsi="Times New Roman"/>
          <w:sz w:val="24"/>
          <w:szCs w:val="24"/>
        </w:rPr>
        <w:t>k</w:t>
      </w:r>
      <w:r w:rsidR="00C67E71" w:rsidRPr="00E90EAC">
        <w:rPr>
          <w:rFonts w:ascii="Times New Roman" w:hAnsi="Times New Roman"/>
          <w:sz w:val="24"/>
          <w:szCs w:val="24"/>
        </w:rPr>
        <w:t xml:space="preserve"> </w:t>
      </w:r>
      <w:r w:rsidR="00183D0C" w:rsidRPr="00E90EAC">
        <w:rPr>
          <w:rFonts w:ascii="Times New Roman" w:hAnsi="Times New Roman"/>
          <w:sz w:val="24"/>
          <w:szCs w:val="24"/>
        </w:rPr>
        <w:t>nedenidir</w:t>
      </w:r>
      <w:r w:rsidR="00217730" w:rsidRPr="00E90EAC">
        <w:rPr>
          <w:rFonts w:ascii="Times New Roman" w:hAnsi="Times New Roman"/>
          <w:sz w:val="24"/>
          <w:szCs w:val="24"/>
        </w:rPr>
        <w:t xml:space="preserve"> (</w:t>
      </w:r>
      <w:r w:rsidR="00F17553" w:rsidRPr="00E90EAC">
        <w:rPr>
          <w:rFonts w:ascii="Times New Roman" w:hAnsi="Times New Roman"/>
          <w:sz w:val="24"/>
          <w:szCs w:val="24"/>
        </w:rPr>
        <w:t>4</w:t>
      </w:r>
      <w:r w:rsidR="00E42815" w:rsidRPr="00E90EAC">
        <w:rPr>
          <w:rFonts w:ascii="Times New Roman" w:hAnsi="Times New Roman"/>
          <w:sz w:val="24"/>
          <w:szCs w:val="24"/>
        </w:rPr>
        <w:t>).</w:t>
      </w:r>
      <w:r w:rsidR="00A45370" w:rsidRPr="00E90EAC">
        <w:rPr>
          <w:rFonts w:ascii="Times New Roman" w:hAnsi="Times New Roman"/>
          <w:sz w:val="24"/>
          <w:szCs w:val="24"/>
        </w:rPr>
        <w:t xml:space="preserve"> Hastane kaynaklı kontrast kullanımına ba</w:t>
      </w:r>
      <w:r w:rsidRPr="00E90EAC">
        <w:rPr>
          <w:rFonts w:ascii="Times New Roman" w:hAnsi="Times New Roman"/>
          <w:sz w:val="24"/>
          <w:szCs w:val="24"/>
        </w:rPr>
        <w:t>ğ</w:t>
      </w:r>
      <w:r w:rsidR="00A45370" w:rsidRPr="00E90EAC">
        <w:rPr>
          <w:rFonts w:ascii="Times New Roman" w:hAnsi="Times New Roman"/>
          <w:sz w:val="24"/>
          <w:szCs w:val="24"/>
        </w:rPr>
        <w:t>lı akut renal yetmezlik gelişen hastalarda</w:t>
      </w:r>
      <w:r w:rsidR="00C67E71" w:rsidRPr="00E90EAC">
        <w:rPr>
          <w:rFonts w:ascii="Times New Roman" w:hAnsi="Times New Roman"/>
          <w:sz w:val="24"/>
          <w:szCs w:val="24"/>
        </w:rPr>
        <w:t>,</w:t>
      </w:r>
      <w:r w:rsidR="00A45370" w:rsidRPr="00E90EAC">
        <w:rPr>
          <w:rFonts w:ascii="Times New Roman" w:hAnsi="Times New Roman"/>
          <w:sz w:val="24"/>
          <w:szCs w:val="24"/>
        </w:rPr>
        <w:t xml:space="preserve"> mortalite oranı do</w:t>
      </w:r>
      <w:r w:rsidRPr="00E90EAC">
        <w:rPr>
          <w:rFonts w:ascii="Times New Roman" w:hAnsi="Times New Roman"/>
          <w:sz w:val="24"/>
          <w:szCs w:val="24"/>
        </w:rPr>
        <w:t>ğ</w:t>
      </w:r>
      <w:r w:rsidR="00A45370" w:rsidRPr="00E90EAC">
        <w:rPr>
          <w:rFonts w:ascii="Times New Roman" w:hAnsi="Times New Roman"/>
          <w:sz w:val="24"/>
          <w:szCs w:val="24"/>
        </w:rPr>
        <w:t>rudan serum kreatinin konsantrasyonundaki artışa bağlıdır</w:t>
      </w:r>
      <w:r w:rsidR="00217730" w:rsidRPr="00E90EAC">
        <w:rPr>
          <w:rFonts w:ascii="Times New Roman" w:hAnsi="Times New Roman"/>
          <w:sz w:val="24"/>
          <w:szCs w:val="24"/>
        </w:rPr>
        <w:t xml:space="preserve"> (</w:t>
      </w:r>
      <w:r w:rsidR="00795E55" w:rsidRPr="00E90EAC">
        <w:rPr>
          <w:rFonts w:ascii="Times New Roman" w:hAnsi="Times New Roman"/>
          <w:sz w:val="24"/>
          <w:szCs w:val="24"/>
        </w:rPr>
        <w:t>19)</w:t>
      </w:r>
      <w:r w:rsidR="00A45370" w:rsidRPr="00E90EAC">
        <w:rPr>
          <w:rFonts w:ascii="Times New Roman" w:hAnsi="Times New Roman"/>
          <w:sz w:val="24"/>
          <w:szCs w:val="24"/>
        </w:rPr>
        <w:t xml:space="preserve">. </w:t>
      </w:r>
      <w:r w:rsidR="00C67E71" w:rsidRPr="00E90EAC">
        <w:rPr>
          <w:rFonts w:ascii="Times New Roman" w:hAnsi="Times New Roman"/>
          <w:sz w:val="24"/>
          <w:szCs w:val="24"/>
        </w:rPr>
        <w:t xml:space="preserve">Serum kreatinin </w:t>
      </w:r>
      <w:r w:rsidRPr="00E90EAC">
        <w:rPr>
          <w:rFonts w:ascii="Times New Roman" w:hAnsi="Times New Roman"/>
          <w:sz w:val="24"/>
          <w:szCs w:val="24"/>
        </w:rPr>
        <w:t>düzeyinde 0,</w:t>
      </w:r>
      <w:r w:rsidR="00C67E71" w:rsidRPr="00E90EAC">
        <w:rPr>
          <w:rFonts w:ascii="Times New Roman" w:hAnsi="Times New Roman"/>
          <w:sz w:val="24"/>
          <w:szCs w:val="24"/>
        </w:rPr>
        <w:t>5-</w:t>
      </w:r>
      <w:r w:rsidRPr="00E90EAC">
        <w:rPr>
          <w:rFonts w:ascii="Times New Roman" w:hAnsi="Times New Roman"/>
          <w:sz w:val="24"/>
          <w:szCs w:val="24"/>
        </w:rPr>
        <w:t>0,</w:t>
      </w:r>
      <w:r w:rsidR="00A45370" w:rsidRPr="00E90EAC">
        <w:rPr>
          <w:rFonts w:ascii="Times New Roman" w:hAnsi="Times New Roman"/>
          <w:sz w:val="24"/>
          <w:szCs w:val="24"/>
        </w:rPr>
        <w:t>9 mg/dl artışta mor</w:t>
      </w:r>
      <w:r w:rsidR="00C67E71" w:rsidRPr="00E90EAC">
        <w:rPr>
          <w:rFonts w:ascii="Times New Roman" w:hAnsi="Times New Roman"/>
          <w:sz w:val="24"/>
          <w:szCs w:val="24"/>
        </w:rPr>
        <w:t xml:space="preserve">talite oranı </w:t>
      </w:r>
      <w:r w:rsidR="00087EEF" w:rsidRPr="00E90EAC">
        <w:rPr>
          <w:rFonts w:ascii="Times New Roman" w:hAnsi="Times New Roman"/>
          <w:sz w:val="24"/>
          <w:szCs w:val="24"/>
        </w:rPr>
        <w:t xml:space="preserve">% </w:t>
      </w:r>
      <w:r w:rsidRPr="00E90EAC">
        <w:rPr>
          <w:rFonts w:ascii="Times New Roman" w:hAnsi="Times New Roman"/>
          <w:sz w:val="24"/>
          <w:szCs w:val="24"/>
        </w:rPr>
        <w:t>3,</w:t>
      </w:r>
      <w:r w:rsidR="00C67E71" w:rsidRPr="00E90EAC">
        <w:rPr>
          <w:rFonts w:ascii="Times New Roman" w:hAnsi="Times New Roman"/>
          <w:sz w:val="24"/>
          <w:szCs w:val="24"/>
        </w:rPr>
        <w:t>8 iken, 3 mg/dl’</w:t>
      </w:r>
      <w:r w:rsidR="00A45370" w:rsidRPr="00E90EAC">
        <w:rPr>
          <w:rFonts w:ascii="Times New Roman" w:hAnsi="Times New Roman"/>
          <w:sz w:val="24"/>
          <w:szCs w:val="24"/>
        </w:rPr>
        <w:t xml:space="preserve">den daha fazla bir artışta mortalite oranı </w:t>
      </w:r>
      <w:r w:rsidR="00087EEF" w:rsidRPr="00E90EAC">
        <w:rPr>
          <w:rFonts w:ascii="Times New Roman" w:hAnsi="Times New Roman"/>
          <w:sz w:val="24"/>
          <w:szCs w:val="24"/>
        </w:rPr>
        <w:t xml:space="preserve">% </w:t>
      </w:r>
      <w:r w:rsidR="00A45370" w:rsidRPr="00E90EAC">
        <w:rPr>
          <w:rFonts w:ascii="Times New Roman" w:hAnsi="Times New Roman"/>
          <w:sz w:val="24"/>
          <w:szCs w:val="24"/>
        </w:rPr>
        <w:t>64 d</w:t>
      </w:r>
      <w:r w:rsidR="00C67E71" w:rsidRPr="00E90EAC">
        <w:rPr>
          <w:rFonts w:ascii="Times New Roman" w:hAnsi="Times New Roman"/>
          <w:sz w:val="24"/>
          <w:szCs w:val="24"/>
        </w:rPr>
        <w:t xml:space="preserve">üzeyine kadar </w:t>
      </w:r>
      <w:r w:rsidR="00676DF9" w:rsidRPr="00E90EAC">
        <w:rPr>
          <w:rFonts w:ascii="Times New Roman" w:hAnsi="Times New Roman"/>
          <w:sz w:val="24"/>
          <w:szCs w:val="24"/>
        </w:rPr>
        <w:t>artmaktadır</w:t>
      </w:r>
      <w:r w:rsidR="00217730" w:rsidRPr="00E90EAC">
        <w:rPr>
          <w:rFonts w:ascii="Times New Roman" w:hAnsi="Times New Roman"/>
          <w:sz w:val="24"/>
          <w:szCs w:val="24"/>
        </w:rPr>
        <w:t xml:space="preserve"> (</w:t>
      </w:r>
      <w:r w:rsidR="0024508E" w:rsidRPr="00E90EAC">
        <w:rPr>
          <w:rFonts w:ascii="Times New Roman" w:hAnsi="Times New Roman"/>
          <w:sz w:val="24"/>
          <w:szCs w:val="24"/>
        </w:rPr>
        <w:t>19</w:t>
      </w:r>
      <w:r w:rsidR="00A45370" w:rsidRPr="00E90EAC">
        <w:rPr>
          <w:rFonts w:ascii="Times New Roman" w:hAnsi="Times New Roman"/>
          <w:sz w:val="24"/>
          <w:szCs w:val="24"/>
        </w:rPr>
        <w:t>).</w:t>
      </w:r>
    </w:p>
    <w:p w14:paraId="2EF43F76" w14:textId="066CE8C8" w:rsidR="00196EDF" w:rsidRPr="002D2660" w:rsidRDefault="002D2660" w:rsidP="00AB07D2">
      <w:pPr>
        <w:adjustRightInd w:val="0"/>
        <w:spacing w:after="120" w:line="360" w:lineRule="auto"/>
        <w:ind w:left="284"/>
        <w:jc w:val="both"/>
        <w:rPr>
          <w:rFonts w:ascii="Times New Roman" w:hAnsi="Times New Roman"/>
          <w:b/>
          <w:sz w:val="24"/>
          <w:szCs w:val="24"/>
        </w:rPr>
      </w:pPr>
      <w:bookmarkStart w:id="13" w:name="_Toc421474403"/>
      <w:r>
        <w:rPr>
          <w:rFonts w:ascii="Times New Roman" w:hAnsi="Times New Roman"/>
          <w:b/>
          <w:sz w:val="24"/>
          <w:szCs w:val="24"/>
        </w:rPr>
        <w:t>2.3.</w:t>
      </w:r>
      <w:r w:rsidR="0045545B">
        <w:rPr>
          <w:rFonts w:ascii="Times New Roman" w:hAnsi="Times New Roman"/>
          <w:b/>
          <w:sz w:val="24"/>
          <w:szCs w:val="24"/>
        </w:rPr>
        <w:t xml:space="preserve"> </w:t>
      </w:r>
      <w:r>
        <w:rPr>
          <w:rFonts w:ascii="Times New Roman" w:hAnsi="Times New Roman"/>
          <w:b/>
          <w:sz w:val="24"/>
          <w:szCs w:val="24"/>
        </w:rPr>
        <w:t xml:space="preserve"> </w:t>
      </w:r>
      <w:r w:rsidR="00822172" w:rsidRPr="002D2660">
        <w:rPr>
          <w:rFonts w:ascii="Times New Roman" w:hAnsi="Times New Roman"/>
          <w:b/>
          <w:sz w:val="24"/>
          <w:szCs w:val="24"/>
        </w:rPr>
        <w:t xml:space="preserve">Kontrast </w:t>
      </w:r>
      <w:r w:rsidR="008B6FC4" w:rsidRPr="002D2660">
        <w:rPr>
          <w:rFonts w:ascii="Times New Roman" w:hAnsi="Times New Roman"/>
          <w:b/>
          <w:sz w:val="24"/>
          <w:szCs w:val="24"/>
        </w:rPr>
        <w:t>Madde Nefr</w:t>
      </w:r>
      <w:r w:rsidR="00243ABF" w:rsidRPr="002D2660">
        <w:rPr>
          <w:rFonts w:ascii="Times New Roman" w:hAnsi="Times New Roman"/>
          <w:b/>
          <w:sz w:val="24"/>
          <w:szCs w:val="24"/>
        </w:rPr>
        <w:t>opati</w:t>
      </w:r>
      <w:r w:rsidR="0068702A" w:rsidRPr="002D2660">
        <w:rPr>
          <w:rFonts w:ascii="Times New Roman" w:hAnsi="Times New Roman"/>
          <w:b/>
          <w:sz w:val="24"/>
          <w:szCs w:val="24"/>
        </w:rPr>
        <w:t xml:space="preserve">sinin </w:t>
      </w:r>
      <w:r w:rsidR="00243ABF" w:rsidRPr="002D2660">
        <w:rPr>
          <w:rFonts w:ascii="Times New Roman" w:hAnsi="Times New Roman"/>
          <w:b/>
          <w:sz w:val="24"/>
          <w:szCs w:val="24"/>
        </w:rPr>
        <w:t>İnsi</w:t>
      </w:r>
      <w:r w:rsidR="00BE7C67" w:rsidRPr="002D2660">
        <w:rPr>
          <w:rFonts w:ascii="Times New Roman" w:hAnsi="Times New Roman"/>
          <w:b/>
          <w:sz w:val="24"/>
          <w:szCs w:val="24"/>
        </w:rPr>
        <w:t>dans</w:t>
      </w:r>
      <w:r w:rsidR="0068702A" w:rsidRPr="002D2660">
        <w:rPr>
          <w:rFonts w:ascii="Times New Roman" w:hAnsi="Times New Roman"/>
          <w:b/>
          <w:sz w:val="24"/>
          <w:szCs w:val="24"/>
        </w:rPr>
        <w:t>ı</w:t>
      </w:r>
      <w:bookmarkEnd w:id="13"/>
    </w:p>
    <w:p w14:paraId="6B336988" w14:textId="5B23C8E7" w:rsidR="00A41CB8" w:rsidRPr="00E90EAC" w:rsidRDefault="00AA7579" w:rsidP="0045545B">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 xml:space="preserve">Kontrast </w:t>
      </w:r>
      <w:r w:rsidR="00380E82" w:rsidRPr="00E90EAC">
        <w:rPr>
          <w:rFonts w:ascii="Times New Roman" w:hAnsi="Times New Roman"/>
          <w:sz w:val="24"/>
          <w:szCs w:val="24"/>
        </w:rPr>
        <w:t xml:space="preserve">madde </w:t>
      </w:r>
      <w:r w:rsidRPr="00E90EAC">
        <w:rPr>
          <w:rFonts w:ascii="Times New Roman" w:hAnsi="Times New Roman"/>
          <w:sz w:val="24"/>
          <w:szCs w:val="24"/>
        </w:rPr>
        <w:t>nefrotoksitesi tanısı</w:t>
      </w:r>
      <w:r w:rsidR="00676DF9" w:rsidRPr="00E90EAC">
        <w:rPr>
          <w:rFonts w:ascii="Times New Roman" w:hAnsi="Times New Roman"/>
          <w:sz w:val="24"/>
          <w:szCs w:val="24"/>
        </w:rPr>
        <w:t>,</w:t>
      </w:r>
      <w:r w:rsidRPr="00E90EAC">
        <w:rPr>
          <w:rFonts w:ascii="Times New Roman" w:hAnsi="Times New Roman"/>
          <w:sz w:val="24"/>
          <w:szCs w:val="24"/>
        </w:rPr>
        <w:t xml:space="preserve"> genellikle serum kreatinin düzeylerindeki d</w:t>
      </w:r>
      <w:r w:rsidR="00676DF9" w:rsidRPr="00E90EAC">
        <w:rPr>
          <w:rFonts w:ascii="Times New Roman" w:hAnsi="Times New Roman"/>
          <w:sz w:val="24"/>
          <w:szCs w:val="24"/>
        </w:rPr>
        <w:t>e</w:t>
      </w:r>
      <w:r w:rsidR="00243ABF" w:rsidRPr="00E90EAC">
        <w:rPr>
          <w:rFonts w:ascii="Times New Roman" w:hAnsi="Times New Roman"/>
          <w:sz w:val="24"/>
          <w:szCs w:val="24"/>
        </w:rPr>
        <w:t>ğ</w:t>
      </w:r>
      <w:r w:rsidR="00676DF9" w:rsidRPr="00E90EAC">
        <w:rPr>
          <w:rFonts w:ascii="Times New Roman" w:hAnsi="Times New Roman"/>
          <w:sz w:val="24"/>
          <w:szCs w:val="24"/>
        </w:rPr>
        <w:t>isiklikler esas</w:t>
      </w:r>
      <w:r w:rsidRPr="00E90EAC">
        <w:rPr>
          <w:rFonts w:ascii="Times New Roman" w:hAnsi="Times New Roman"/>
          <w:sz w:val="24"/>
          <w:szCs w:val="24"/>
        </w:rPr>
        <w:t xml:space="preserve"> alınarak konur. S</w:t>
      </w:r>
      <w:r w:rsidR="00676DF9" w:rsidRPr="00E90EAC">
        <w:rPr>
          <w:rFonts w:ascii="Times New Roman" w:hAnsi="Times New Roman"/>
          <w:sz w:val="24"/>
          <w:szCs w:val="24"/>
        </w:rPr>
        <w:t xml:space="preserve">erum kreatininindeki 44 </w:t>
      </w:r>
      <m:oMath>
        <m:r>
          <m:rPr>
            <m:sty m:val="p"/>
          </m:rPr>
          <w:rPr>
            <w:rFonts w:ascii="Cambria Math" w:hAnsi="Cambria Math"/>
            <w:sz w:val="24"/>
            <w:szCs w:val="24"/>
          </w:rPr>
          <m:t>μmol</m:t>
        </m:r>
      </m:oMath>
      <w:r w:rsidR="00A41CB8" w:rsidRPr="00E90EAC">
        <w:rPr>
          <w:rFonts w:ascii="Times New Roman" w:hAnsi="Times New Roman"/>
          <w:sz w:val="24"/>
          <w:szCs w:val="24"/>
        </w:rPr>
        <w:t>/lt</w:t>
      </w:r>
      <w:r w:rsidR="00217730" w:rsidRPr="00E90EAC">
        <w:rPr>
          <w:rFonts w:ascii="Times New Roman" w:hAnsi="Times New Roman"/>
          <w:sz w:val="24"/>
          <w:szCs w:val="24"/>
        </w:rPr>
        <w:t xml:space="preserve"> (</w:t>
      </w:r>
      <w:r w:rsidR="00A41CB8" w:rsidRPr="00E90EAC">
        <w:rPr>
          <w:rFonts w:ascii="Times New Roman" w:hAnsi="Times New Roman"/>
          <w:sz w:val="24"/>
          <w:szCs w:val="24"/>
        </w:rPr>
        <w:t>0.5 mg/dl</w:t>
      </w:r>
      <w:r w:rsidRPr="00E90EAC">
        <w:rPr>
          <w:rFonts w:ascii="Times New Roman" w:hAnsi="Times New Roman"/>
          <w:sz w:val="24"/>
          <w:szCs w:val="24"/>
        </w:rPr>
        <w:t>) üzerinde artış ya da baz</w:t>
      </w:r>
      <w:r w:rsidR="00676DF9" w:rsidRPr="00E90EAC">
        <w:rPr>
          <w:rFonts w:ascii="Times New Roman" w:hAnsi="Times New Roman"/>
          <w:sz w:val="24"/>
          <w:szCs w:val="24"/>
        </w:rPr>
        <w:t>al</w:t>
      </w:r>
      <w:r w:rsidRPr="00E90EAC">
        <w:rPr>
          <w:rFonts w:ascii="Times New Roman" w:hAnsi="Times New Roman"/>
          <w:sz w:val="24"/>
          <w:szCs w:val="24"/>
        </w:rPr>
        <w:t xml:space="preserve"> de</w:t>
      </w:r>
      <w:r w:rsidR="00243ABF" w:rsidRPr="00E90EAC">
        <w:rPr>
          <w:rFonts w:ascii="Times New Roman" w:hAnsi="Times New Roman"/>
          <w:sz w:val="24"/>
          <w:szCs w:val="24"/>
        </w:rPr>
        <w:t>ğ</w:t>
      </w:r>
      <w:r w:rsidR="00676DF9" w:rsidRPr="00E90EAC">
        <w:rPr>
          <w:rFonts w:ascii="Times New Roman" w:hAnsi="Times New Roman"/>
          <w:sz w:val="24"/>
          <w:szCs w:val="24"/>
        </w:rPr>
        <w:t xml:space="preserve">erinden </w:t>
      </w:r>
      <w:r w:rsidR="00087EEF" w:rsidRPr="00E90EAC">
        <w:rPr>
          <w:rFonts w:ascii="Times New Roman" w:hAnsi="Times New Roman"/>
          <w:sz w:val="24"/>
          <w:szCs w:val="24"/>
        </w:rPr>
        <w:t xml:space="preserve">% </w:t>
      </w:r>
      <w:r w:rsidR="00676DF9" w:rsidRPr="00E90EAC">
        <w:rPr>
          <w:rFonts w:ascii="Times New Roman" w:hAnsi="Times New Roman"/>
          <w:sz w:val="24"/>
          <w:szCs w:val="24"/>
        </w:rPr>
        <w:t>25 daha fazla artış</w:t>
      </w:r>
      <w:r w:rsidRPr="00E90EAC">
        <w:rPr>
          <w:rFonts w:ascii="Times New Roman" w:hAnsi="Times New Roman"/>
          <w:sz w:val="24"/>
          <w:szCs w:val="24"/>
        </w:rPr>
        <w:t xml:space="preserve"> minör etki olarak kabul edilirken, 88 </w:t>
      </w:r>
      <m:oMath>
        <m:r>
          <m:rPr>
            <m:sty m:val="p"/>
          </m:rPr>
          <w:rPr>
            <w:rFonts w:ascii="Cambria Math" w:hAnsi="Cambria Math"/>
            <w:sz w:val="24"/>
            <w:szCs w:val="24"/>
          </w:rPr>
          <m:t>μmol</m:t>
        </m:r>
      </m:oMath>
      <w:r w:rsidR="00676DF9" w:rsidRPr="00E90EAC">
        <w:rPr>
          <w:rFonts w:ascii="Times New Roman" w:hAnsi="Times New Roman"/>
          <w:sz w:val="24"/>
          <w:szCs w:val="24"/>
        </w:rPr>
        <w:t>/lt</w:t>
      </w:r>
      <w:r w:rsidR="00217730" w:rsidRPr="00E90EAC">
        <w:rPr>
          <w:rFonts w:ascii="Times New Roman" w:hAnsi="Times New Roman"/>
          <w:sz w:val="24"/>
          <w:szCs w:val="24"/>
        </w:rPr>
        <w:t xml:space="preserve"> (</w:t>
      </w:r>
      <w:r w:rsidRPr="00E90EAC">
        <w:rPr>
          <w:rFonts w:ascii="Times New Roman" w:hAnsi="Times New Roman"/>
          <w:sz w:val="24"/>
          <w:szCs w:val="24"/>
        </w:rPr>
        <w:t>1mg/dl) üzerinde</w:t>
      </w:r>
      <w:r w:rsidR="00676DF9" w:rsidRPr="00E90EAC">
        <w:rPr>
          <w:rFonts w:ascii="Times New Roman" w:hAnsi="Times New Roman"/>
          <w:sz w:val="24"/>
          <w:szCs w:val="24"/>
        </w:rPr>
        <w:t>ki</w:t>
      </w:r>
      <w:r w:rsidRPr="00E90EAC">
        <w:rPr>
          <w:rFonts w:ascii="Times New Roman" w:hAnsi="Times New Roman"/>
          <w:sz w:val="24"/>
          <w:szCs w:val="24"/>
        </w:rPr>
        <w:t xml:space="preserve"> artış ya</w:t>
      </w:r>
      <w:r w:rsidR="00676DF9" w:rsidRPr="00E90EAC">
        <w:rPr>
          <w:rFonts w:ascii="Times New Roman" w:hAnsi="Times New Roman"/>
          <w:sz w:val="24"/>
          <w:szCs w:val="24"/>
        </w:rPr>
        <w:t xml:space="preserve"> </w:t>
      </w:r>
      <w:r w:rsidRPr="00E90EAC">
        <w:rPr>
          <w:rFonts w:ascii="Times New Roman" w:hAnsi="Times New Roman"/>
          <w:sz w:val="24"/>
          <w:szCs w:val="24"/>
        </w:rPr>
        <w:t>da bazal de</w:t>
      </w:r>
      <w:r w:rsidR="00243ABF" w:rsidRPr="00E90EAC">
        <w:rPr>
          <w:rFonts w:ascii="Times New Roman" w:hAnsi="Times New Roman"/>
          <w:sz w:val="24"/>
          <w:szCs w:val="24"/>
        </w:rPr>
        <w:t>ğ</w:t>
      </w:r>
      <w:r w:rsidRPr="00E90EAC">
        <w:rPr>
          <w:rFonts w:ascii="Times New Roman" w:hAnsi="Times New Roman"/>
          <w:sz w:val="24"/>
          <w:szCs w:val="24"/>
        </w:rPr>
        <w:t>eri ile karşılaştırıldı</w:t>
      </w:r>
      <w:r w:rsidR="00243ABF" w:rsidRPr="00E90EAC">
        <w:rPr>
          <w:rFonts w:ascii="Times New Roman" w:hAnsi="Times New Roman"/>
          <w:sz w:val="24"/>
          <w:szCs w:val="24"/>
        </w:rPr>
        <w:t>ğ</w:t>
      </w:r>
      <w:r w:rsidRPr="00E90EAC">
        <w:rPr>
          <w:rFonts w:ascii="Times New Roman" w:hAnsi="Times New Roman"/>
          <w:sz w:val="24"/>
          <w:szCs w:val="24"/>
        </w:rPr>
        <w:t xml:space="preserve">ında </w:t>
      </w:r>
      <w:r w:rsidR="00087EEF" w:rsidRPr="00E90EAC">
        <w:rPr>
          <w:rFonts w:ascii="Times New Roman" w:hAnsi="Times New Roman"/>
          <w:sz w:val="24"/>
          <w:szCs w:val="24"/>
        </w:rPr>
        <w:t xml:space="preserve">% </w:t>
      </w:r>
      <w:r w:rsidRPr="00E90EAC">
        <w:rPr>
          <w:rFonts w:ascii="Times New Roman" w:hAnsi="Times New Roman"/>
          <w:sz w:val="24"/>
          <w:szCs w:val="24"/>
        </w:rPr>
        <w:t>50 üzerinde artış m</w:t>
      </w:r>
      <w:r w:rsidR="00F307B0" w:rsidRPr="00E90EAC">
        <w:rPr>
          <w:rFonts w:ascii="Times New Roman" w:hAnsi="Times New Roman"/>
          <w:sz w:val="24"/>
          <w:szCs w:val="24"/>
        </w:rPr>
        <w:t>ajör etki olarak kabul edilir</w:t>
      </w:r>
      <w:r w:rsidR="00217730" w:rsidRPr="00E90EAC">
        <w:rPr>
          <w:rFonts w:ascii="Times New Roman" w:hAnsi="Times New Roman"/>
          <w:sz w:val="24"/>
          <w:szCs w:val="24"/>
        </w:rPr>
        <w:t xml:space="preserve"> (</w:t>
      </w:r>
      <w:r w:rsidR="00F307B0" w:rsidRPr="00E90EAC">
        <w:rPr>
          <w:rFonts w:ascii="Times New Roman" w:hAnsi="Times New Roman"/>
          <w:sz w:val="24"/>
          <w:szCs w:val="24"/>
        </w:rPr>
        <w:t>16,20,21</w:t>
      </w:r>
      <w:r w:rsidRPr="00E90EAC">
        <w:rPr>
          <w:rFonts w:ascii="Times New Roman" w:hAnsi="Times New Roman"/>
          <w:sz w:val="24"/>
          <w:szCs w:val="24"/>
        </w:rPr>
        <w:t>).</w:t>
      </w:r>
      <w:r w:rsidR="00DD38EA" w:rsidRPr="00E90EAC">
        <w:rPr>
          <w:rFonts w:ascii="Times New Roman" w:hAnsi="Times New Roman"/>
          <w:sz w:val="24"/>
          <w:szCs w:val="24"/>
        </w:rPr>
        <w:t xml:space="preserve"> </w:t>
      </w:r>
    </w:p>
    <w:p w14:paraId="2E64742D" w14:textId="299D3DB2" w:rsidR="0016101E" w:rsidRDefault="00DD38EA" w:rsidP="0045545B">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İntravenöz</w:t>
      </w:r>
      <w:r w:rsidR="00217730" w:rsidRPr="00E90EAC">
        <w:rPr>
          <w:rFonts w:ascii="Times New Roman" w:hAnsi="Times New Roman"/>
          <w:sz w:val="24"/>
          <w:szCs w:val="24"/>
        </w:rPr>
        <w:t xml:space="preserve"> (</w:t>
      </w:r>
      <w:r w:rsidR="00CA6A80" w:rsidRPr="00E90EAC">
        <w:rPr>
          <w:rFonts w:ascii="Times New Roman" w:hAnsi="Times New Roman"/>
          <w:sz w:val="24"/>
          <w:szCs w:val="24"/>
        </w:rPr>
        <w:t xml:space="preserve">iv) </w:t>
      </w:r>
      <w:r w:rsidRPr="00E90EAC">
        <w:rPr>
          <w:rFonts w:ascii="Times New Roman" w:hAnsi="Times New Roman"/>
          <w:sz w:val="24"/>
          <w:szCs w:val="24"/>
        </w:rPr>
        <w:t xml:space="preserve">kontrast maddelerle </w:t>
      </w:r>
      <w:r w:rsidR="00CA6A80" w:rsidRPr="00E90EAC">
        <w:rPr>
          <w:rFonts w:ascii="Times New Roman" w:hAnsi="Times New Roman"/>
          <w:sz w:val="24"/>
          <w:szCs w:val="24"/>
        </w:rPr>
        <w:t>KMN’nin</w:t>
      </w:r>
      <w:r w:rsidRPr="00E90EAC">
        <w:rPr>
          <w:rFonts w:ascii="Times New Roman" w:hAnsi="Times New Roman"/>
          <w:sz w:val="24"/>
          <w:szCs w:val="24"/>
        </w:rPr>
        <w:t xml:space="preserve"> ortaya çıkma oranı</w:t>
      </w:r>
      <w:r w:rsidR="00676DF9" w:rsidRPr="00E90EAC">
        <w:rPr>
          <w:rFonts w:ascii="Times New Roman" w:hAnsi="Times New Roman"/>
          <w:sz w:val="24"/>
          <w:szCs w:val="24"/>
        </w:rPr>
        <w:t>, sa</w:t>
      </w:r>
      <w:r w:rsidR="00243ABF" w:rsidRPr="00E90EAC">
        <w:rPr>
          <w:rFonts w:ascii="Times New Roman" w:hAnsi="Times New Roman"/>
          <w:sz w:val="24"/>
          <w:szCs w:val="24"/>
        </w:rPr>
        <w:t>ğ</w:t>
      </w:r>
      <w:r w:rsidR="00676DF9" w:rsidRPr="00E90EAC">
        <w:rPr>
          <w:rFonts w:ascii="Times New Roman" w:hAnsi="Times New Roman"/>
          <w:sz w:val="24"/>
          <w:szCs w:val="24"/>
        </w:rPr>
        <w:t xml:space="preserve">lıklı kişilerde yaklaşık </w:t>
      </w:r>
      <w:r w:rsidR="00087EEF" w:rsidRPr="00E90EAC">
        <w:rPr>
          <w:rFonts w:ascii="Times New Roman" w:hAnsi="Times New Roman"/>
          <w:sz w:val="24"/>
          <w:szCs w:val="24"/>
        </w:rPr>
        <w:t xml:space="preserve">% </w:t>
      </w:r>
      <w:r w:rsidRPr="00E90EAC">
        <w:rPr>
          <w:rFonts w:ascii="Times New Roman" w:hAnsi="Times New Roman"/>
          <w:sz w:val="24"/>
          <w:szCs w:val="24"/>
        </w:rPr>
        <w:t>2-3 kadardır</w:t>
      </w:r>
      <w:r w:rsidR="00217730" w:rsidRPr="00E90EAC">
        <w:rPr>
          <w:rFonts w:ascii="Times New Roman" w:hAnsi="Times New Roman"/>
          <w:sz w:val="24"/>
          <w:szCs w:val="24"/>
        </w:rPr>
        <w:t xml:space="preserve"> (</w:t>
      </w:r>
      <w:r w:rsidR="00042559" w:rsidRPr="00E90EAC">
        <w:rPr>
          <w:rFonts w:ascii="Times New Roman" w:hAnsi="Times New Roman"/>
          <w:sz w:val="24"/>
          <w:szCs w:val="24"/>
        </w:rPr>
        <w:t>16,22)</w:t>
      </w:r>
      <w:r w:rsidRPr="00E90EAC">
        <w:rPr>
          <w:rFonts w:ascii="Times New Roman" w:hAnsi="Times New Roman"/>
          <w:sz w:val="24"/>
          <w:szCs w:val="24"/>
        </w:rPr>
        <w:t xml:space="preserve">. </w:t>
      </w:r>
      <w:r w:rsidR="00CA6A80" w:rsidRPr="00E90EAC">
        <w:rPr>
          <w:rFonts w:ascii="Times New Roman" w:hAnsi="Times New Roman"/>
          <w:sz w:val="24"/>
          <w:szCs w:val="24"/>
        </w:rPr>
        <w:t>İv</w:t>
      </w:r>
      <w:r w:rsidR="00243ABF" w:rsidRPr="00E90EAC">
        <w:rPr>
          <w:rFonts w:ascii="Times New Roman" w:hAnsi="Times New Roman"/>
          <w:sz w:val="24"/>
          <w:szCs w:val="24"/>
        </w:rPr>
        <w:t xml:space="preserve"> enjeksiyonla kıyaslandığ</w:t>
      </w:r>
      <w:r w:rsidRPr="00E90EAC">
        <w:rPr>
          <w:rFonts w:ascii="Times New Roman" w:hAnsi="Times New Roman"/>
          <w:sz w:val="24"/>
          <w:szCs w:val="24"/>
        </w:rPr>
        <w:t xml:space="preserve">ında intraarterial enjeksiyon uygulananlarda </w:t>
      </w:r>
      <w:r w:rsidR="008B6FC4" w:rsidRPr="00E90EAC">
        <w:rPr>
          <w:rFonts w:ascii="Times New Roman" w:hAnsi="Times New Roman"/>
          <w:sz w:val="24"/>
          <w:szCs w:val="24"/>
        </w:rPr>
        <w:t>KMN</w:t>
      </w:r>
      <w:r w:rsidRPr="00E90EAC">
        <w:rPr>
          <w:rFonts w:ascii="Times New Roman" w:hAnsi="Times New Roman"/>
          <w:sz w:val="24"/>
          <w:szCs w:val="24"/>
        </w:rPr>
        <w:t xml:space="preserve"> gör</w:t>
      </w:r>
      <w:r w:rsidR="00243ABF" w:rsidRPr="00E90EAC">
        <w:rPr>
          <w:rFonts w:ascii="Times New Roman" w:hAnsi="Times New Roman"/>
          <w:sz w:val="24"/>
          <w:szCs w:val="24"/>
        </w:rPr>
        <w:t>ülme sıklığ</w:t>
      </w:r>
      <w:r w:rsidRPr="00E90EAC">
        <w:rPr>
          <w:rFonts w:ascii="Times New Roman" w:hAnsi="Times New Roman"/>
          <w:sz w:val="24"/>
          <w:szCs w:val="24"/>
        </w:rPr>
        <w:t>ı</w:t>
      </w:r>
      <w:r w:rsidR="00676DF9" w:rsidRPr="00E90EAC">
        <w:rPr>
          <w:rFonts w:ascii="Times New Roman" w:hAnsi="Times New Roman"/>
          <w:sz w:val="24"/>
          <w:szCs w:val="24"/>
        </w:rPr>
        <w:t>nın daha yüksek olduğu gö</w:t>
      </w:r>
      <w:r w:rsidR="00042559" w:rsidRPr="00E90EAC">
        <w:rPr>
          <w:rFonts w:ascii="Times New Roman" w:hAnsi="Times New Roman"/>
          <w:sz w:val="24"/>
          <w:szCs w:val="24"/>
        </w:rPr>
        <w:t>sterilmiştir</w:t>
      </w:r>
      <w:r w:rsidR="00217730" w:rsidRPr="00E90EAC">
        <w:rPr>
          <w:rFonts w:ascii="Times New Roman" w:hAnsi="Times New Roman"/>
          <w:sz w:val="24"/>
          <w:szCs w:val="24"/>
        </w:rPr>
        <w:t xml:space="preserve"> (</w:t>
      </w:r>
      <w:r w:rsidRPr="00E90EAC">
        <w:rPr>
          <w:rFonts w:ascii="Times New Roman" w:hAnsi="Times New Roman"/>
          <w:sz w:val="24"/>
          <w:szCs w:val="24"/>
        </w:rPr>
        <w:t>16,22).</w:t>
      </w:r>
      <w:r w:rsidR="00676DF9" w:rsidRPr="00E90EAC">
        <w:rPr>
          <w:rFonts w:ascii="Times New Roman" w:hAnsi="Times New Roman"/>
          <w:sz w:val="24"/>
          <w:szCs w:val="24"/>
        </w:rPr>
        <w:t xml:space="preserve"> Buna rağmen</w:t>
      </w:r>
      <w:r w:rsidR="00243ABF" w:rsidRPr="00E90EAC">
        <w:rPr>
          <w:rFonts w:ascii="Times New Roman" w:hAnsi="Times New Roman"/>
          <w:sz w:val="24"/>
          <w:szCs w:val="24"/>
        </w:rPr>
        <w:t xml:space="preserve"> diğ</w:t>
      </w:r>
      <w:r w:rsidR="001C4AA2" w:rsidRPr="00E90EAC">
        <w:rPr>
          <w:rFonts w:ascii="Times New Roman" w:hAnsi="Times New Roman"/>
          <w:sz w:val="24"/>
          <w:szCs w:val="24"/>
        </w:rPr>
        <w:t>er risk faktörleri bulunmayan hastalar için KMN riski</w:t>
      </w:r>
      <w:r w:rsidR="00676DF9" w:rsidRPr="00E90EAC">
        <w:rPr>
          <w:rFonts w:ascii="Times New Roman" w:hAnsi="Times New Roman"/>
          <w:sz w:val="24"/>
          <w:szCs w:val="24"/>
        </w:rPr>
        <w:t>,</w:t>
      </w:r>
      <w:r w:rsidR="001C4AA2" w:rsidRPr="00E90EAC">
        <w:rPr>
          <w:rFonts w:ascii="Times New Roman" w:hAnsi="Times New Roman"/>
          <w:sz w:val="24"/>
          <w:szCs w:val="24"/>
        </w:rPr>
        <w:t xml:space="preserve"> intraarteriyal enjeksiyondan sonra bile düşük olup </w:t>
      </w:r>
      <w:r w:rsidR="00087EEF" w:rsidRPr="00E90EAC">
        <w:rPr>
          <w:rFonts w:ascii="Times New Roman" w:hAnsi="Times New Roman"/>
          <w:sz w:val="24"/>
          <w:szCs w:val="24"/>
        </w:rPr>
        <w:t xml:space="preserve">% </w:t>
      </w:r>
      <w:r w:rsidR="001C4AA2" w:rsidRPr="00E90EAC">
        <w:rPr>
          <w:rFonts w:ascii="Times New Roman" w:hAnsi="Times New Roman"/>
          <w:sz w:val="24"/>
          <w:szCs w:val="24"/>
        </w:rPr>
        <w:t>2-7 civarındadır</w:t>
      </w:r>
      <w:r w:rsidR="00217730" w:rsidRPr="00E90EAC">
        <w:rPr>
          <w:rFonts w:ascii="Times New Roman" w:hAnsi="Times New Roman"/>
          <w:sz w:val="24"/>
          <w:szCs w:val="24"/>
        </w:rPr>
        <w:t xml:space="preserve"> (</w:t>
      </w:r>
      <w:r w:rsidR="001C4AA2" w:rsidRPr="00E90EAC">
        <w:rPr>
          <w:rFonts w:ascii="Times New Roman" w:hAnsi="Times New Roman"/>
          <w:sz w:val="24"/>
          <w:szCs w:val="24"/>
        </w:rPr>
        <w:t>23</w:t>
      </w:r>
      <w:r w:rsidR="00042559" w:rsidRPr="00E90EAC">
        <w:rPr>
          <w:rFonts w:ascii="Times New Roman" w:hAnsi="Times New Roman"/>
          <w:sz w:val="24"/>
          <w:szCs w:val="24"/>
        </w:rPr>
        <w:t>-</w:t>
      </w:r>
      <w:r w:rsidR="001C4AA2" w:rsidRPr="00E90EAC">
        <w:rPr>
          <w:rFonts w:ascii="Times New Roman" w:hAnsi="Times New Roman"/>
          <w:sz w:val="24"/>
          <w:szCs w:val="24"/>
        </w:rPr>
        <w:t>25).</w:t>
      </w:r>
      <w:r w:rsidR="005C2E34" w:rsidRPr="00E90EAC">
        <w:rPr>
          <w:rFonts w:ascii="Times New Roman" w:hAnsi="Times New Roman"/>
          <w:sz w:val="24"/>
          <w:szCs w:val="24"/>
        </w:rPr>
        <w:t xml:space="preserve"> </w:t>
      </w:r>
      <w:r w:rsidR="00087EEF" w:rsidRPr="00E90EAC">
        <w:rPr>
          <w:rFonts w:ascii="Times New Roman" w:hAnsi="Times New Roman"/>
          <w:sz w:val="24"/>
          <w:szCs w:val="24"/>
        </w:rPr>
        <w:t>KMN</w:t>
      </w:r>
      <w:r w:rsidR="00676DF9" w:rsidRPr="00E90EAC">
        <w:rPr>
          <w:rFonts w:ascii="Times New Roman" w:hAnsi="Times New Roman"/>
          <w:sz w:val="24"/>
          <w:szCs w:val="24"/>
        </w:rPr>
        <w:t xml:space="preserve"> gelişme riski taşıyan hastaların oranı </w:t>
      </w:r>
      <w:r w:rsidR="00087EEF" w:rsidRPr="00E90EAC">
        <w:rPr>
          <w:rFonts w:ascii="Times New Roman" w:hAnsi="Times New Roman"/>
          <w:sz w:val="24"/>
          <w:szCs w:val="24"/>
        </w:rPr>
        <w:t xml:space="preserve">% </w:t>
      </w:r>
      <w:r w:rsidR="00676DF9" w:rsidRPr="00E90EAC">
        <w:rPr>
          <w:rFonts w:ascii="Times New Roman" w:hAnsi="Times New Roman"/>
          <w:sz w:val="24"/>
          <w:szCs w:val="24"/>
        </w:rPr>
        <w:t>3,5-15,5 arasında olduğu tahmin edilmektedir</w:t>
      </w:r>
      <w:r w:rsidR="00217730" w:rsidRPr="00E90EAC">
        <w:rPr>
          <w:rFonts w:ascii="Times New Roman" w:hAnsi="Times New Roman"/>
          <w:sz w:val="24"/>
          <w:szCs w:val="24"/>
        </w:rPr>
        <w:t xml:space="preserve"> (</w:t>
      </w:r>
      <w:r w:rsidR="005C2E34" w:rsidRPr="00E90EAC">
        <w:rPr>
          <w:rFonts w:ascii="Times New Roman" w:hAnsi="Times New Roman"/>
          <w:sz w:val="24"/>
          <w:szCs w:val="24"/>
        </w:rPr>
        <w:t>20).</w:t>
      </w:r>
      <w:r w:rsidR="0016101E" w:rsidRPr="00E90EAC">
        <w:rPr>
          <w:rFonts w:ascii="Times New Roman" w:hAnsi="Times New Roman"/>
          <w:sz w:val="24"/>
          <w:szCs w:val="24"/>
        </w:rPr>
        <w:t xml:space="preserve"> En önemli risk faktörü azalm</w:t>
      </w:r>
      <w:r w:rsidR="00012293" w:rsidRPr="00E90EAC">
        <w:rPr>
          <w:rFonts w:ascii="Times New Roman" w:hAnsi="Times New Roman"/>
          <w:sz w:val="24"/>
          <w:szCs w:val="24"/>
        </w:rPr>
        <w:t>ış</w:t>
      </w:r>
      <w:r w:rsidR="0016101E" w:rsidRPr="00E90EAC">
        <w:rPr>
          <w:rFonts w:ascii="Times New Roman" w:hAnsi="Times New Roman"/>
          <w:sz w:val="24"/>
          <w:szCs w:val="24"/>
        </w:rPr>
        <w:t xml:space="preserve"> renal fonksiyon</w:t>
      </w:r>
      <w:r w:rsidR="00676DF9" w:rsidRPr="00E90EAC">
        <w:rPr>
          <w:rFonts w:ascii="Times New Roman" w:hAnsi="Times New Roman"/>
          <w:sz w:val="24"/>
          <w:szCs w:val="24"/>
        </w:rPr>
        <w:t>ken</w:t>
      </w:r>
      <w:r w:rsidR="0016101E" w:rsidRPr="00E90EAC">
        <w:rPr>
          <w:rFonts w:ascii="Times New Roman" w:hAnsi="Times New Roman"/>
          <w:sz w:val="24"/>
          <w:szCs w:val="24"/>
        </w:rPr>
        <w:t>, ikincisi ise diyabet</w:t>
      </w:r>
      <w:r w:rsidR="005921BB">
        <w:rPr>
          <w:rFonts w:ascii="Times New Roman" w:hAnsi="Times New Roman"/>
          <w:sz w:val="24"/>
          <w:szCs w:val="24"/>
        </w:rPr>
        <w:t>es</w:t>
      </w:r>
      <w:r w:rsidR="00087EEF" w:rsidRPr="00E90EAC">
        <w:rPr>
          <w:rFonts w:ascii="Times New Roman" w:hAnsi="Times New Roman"/>
          <w:sz w:val="24"/>
          <w:szCs w:val="24"/>
        </w:rPr>
        <w:t xml:space="preserve"> mellitüs</w:t>
      </w:r>
      <w:r w:rsidR="00217730" w:rsidRPr="00E90EAC">
        <w:rPr>
          <w:rFonts w:ascii="Times New Roman" w:hAnsi="Times New Roman"/>
          <w:sz w:val="24"/>
          <w:szCs w:val="24"/>
        </w:rPr>
        <w:t xml:space="preserve"> (</w:t>
      </w:r>
      <w:r w:rsidR="00087EEF" w:rsidRPr="00E90EAC">
        <w:rPr>
          <w:rFonts w:ascii="Times New Roman" w:hAnsi="Times New Roman"/>
          <w:sz w:val="24"/>
          <w:szCs w:val="24"/>
        </w:rPr>
        <w:t>DM) başta olmak üzere komorbid hastalıklardır</w:t>
      </w:r>
      <w:r w:rsidR="00217730" w:rsidRPr="00E90EAC">
        <w:rPr>
          <w:rFonts w:ascii="Times New Roman" w:hAnsi="Times New Roman"/>
          <w:sz w:val="24"/>
          <w:szCs w:val="24"/>
        </w:rPr>
        <w:t xml:space="preserve"> (</w:t>
      </w:r>
      <w:r w:rsidR="0016101E" w:rsidRPr="00E90EAC">
        <w:rPr>
          <w:rFonts w:ascii="Times New Roman" w:hAnsi="Times New Roman"/>
          <w:sz w:val="24"/>
          <w:szCs w:val="24"/>
        </w:rPr>
        <w:t>24-27).</w:t>
      </w:r>
    </w:p>
    <w:p w14:paraId="7F0C7A5F" w14:textId="77777777" w:rsidR="00E43F7D" w:rsidRPr="00E90EAC" w:rsidRDefault="00E43F7D" w:rsidP="009C6228">
      <w:pPr>
        <w:adjustRightInd w:val="0"/>
        <w:spacing w:after="120" w:line="360" w:lineRule="auto"/>
        <w:jc w:val="both"/>
        <w:rPr>
          <w:rFonts w:ascii="Times New Roman" w:hAnsi="Times New Roman"/>
          <w:sz w:val="24"/>
          <w:szCs w:val="24"/>
        </w:rPr>
      </w:pPr>
    </w:p>
    <w:p w14:paraId="5EC9C03B" w14:textId="004F89FA" w:rsidR="00A75E30" w:rsidRPr="00E43F7D" w:rsidRDefault="00E43F7D" w:rsidP="00AB07D2">
      <w:pPr>
        <w:adjustRightInd w:val="0"/>
        <w:spacing w:after="120" w:line="360" w:lineRule="auto"/>
        <w:ind w:left="284"/>
        <w:jc w:val="both"/>
        <w:rPr>
          <w:rFonts w:ascii="Times New Roman" w:hAnsi="Times New Roman"/>
          <w:b/>
          <w:sz w:val="24"/>
          <w:szCs w:val="24"/>
        </w:rPr>
      </w:pPr>
      <w:bookmarkStart w:id="14" w:name="_Toc421474404"/>
      <w:r>
        <w:rPr>
          <w:rFonts w:ascii="Times New Roman" w:hAnsi="Times New Roman"/>
          <w:b/>
          <w:sz w:val="24"/>
          <w:szCs w:val="24"/>
        </w:rPr>
        <w:t>2.4.</w:t>
      </w:r>
      <w:r w:rsidR="0045545B">
        <w:rPr>
          <w:rFonts w:ascii="Times New Roman" w:hAnsi="Times New Roman"/>
          <w:b/>
          <w:sz w:val="24"/>
          <w:szCs w:val="24"/>
        </w:rPr>
        <w:t xml:space="preserve"> </w:t>
      </w:r>
      <w:r>
        <w:rPr>
          <w:rFonts w:ascii="Times New Roman" w:hAnsi="Times New Roman"/>
          <w:b/>
          <w:sz w:val="24"/>
          <w:szCs w:val="24"/>
        </w:rPr>
        <w:t xml:space="preserve"> </w:t>
      </w:r>
      <w:r w:rsidR="00822172" w:rsidRPr="00E43F7D">
        <w:rPr>
          <w:rFonts w:ascii="Times New Roman" w:hAnsi="Times New Roman"/>
          <w:b/>
          <w:sz w:val="24"/>
          <w:szCs w:val="24"/>
        </w:rPr>
        <w:t xml:space="preserve">Kontrast </w:t>
      </w:r>
      <w:r w:rsidR="008B6FC4" w:rsidRPr="00E43F7D">
        <w:rPr>
          <w:rFonts w:ascii="Times New Roman" w:hAnsi="Times New Roman"/>
          <w:b/>
          <w:sz w:val="24"/>
          <w:szCs w:val="24"/>
        </w:rPr>
        <w:t>Madde Nefr</w:t>
      </w:r>
      <w:r w:rsidR="00243ABF" w:rsidRPr="00E43F7D">
        <w:rPr>
          <w:rFonts w:ascii="Times New Roman" w:hAnsi="Times New Roman"/>
          <w:b/>
          <w:sz w:val="24"/>
          <w:szCs w:val="24"/>
        </w:rPr>
        <w:t>opati</w:t>
      </w:r>
      <w:r w:rsidR="0068702A" w:rsidRPr="00E43F7D">
        <w:rPr>
          <w:rFonts w:ascii="Times New Roman" w:hAnsi="Times New Roman"/>
          <w:b/>
          <w:sz w:val="24"/>
          <w:szCs w:val="24"/>
        </w:rPr>
        <w:t>sinin Patogenezi</w:t>
      </w:r>
      <w:bookmarkEnd w:id="14"/>
    </w:p>
    <w:p w14:paraId="7CE0881F" w14:textId="7B6EDF94" w:rsidR="00E70977" w:rsidRPr="00E90EAC" w:rsidRDefault="00C72866" w:rsidP="001C4283">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Tüm suda çözünen, nefrotropik iyotlu kontrast maddeler, renal epiteliyal hücreler üzerind</w:t>
      </w:r>
      <w:r w:rsidR="00C975E7" w:rsidRPr="00E90EAC">
        <w:rPr>
          <w:rFonts w:ascii="Times New Roman" w:hAnsi="Times New Roman"/>
          <w:sz w:val="24"/>
          <w:szCs w:val="24"/>
        </w:rPr>
        <w:t>e direk toksik etkiye sahiptirler</w:t>
      </w:r>
      <w:r w:rsidR="00ED5EDF" w:rsidRPr="00E90EAC">
        <w:rPr>
          <w:rFonts w:ascii="Times New Roman" w:hAnsi="Times New Roman"/>
          <w:sz w:val="24"/>
          <w:szCs w:val="24"/>
        </w:rPr>
        <w:t xml:space="preserve"> ve</w:t>
      </w:r>
      <w:r w:rsidR="000A031B" w:rsidRPr="00E90EAC">
        <w:rPr>
          <w:rFonts w:ascii="Times New Roman" w:hAnsi="Times New Roman"/>
          <w:sz w:val="24"/>
          <w:szCs w:val="24"/>
        </w:rPr>
        <w:t xml:space="preserve"> </w:t>
      </w:r>
      <w:r w:rsidR="00243ABF" w:rsidRPr="00E90EAC">
        <w:rPr>
          <w:rFonts w:ascii="Times New Roman" w:hAnsi="Times New Roman"/>
          <w:sz w:val="24"/>
          <w:szCs w:val="24"/>
        </w:rPr>
        <w:t>kontrasta bağ</w:t>
      </w:r>
      <w:r w:rsidRPr="00E90EAC">
        <w:rPr>
          <w:rFonts w:ascii="Times New Roman" w:hAnsi="Times New Roman"/>
          <w:sz w:val="24"/>
          <w:szCs w:val="24"/>
        </w:rPr>
        <w:t>lı renal medüller iskemiye neden olabilirler</w:t>
      </w:r>
      <w:r w:rsidR="00217730" w:rsidRPr="00E90EAC">
        <w:rPr>
          <w:rFonts w:ascii="Times New Roman" w:hAnsi="Times New Roman"/>
          <w:sz w:val="24"/>
          <w:szCs w:val="24"/>
        </w:rPr>
        <w:t xml:space="preserve"> (</w:t>
      </w:r>
      <w:r w:rsidRPr="00E90EAC">
        <w:rPr>
          <w:rFonts w:ascii="Times New Roman" w:hAnsi="Times New Roman"/>
          <w:sz w:val="24"/>
          <w:szCs w:val="24"/>
        </w:rPr>
        <w:t>28,29).</w:t>
      </w:r>
      <w:r w:rsidR="00E70977" w:rsidRPr="00E90EAC">
        <w:rPr>
          <w:rFonts w:ascii="Times New Roman" w:hAnsi="Times New Roman"/>
          <w:sz w:val="24"/>
          <w:szCs w:val="24"/>
        </w:rPr>
        <w:t xml:space="preserve"> </w:t>
      </w:r>
      <w:r w:rsidR="0068702A" w:rsidRPr="00E90EAC">
        <w:rPr>
          <w:rFonts w:ascii="Times New Roman" w:hAnsi="Times New Roman"/>
          <w:sz w:val="24"/>
          <w:szCs w:val="24"/>
        </w:rPr>
        <w:t>KMN’nin</w:t>
      </w:r>
      <w:r w:rsidR="00E70977" w:rsidRPr="00E90EAC">
        <w:rPr>
          <w:rFonts w:ascii="Times New Roman" w:hAnsi="Times New Roman"/>
          <w:sz w:val="24"/>
          <w:szCs w:val="24"/>
        </w:rPr>
        <w:t xml:space="preserve"> patogenez mekanizmaları</w:t>
      </w:r>
      <w:r w:rsidR="00ED5EDF" w:rsidRPr="00E90EAC">
        <w:rPr>
          <w:rFonts w:ascii="Times New Roman" w:hAnsi="Times New Roman"/>
          <w:sz w:val="24"/>
          <w:szCs w:val="24"/>
        </w:rPr>
        <w:t xml:space="preserve"> oldukça komplekstir</w:t>
      </w:r>
      <w:r w:rsidR="00217730" w:rsidRPr="00E90EAC">
        <w:rPr>
          <w:rFonts w:ascii="Times New Roman" w:hAnsi="Times New Roman"/>
          <w:sz w:val="24"/>
          <w:szCs w:val="24"/>
        </w:rPr>
        <w:t xml:space="preserve"> (</w:t>
      </w:r>
      <w:r w:rsidR="008A6D31">
        <w:rPr>
          <w:rFonts w:ascii="Times New Roman" w:hAnsi="Times New Roman"/>
          <w:sz w:val="24"/>
          <w:szCs w:val="24"/>
        </w:rPr>
        <w:t>Tablo 2.1)</w:t>
      </w:r>
      <w:r w:rsidR="00454A02" w:rsidRPr="00E90EAC">
        <w:rPr>
          <w:rFonts w:ascii="Times New Roman" w:hAnsi="Times New Roman"/>
          <w:sz w:val="24"/>
          <w:szCs w:val="24"/>
        </w:rPr>
        <w:t xml:space="preserve"> </w:t>
      </w:r>
      <w:r w:rsidR="008A6D31">
        <w:rPr>
          <w:rFonts w:ascii="Times New Roman" w:hAnsi="Times New Roman"/>
          <w:sz w:val="24"/>
          <w:szCs w:val="24"/>
        </w:rPr>
        <w:t>(</w:t>
      </w:r>
      <w:r w:rsidR="00ED5EDF" w:rsidRPr="00E90EAC">
        <w:rPr>
          <w:rFonts w:ascii="Times New Roman" w:hAnsi="Times New Roman"/>
          <w:sz w:val="24"/>
          <w:szCs w:val="24"/>
        </w:rPr>
        <w:t>Şekil</w:t>
      </w:r>
      <w:r w:rsidR="00535B2C" w:rsidRPr="00E90EAC">
        <w:rPr>
          <w:rFonts w:ascii="Times New Roman" w:hAnsi="Times New Roman"/>
          <w:sz w:val="24"/>
          <w:szCs w:val="24"/>
        </w:rPr>
        <w:t xml:space="preserve"> </w:t>
      </w:r>
      <w:r w:rsidR="00454A02" w:rsidRPr="00E90EAC">
        <w:rPr>
          <w:rFonts w:ascii="Times New Roman" w:hAnsi="Times New Roman"/>
          <w:sz w:val="24"/>
          <w:szCs w:val="24"/>
        </w:rPr>
        <w:t>2.</w:t>
      </w:r>
      <w:r w:rsidR="00535B2C" w:rsidRPr="00E90EAC">
        <w:rPr>
          <w:rFonts w:ascii="Times New Roman" w:hAnsi="Times New Roman"/>
          <w:sz w:val="24"/>
          <w:szCs w:val="24"/>
        </w:rPr>
        <w:t>1</w:t>
      </w:r>
      <w:r w:rsidR="008A6D31">
        <w:rPr>
          <w:rFonts w:ascii="Times New Roman" w:hAnsi="Times New Roman"/>
          <w:sz w:val="24"/>
          <w:szCs w:val="24"/>
        </w:rPr>
        <w:t>) (28,29</w:t>
      </w:r>
      <w:r w:rsidR="00E70977" w:rsidRPr="00E90EAC">
        <w:rPr>
          <w:rFonts w:ascii="Times New Roman" w:hAnsi="Times New Roman"/>
          <w:sz w:val="24"/>
          <w:szCs w:val="24"/>
        </w:rPr>
        <w:t>). Bununla birlikte ozmotik etki, renal hemodinamik etki ve renal tübüler etki olmak ü</w:t>
      </w:r>
      <w:r w:rsidR="00ED5EDF" w:rsidRPr="00E90EAC">
        <w:rPr>
          <w:rFonts w:ascii="Times New Roman" w:hAnsi="Times New Roman"/>
          <w:sz w:val="24"/>
          <w:szCs w:val="24"/>
        </w:rPr>
        <w:t>zere üç ana faktörden bahsetmek mümkündür</w:t>
      </w:r>
      <w:r w:rsidR="00E70977" w:rsidRPr="00E90EAC">
        <w:rPr>
          <w:rFonts w:ascii="Times New Roman" w:hAnsi="Times New Roman"/>
          <w:sz w:val="24"/>
          <w:szCs w:val="24"/>
        </w:rPr>
        <w:t>.</w:t>
      </w:r>
      <w:r w:rsidR="002D088B" w:rsidRPr="00E90EAC">
        <w:rPr>
          <w:rFonts w:ascii="Times New Roman" w:hAnsi="Times New Roman"/>
          <w:sz w:val="24"/>
          <w:szCs w:val="24"/>
        </w:rPr>
        <w:t xml:space="preserve"> </w:t>
      </w:r>
    </w:p>
    <w:p w14:paraId="4CD314A8" w14:textId="77777777" w:rsidR="00825792" w:rsidRPr="00E90EAC" w:rsidRDefault="00825792" w:rsidP="009C6228">
      <w:pPr>
        <w:adjustRightInd w:val="0"/>
        <w:spacing w:after="120" w:line="360" w:lineRule="auto"/>
        <w:jc w:val="both"/>
        <w:rPr>
          <w:rFonts w:ascii="Times New Roman" w:hAnsi="Times New Roman"/>
          <w:sz w:val="24"/>
          <w:szCs w:val="24"/>
        </w:rPr>
      </w:pPr>
    </w:p>
    <w:p w14:paraId="58CC5390" w14:textId="77777777" w:rsidR="008B4E7B" w:rsidRDefault="008B4E7B" w:rsidP="009C6228">
      <w:pPr>
        <w:adjustRightInd w:val="0"/>
        <w:spacing w:after="120" w:line="360" w:lineRule="auto"/>
        <w:jc w:val="both"/>
        <w:rPr>
          <w:rFonts w:ascii="Times New Roman" w:hAnsi="Times New Roman"/>
          <w:sz w:val="24"/>
          <w:szCs w:val="24"/>
        </w:rPr>
      </w:pPr>
    </w:p>
    <w:p w14:paraId="1CBF90D1" w14:textId="77777777" w:rsidR="00E43F7D" w:rsidRDefault="00E43F7D" w:rsidP="009C6228">
      <w:pPr>
        <w:adjustRightInd w:val="0"/>
        <w:spacing w:after="120" w:line="360" w:lineRule="auto"/>
        <w:jc w:val="both"/>
        <w:rPr>
          <w:rFonts w:ascii="Times New Roman" w:hAnsi="Times New Roman"/>
          <w:sz w:val="24"/>
          <w:szCs w:val="24"/>
        </w:rPr>
      </w:pPr>
    </w:p>
    <w:p w14:paraId="7C23509A" w14:textId="77777777" w:rsidR="00E43F7D" w:rsidRDefault="00E43F7D" w:rsidP="009C6228">
      <w:pPr>
        <w:adjustRightInd w:val="0"/>
        <w:spacing w:after="120" w:line="360" w:lineRule="auto"/>
        <w:jc w:val="both"/>
        <w:rPr>
          <w:rFonts w:ascii="Times New Roman" w:hAnsi="Times New Roman"/>
          <w:sz w:val="24"/>
          <w:szCs w:val="24"/>
        </w:rPr>
      </w:pPr>
    </w:p>
    <w:p w14:paraId="0CDE2CE5" w14:textId="77777777" w:rsidR="00E43F7D" w:rsidRPr="00E90EAC" w:rsidRDefault="00E43F7D" w:rsidP="009C6228">
      <w:pPr>
        <w:adjustRightInd w:val="0"/>
        <w:spacing w:after="120" w:line="360" w:lineRule="auto"/>
        <w:jc w:val="both"/>
        <w:rPr>
          <w:rFonts w:ascii="Times New Roman" w:hAnsi="Times New Roman"/>
          <w:sz w:val="24"/>
          <w:szCs w:val="24"/>
        </w:rPr>
      </w:pPr>
    </w:p>
    <w:p w14:paraId="10CAF449" w14:textId="77777777" w:rsidR="00454A02" w:rsidRPr="00A20CAF" w:rsidRDefault="00454A02" w:rsidP="009C6228">
      <w:pPr>
        <w:adjustRightInd w:val="0"/>
        <w:spacing w:after="120" w:line="360" w:lineRule="auto"/>
        <w:jc w:val="both"/>
        <w:rPr>
          <w:rFonts w:ascii="Times New Roman" w:hAnsi="Times New Roman"/>
          <w:b/>
          <w:color w:val="4F81BD" w:themeColor="accent1"/>
          <w:sz w:val="24"/>
          <w:szCs w:val="24"/>
        </w:rPr>
      </w:pPr>
      <w:bookmarkStart w:id="15" w:name="_Toc421474505"/>
      <w:r w:rsidRPr="00A20CAF">
        <w:rPr>
          <w:rFonts w:ascii="Times New Roman" w:hAnsi="Times New Roman"/>
          <w:b/>
          <w:color w:val="4F81BD" w:themeColor="accent1"/>
          <w:sz w:val="24"/>
          <w:szCs w:val="24"/>
        </w:rPr>
        <w:t xml:space="preserve">Tablo 2. </w:t>
      </w:r>
      <w:r w:rsidRPr="00A20CAF">
        <w:rPr>
          <w:rFonts w:ascii="Times New Roman" w:hAnsi="Times New Roman"/>
          <w:b/>
          <w:color w:val="4F81BD" w:themeColor="accent1"/>
          <w:sz w:val="24"/>
          <w:szCs w:val="24"/>
        </w:rPr>
        <w:fldChar w:fldCharType="begin"/>
      </w:r>
      <w:r w:rsidRPr="00A20CAF">
        <w:rPr>
          <w:rFonts w:ascii="Times New Roman" w:hAnsi="Times New Roman"/>
          <w:b/>
          <w:color w:val="4F81BD" w:themeColor="accent1"/>
          <w:sz w:val="24"/>
          <w:szCs w:val="24"/>
        </w:rPr>
        <w:instrText xml:space="preserve"> SEQ Tablo_2. \* ARABIC </w:instrText>
      </w:r>
      <w:r w:rsidRPr="00A20CAF">
        <w:rPr>
          <w:rFonts w:ascii="Times New Roman" w:hAnsi="Times New Roman"/>
          <w:b/>
          <w:color w:val="4F81BD" w:themeColor="accent1"/>
          <w:sz w:val="24"/>
          <w:szCs w:val="24"/>
        </w:rPr>
        <w:fldChar w:fldCharType="separate"/>
      </w:r>
      <w:r w:rsidR="00217730" w:rsidRPr="00A20CAF">
        <w:rPr>
          <w:rFonts w:ascii="Times New Roman" w:hAnsi="Times New Roman"/>
          <w:b/>
          <w:color w:val="4F81BD" w:themeColor="accent1"/>
          <w:sz w:val="24"/>
          <w:szCs w:val="24"/>
        </w:rPr>
        <w:t>1</w:t>
      </w:r>
      <w:r w:rsidRPr="00A20CAF">
        <w:rPr>
          <w:rFonts w:ascii="Times New Roman" w:hAnsi="Times New Roman"/>
          <w:b/>
          <w:color w:val="4F81BD" w:themeColor="accent1"/>
          <w:sz w:val="24"/>
          <w:szCs w:val="24"/>
        </w:rPr>
        <w:fldChar w:fldCharType="end"/>
      </w:r>
      <w:r w:rsidRPr="00A20CAF">
        <w:rPr>
          <w:rFonts w:ascii="Times New Roman" w:hAnsi="Times New Roman"/>
          <w:b/>
          <w:color w:val="4F81BD" w:themeColor="accent1"/>
          <w:sz w:val="24"/>
          <w:szCs w:val="24"/>
        </w:rPr>
        <w:t>. KMN patogenezinde ileri sürülen mekanizmalar</w:t>
      </w:r>
      <w:bookmarkEnd w:id="15"/>
    </w:p>
    <w:tbl>
      <w:tblPr>
        <w:tblStyle w:val="TableGrid"/>
        <w:tblW w:w="0" w:type="auto"/>
        <w:tblLook w:val="04A0" w:firstRow="1" w:lastRow="0" w:firstColumn="1" w:lastColumn="0" w:noHBand="0" w:noVBand="1"/>
      </w:tblPr>
      <w:tblGrid>
        <w:gridCol w:w="4077"/>
        <w:gridCol w:w="4360"/>
      </w:tblGrid>
      <w:tr w:rsidR="00C04A1D" w:rsidRPr="00E90EAC" w14:paraId="7A755494" w14:textId="77777777" w:rsidTr="00193E8A">
        <w:trPr>
          <w:trHeight w:val="3418"/>
        </w:trPr>
        <w:tc>
          <w:tcPr>
            <w:tcW w:w="4077" w:type="dxa"/>
          </w:tcPr>
          <w:p w14:paraId="550A417A" w14:textId="77777777" w:rsidR="00C04A1D" w:rsidRPr="00E90EAC" w:rsidRDefault="00C04A1D"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 xml:space="preserve">Hemodinamik değişiklikler </w:t>
            </w:r>
          </w:p>
          <w:p w14:paraId="057EBE90" w14:textId="77777777" w:rsidR="00C04A1D" w:rsidRPr="00193E8A" w:rsidRDefault="00C04A1D" w:rsidP="00193E8A">
            <w:pPr>
              <w:pStyle w:val="ListParagraph"/>
              <w:numPr>
                <w:ilvl w:val="0"/>
                <w:numId w:val="38"/>
              </w:numPr>
              <w:adjustRightInd w:val="0"/>
              <w:spacing w:after="120" w:line="360" w:lineRule="auto"/>
              <w:jc w:val="both"/>
              <w:rPr>
                <w:rFonts w:ascii="Times New Roman" w:hAnsi="Times New Roman"/>
              </w:rPr>
            </w:pPr>
            <w:r w:rsidRPr="00193E8A">
              <w:rPr>
                <w:rFonts w:ascii="Times New Roman" w:hAnsi="Times New Roman"/>
              </w:rPr>
              <w:t>Azalmış renal kan akımı</w:t>
            </w:r>
          </w:p>
          <w:p w14:paraId="6A615A99" w14:textId="77777777" w:rsidR="00C04A1D" w:rsidRPr="00193E8A" w:rsidRDefault="00C04A1D" w:rsidP="00193E8A">
            <w:pPr>
              <w:pStyle w:val="ListParagraph"/>
              <w:numPr>
                <w:ilvl w:val="0"/>
                <w:numId w:val="38"/>
              </w:numPr>
              <w:adjustRightInd w:val="0"/>
              <w:spacing w:after="120" w:line="360" w:lineRule="auto"/>
              <w:jc w:val="both"/>
              <w:rPr>
                <w:rFonts w:ascii="Times New Roman" w:hAnsi="Times New Roman"/>
              </w:rPr>
            </w:pPr>
            <w:r w:rsidRPr="00193E8A">
              <w:rPr>
                <w:rFonts w:ascii="Times New Roman" w:hAnsi="Times New Roman"/>
              </w:rPr>
              <w:t>Artmış kan vizkozitesi</w:t>
            </w:r>
          </w:p>
          <w:p w14:paraId="33DD99F1" w14:textId="77777777" w:rsidR="00C04A1D" w:rsidRPr="00193E8A" w:rsidRDefault="00C04A1D" w:rsidP="00193E8A">
            <w:pPr>
              <w:pStyle w:val="ListParagraph"/>
              <w:numPr>
                <w:ilvl w:val="0"/>
                <w:numId w:val="38"/>
              </w:numPr>
              <w:adjustRightInd w:val="0"/>
              <w:spacing w:after="120" w:line="360" w:lineRule="auto"/>
              <w:jc w:val="both"/>
              <w:rPr>
                <w:rFonts w:ascii="Times New Roman" w:hAnsi="Times New Roman"/>
              </w:rPr>
            </w:pPr>
            <w:r w:rsidRPr="00193E8A">
              <w:rPr>
                <w:rFonts w:ascii="Times New Roman" w:hAnsi="Times New Roman"/>
              </w:rPr>
              <w:t>Eritrosit değişiklikleri</w:t>
            </w:r>
          </w:p>
          <w:p w14:paraId="57677DC7" w14:textId="5C970B66" w:rsidR="00C04A1D" w:rsidRPr="00193E8A" w:rsidRDefault="005921BB" w:rsidP="00193E8A">
            <w:pPr>
              <w:pStyle w:val="ListParagraph"/>
              <w:numPr>
                <w:ilvl w:val="0"/>
                <w:numId w:val="38"/>
              </w:numPr>
              <w:adjustRightInd w:val="0"/>
              <w:spacing w:after="120" w:line="360" w:lineRule="auto"/>
              <w:jc w:val="both"/>
              <w:rPr>
                <w:rFonts w:ascii="Times New Roman" w:hAnsi="Times New Roman"/>
              </w:rPr>
            </w:pPr>
            <w:r>
              <w:rPr>
                <w:rFonts w:ascii="Times New Roman" w:hAnsi="Times New Roman"/>
              </w:rPr>
              <w:t>i</w:t>
            </w:r>
            <w:r w:rsidR="00C04A1D" w:rsidRPr="00193E8A">
              <w:rPr>
                <w:rFonts w:ascii="Times New Roman" w:hAnsi="Times New Roman"/>
              </w:rPr>
              <w:t>ntratubüler basınçta artış</w:t>
            </w:r>
          </w:p>
          <w:p w14:paraId="38512338" w14:textId="77777777" w:rsidR="00C04A1D" w:rsidRPr="00193E8A" w:rsidRDefault="00C04A1D" w:rsidP="00193E8A">
            <w:pPr>
              <w:pStyle w:val="ListParagraph"/>
              <w:numPr>
                <w:ilvl w:val="0"/>
                <w:numId w:val="38"/>
              </w:numPr>
              <w:adjustRightInd w:val="0"/>
              <w:spacing w:after="120" w:line="360" w:lineRule="auto"/>
              <w:jc w:val="both"/>
              <w:rPr>
                <w:rFonts w:ascii="Times New Roman" w:hAnsi="Times New Roman"/>
              </w:rPr>
            </w:pPr>
            <w:r w:rsidRPr="00193E8A">
              <w:rPr>
                <w:rFonts w:ascii="Times New Roman" w:hAnsi="Times New Roman"/>
              </w:rPr>
              <w:t>Trombüs oluşumu</w:t>
            </w:r>
          </w:p>
          <w:p w14:paraId="1BC0F2B6" w14:textId="77777777" w:rsidR="00C04A1D" w:rsidRPr="00193E8A" w:rsidRDefault="00C04A1D" w:rsidP="00193E8A">
            <w:pPr>
              <w:pStyle w:val="ListParagraph"/>
              <w:numPr>
                <w:ilvl w:val="0"/>
                <w:numId w:val="38"/>
              </w:numPr>
              <w:adjustRightInd w:val="0"/>
              <w:spacing w:after="120" w:line="360" w:lineRule="auto"/>
              <w:jc w:val="both"/>
              <w:rPr>
                <w:rFonts w:ascii="Times New Roman" w:hAnsi="Times New Roman"/>
              </w:rPr>
            </w:pPr>
            <w:r w:rsidRPr="00193E8A">
              <w:rPr>
                <w:rFonts w:ascii="Times New Roman" w:hAnsi="Times New Roman"/>
              </w:rPr>
              <w:t>Endotel hasarı</w:t>
            </w:r>
          </w:p>
          <w:p w14:paraId="542C0203" w14:textId="77777777" w:rsidR="00C04A1D" w:rsidRPr="00193E8A" w:rsidRDefault="00C04A1D" w:rsidP="00193E8A">
            <w:pPr>
              <w:pStyle w:val="ListParagraph"/>
              <w:numPr>
                <w:ilvl w:val="0"/>
                <w:numId w:val="38"/>
              </w:numPr>
              <w:adjustRightInd w:val="0"/>
              <w:spacing w:after="120" w:line="360" w:lineRule="auto"/>
              <w:jc w:val="both"/>
              <w:rPr>
                <w:rFonts w:ascii="Times New Roman" w:hAnsi="Times New Roman"/>
                <w:sz w:val="24"/>
                <w:szCs w:val="24"/>
              </w:rPr>
            </w:pPr>
            <w:r w:rsidRPr="00193E8A">
              <w:rPr>
                <w:rFonts w:ascii="Times New Roman" w:hAnsi="Times New Roman"/>
              </w:rPr>
              <w:t>Azalmış filtrasyon fraksiyonu</w:t>
            </w:r>
          </w:p>
        </w:tc>
        <w:tc>
          <w:tcPr>
            <w:tcW w:w="4360" w:type="dxa"/>
          </w:tcPr>
          <w:p w14:paraId="37561B63" w14:textId="77777777" w:rsidR="00C04A1D" w:rsidRPr="00E90EAC" w:rsidRDefault="00C04A1D"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 xml:space="preserve">Tubuler hücre </w:t>
            </w:r>
          </w:p>
          <w:p w14:paraId="7D6566D3" w14:textId="77777777" w:rsidR="00C04A1D" w:rsidRPr="00193E8A" w:rsidRDefault="00C04A1D" w:rsidP="00193E8A">
            <w:pPr>
              <w:pStyle w:val="ListParagraph"/>
              <w:numPr>
                <w:ilvl w:val="0"/>
                <w:numId w:val="39"/>
              </w:numPr>
              <w:adjustRightInd w:val="0"/>
              <w:spacing w:after="120" w:line="360" w:lineRule="auto"/>
              <w:jc w:val="both"/>
              <w:rPr>
                <w:rFonts w:ascii="Times New Roman" w:hAnsi="Times New Roman"/>
              </w:rPr>
            </w:pPr>
            <w:r w:rsidRPr="00193E8A">
              <w:rPr>
                <w:rFonts w:ascii="Times New Roman" w:hAnsi="Times New Roman"/>
              </w:rPr>
              <w:t>Akut tübüler nekroz</w:t>
            </w:r>
          </w:p>
          <w:p w14:paraId="36269FE5" w14:textId="77777777" w:rsidR="00C04A1D" w:rsidRPr="00193E8A" w:rsidRDefault="00C04A1D" w:rsidP="00193E8A">
            <w:pPr>
              <w:pStyle w:val="ListParagraph"/>
              <w:numPr>
                <w:ilvl w:val="0"/>
                <w:numId w:val="39"/>
              </w:numPr>
              <w:adjustRightInd w:val="0"/>
              <w:spacing w:after="120" w:line="360" w:lineRule="auto"/>
              <w:jc w:val="both"/>
              <w:rPr>
                <w:rFonts w:ascii="Times New Roman" w:hAnsi="Times New Roman"/>
              </w:rPr>
            </w:pPr>
            <w:r w:rsidRPr="00193E8A">
              <w:rPr>
                <w:rFonts w:ascii="Times New Roman" w:hAnsi="Times New Roman"/>
              </w:rPr>
              <w:t>Medüller nekroz</w:t>
            </w:r>
          </w:p>
          <w:p w14:paraId="02D0D5C2" w14:textId="77777777" w:rsidR="00C04A1D" w:rsidRPr="00193E8A" w:rsidRDefault="00C04A1D" w:rsidP="00193E8A">
            <w:pPr>
              <w:pStyle w:val="ListParagraph"/>
              <w:numPr>
                <w:ilvl w:val="0"/>
                <w:numId w:val="39"/>
              </w:numPr>
              <w:adjustRightInd w:val="0"/>
              <w:spacing w:after="120" w:line="360" w:lineRule="auto"/>
              <w:jc w:val="both"/>
              <w:rPr>
                <w:rFonts w:ascii="Times New Roman" w:hAnsi="Times New Roman"/>
              </w:rPr>
            </w:pPr>
            <w:r w:rsidRPr="00193E8A">
              <w:rPr>
                <w:rFonts w:ascii="Times New Roman" w:hAnsi="Times New Roman"/>
              </w:rPr>
              <w:t>Vakuolizasyon</w:t>
            </w:r>
          </w:p>
          <w:p w14:paraId="20A5247B" w14:textId="77777777" w:rsidR="00C04A1D" w:rsidRPr="00193E8A" w:rsidRDefault="00C04A1D" w:rsidP="00193E8A">
            <w:pPr>
              <w:pStyle w:val="ListParagraph"/>
              <w:numPr>
                <w:ilvl w:val="0"/>
                <w:numId w:val="39"/>
              </w:numPr>
              <w:adjustRightInd w:val="0"/>
              <w:spacing w:after="120" w:line="360" w:lineRule="auto"/>
              <w:jc w:val="both"/>
              <w:rPr>
                <w:rFonts w:ascii="Times New Roman" w:hAnsi="Times New Roman"/>
                <w:sz w:val="24"/>
                <w:szCs w:val="24"/>
              </w:rPr>
            </w:pPr>
            <w:r w:rsidRPr="00193E8A">
              <w:rPr>
                <w:rFonts w:ascii="Times New Roman" w:hAnsi="Times New Roman"/>
              </w:rPr>
              <w:t>Tübüler fonksiyon bozuklukları hasarı</w:t>
            </w:r>
          </w:p>
        </w:tc>
      </w:tr>
      <w:tr w:rsidR="00C04A1D" w:rsidRPr="00E90EAC" w14:paraId="2092D214" w14:textId="77777777" w:rsidTr="00193E8A">
        <w:trPr>
          <w:trHeight w:val="2532"/>
        </w:trPr>
        <w:tc>
          <w:tcPr>
            <w:tcW w:w="4077" w:type="dxa"/>
          </w:tcPr>
          <w:p w14:paraId="023AB711" w14:textId="77777777" w:rsidR="00C04A1D" w:rsidRPr="00E90EAC" w:rsidRDefault="00C04A1D"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Intratübüler tıkanma</w:t>
            </w:r>
          </w:p>
          <w:p w14:paraId="218DC00C" w14:textId="77777777" w:rsidR="00C04A1D" w:rsidRPr="00193E8A" w:rsidRDefault="00C04A1D" w:rsidP="00193E8A">
            <w:pPr>
              <w:pStyle w:val="ListParagraph"/>
              <w:numPr>
                <w:ilvl w:val="0"/>
                <w:numId w:val="40"/>
              </w:numPr>
              <w:adjustRightInd w:val="0"/>
              <w:spacing w:after="120" w:line="360" w:lineRule="auto"/>
              <w:jc w:val="both"/>
              <w:rPr>
                <w:rFonts w:ascii="Times New Roman" w:hAnsi="Times New Roman"/>
              </w:rPr>
            </w:pPr>
            <w:r w:rsidRPr="00193E8A">
              <w:rPr>
                <w:rFonts w:ascii="Times New Roman" w:hAnsi="Times New Roman"/>
              </w:rPr>
              <w:t>Mukoproteinlerce jel oluşumu</w:t>
            </w:r>
          </w:p>
          <w:p w14:paraId="560D6108" w14:textId="77777777" w:rsidR="00C04A1D" w:rsidRPr="00193E8A" w:rsidRDefault="00C04A1D" w:rsidP="00193E8A">
            <w:pPr>
              <w:pStyle w:val="ListParagraph"/>
              <w:numPr>
                <w:ilvl w:val="0"/>
                <w:numId w:val="40"/>
              </w:numPr>
              <w:adjustRightInd w:val="0"/>
              <w:spacing w:after="120" w:line="360" w:lineRule="auto"/>
              <w:jc w:val="both"/>
              <w:rPr>
                <w:rFonts w:ascii="Times New Roman" w:hAnsi="Times New Roman"/>
              </w:rPr>
            </w:pPr>
            <w:r w:rsidRPr="00193E8A">
              <w:rPr>
                <w:rFonts w:ascii="Times New Roman" w:hAnsi="Times New Roman"/>
              </w:rPr>
              <w:t>Albüminüri</w:t>
            </w:r>
          </w:p>
          <w:p w14:paraId="5A504420" w14:textId="77777777" w:rsidR="00C04A1D" w:rsidRPr="00193E8A" w:rsidRDefault="00C04A1D" w:rsidP="00193E8A">
            <w:pPr>
              <w:pStyle w:val="ListParagraph"/>
              <w:numPr>
                <w:ilvl w:val="0"/>
                <w:numId w:val="40"/>
              </w:numPr>
              <w:adjustRightInd w:val="0"/>
              <w:spacing w:after="120" w:line="360" w:lineRule="auto"/>
              <w:jc w:val="both"/>
              <w:rPr>
                <w:rFonts w:ascii="Times New Roman" w:hAnsi="Times New Roman"/>
              </w:rPr>
            </w:pPr>
            <w:r w:rsidRPr="00193E8A">
              <w:rPr>
                <w:rFonts w:ascii="Times New Roman" w:hAnsi="Times New Roman"/>
              </w:rPr>
              <w:t>Artmış ürat ekskresyonu</w:t>
            </w:r>
          </w:p>
          <w:p w14:paraId="54525FC2" w14:textId="7B900D56" w:rsidR="00C04A1D" w:rsidRPr="00193E8A" w:rsidRDefault="005921BB" w:rsidP="00193E8A">
            <w:pPr>
              <w:pStyle w:val="ListParagraph"/>
              <w:numPr>
                <w:ilvl w:val="0"/>
                <w:numId w:val="40"/>
              </w:numPr>
              <w:adjustRightInd w:val="0"/>
              <w:spacing w:after="120" w:line="360" w:lineRule="auto"/>
              <w:jc w:val="both"/>
              <w:rPr>
                <w:rFonts w:ascii="Times New Roman" w:hAnsi="Times New Roman"/>
              </w:rPr>
            </w:pPr>
            <w:r>
              <w:rPr>
                <w:rFonts w:ascii="Times New Roman" w:hAnsi="Times New Roman"/>
              </w:rPr>
              <w:t>Atmış okzalat ekskre</w:t>
            </w:r>
            <w:r w:rsidR="00C04A1D" w:rsidRPr="00193E8A">
              <w:rPr>
                <w:rFonts w:ascii="Times New Roman" w:hAnsi="Times New Roman"/>
              </w:rPr>
              <w:t>syonu</w:t>
            </w:r>
          </w:p>
          <w:p w14:paraId="77307109" w14:textId="77777777" w:rsidR="00C04A1D" w:rsidRPr="00193E8A" w:rsidRDefault="00C04A1D" w:rsidP="00193E8A">
            <w:pPr>
              <w:pStyle w:val="ListParagraph"/>
              <w:numPr>
                <w:ilvl w:val="0"/>
                <w:numId w:val="40"/>
              </w:numPr>
              <w:adjustRightInd w:val="0"/>
              <w:spacing w:after="120" w:line="360" w:lineRule="auto"/>
              <w:jc w:val="both"/>
              <w:rPr>
                <w:rFonts w:ascii="Times New Roman" w:hAnsi="Times New Roman"/>
                <w:sz w:val="24"/>
                <w:szCs w:val="24"/>
              </w:rPr>
            </w:pPr>
            <w:r w:rsidRPr="00193E8A">
              <w:rPr>
                <w:rFonts w:ascii="Times New Roman" w:hAnsi="Times New Roman"/>
              </w:rPr>
              <w:t>Azalmış GFR</w:t>
            </w:r>
          </w:p>
        </w:tc>
        <w:tc>
          <w:tcPr>
            <w:tcW w:w="4360" w:type="dxa"/>
          </w:tcPr>
          <w:p w14:paraId="186D6520" w14:textId="77777777" w:rsidR="00C04A1D" w:rsidRPr="00E90EAC" w:rsidRDefault="0083577D" w:rsidP="009C6228">
            <w:pPr>
              <w:adjustRightInd w:val="0"/>
              <w:spacing w:after="120" w:line="360" w:lineRule="auto"/>
              <w:jc w:val="both"/>
              <w:rPr>
                <w:rFonts w:ascii="Times New Roman" w:hAnsi="Times New Roman"/>
                <w:sz w:val="24"/>
                <w:szCs w:val="24"/>
              </w:rPr>
            </w:pPr>
            <w:r w:rsidRPr="00E90EAC">
              <w:rPr>
                <w:rFonts w:ascii="Times New Roman" w:hAnsi="Times New Roman"/>
                <w:sz w:val="24"/>
                <w:szCs w:val="24"/>
              </w:rPr>
              <w:t xml:space="preserve">İmmünolojik </w:t>
            </w:r>
            <w:r w:rsidR="00C04A1D" w:rsidRPr="00E90EAC">
              <w:rPr>
                <w:rFonts w:ascii="Times New Roman" w:hAnsi="Times New Roman"/>
                <w:sz w:val="24"/>
                <w:szCs w:val="24"/>
              </w:rPr>
              <w:t xml:space="preserve">mekanizmalar </w:t>
            </w:r>
          </w:p>
          <w:p w14:paraId="37CD4408" w14:textId="77777777" w:rsidR="00C04A1D" w:rsidRPr="00193E8A" w:rsidRDefault="00C04A1D" w:rsidP="00193E8A">
            <w:pPr>
              <w:pStyle w:val="ListParagraph"/>
              <w:numPr>
                <w:ilvl w:val="0"/>
                <w:numId w:val="41"/>
              </w:numPr>
              <w:adjustRightInd w:val="0"/>
              <w:spacing w:after="120" w:line="360" w:lineRule="auto"/>
              <w:jc w:val="both"/>
              <w:rPr>
                <w:rFonts w:ascii="Times New Roman" w:hAnsi="Times New Roman"/>
              </w:rPr>
            </w:pPr>
            <w:r w:rsidRPr="00193E8A">
              <w:rPr>
                <w:rFonts w:ascii="Times New Roman" w:hAnsi="Times New Roman"/>
              </w:rPr>
              <w:t>Proliferatif glomerulonefrit</w:t>
            </w:r>
          </w:p>
          <w:p w14:paraId="58B7C4B7" w14:textId="77777777" w:rsidR="00C04A1D" w:rsidRPr="00193E8A" w:rsidRDefault="00C04A1D" w:rsidP="00193E8A">
            <w:pPr>
              <w:pStyle w:val="ListParagraph"/>
              <w:numPr>
                <w:ilvl w:val="0"/>
                <w:numId w:val="41"/>
              </w:numPr>
              <w:adjustRightInd w:val="0"/>
              <w:spacing w:after="120" w:line="360" w:lineRule="auto"/>
              <w:jc w:val="both"/>
              <w:rPr>
                <w:rFonts w:ascii="Times New Roman" w:hAnsi="Times New Roman"/>
              </w:rPr>
            </w:pPr>
            <w:r w:rsidRPr="00193E8A">
              <w:rPr>
                <w:rFonts w:ascii="Times New Roman" w:hAnsi="Times New Roman"/>
              </w:rPr>
              <w:t>Antikor oluşumu</w:t>
            </w:r>
          </w:p>
          <w:p w14:paraId="1D028A35" w14:textId="77777777" w:rsidR="00C04A1D" w:rsidRPr="00193E8A" w:rsidRDefault="00C04A1D" w:rsidP="00193E8A">
            <w:pPr>
              <w:pStyle w:val="ListParagraph"/>
              <w:numPr>
                <w:ilvl w:val="0"/>
                <w:numId w:val="41"/>
              </w:numPr>
              <w:adjustRightInd w:val="0"/>
              <w:spacing w:after="120" w:line="360" w:lineRule="auto"/>
              <w:jc w:val="both"/>
              <w:rPr>
                <w:rFonts w:ascii="Times New Roman" w:hAnsi="Times New Roman"/>
              </w:rPr>
            </w:pPr>
            <w:r w:rsidRPr="00193E8A">
              <w:rPr>
                <w:rFonts w:ascii="Times New Roman" w:hAnsi="Times New Roman"/>
              </w:rPr>
              <w:t>Allogreft rejeksiyonu</w:t>
            </w:r>
          </w:p>
          <w:p w14:paraId="057CD20C" w14:textId="77777777" w:rsidR="00C04A1D" w:rsidRPr="00193E8A" w:rsidRDefault="00C04A1D" w:rsidP="00193E8A">
            <w:pPr>
              <w:pStyle w:val="ListParagraph"/>
              <w:numPr>
                <w:ilvl w:val="0"/>
                <w:numId w:val="41"/>
              </w:numPr>
              <w:adjustRightInd w:val="0"/>
              <w:spacing w:after="120" w:line="360" w:lineRule="auto"/>
              <w:jc w:val="both"/>
              <w:rPr>
                <w:rFonts w:ascii="Times New Roman" w:hAnsi="Times New Roman"/>
                <w:sz w:val="24"/>
                <w:szCs w:val="24"/>
              </w:rPr>
            </w:pPr>
            <w:r w:rsidRPr="00193E8A">
              <w:rPr>
                <w:rFonts w:ascii="Times New Roman" w:hAnsi="Times New Roman"/>
              </w:rPr>
              <w:t>Kompleman aktivasyonu</w:t>
            </w:r>
          </w:p>
        </w:tc>
      </w:tr>
    </w:tbl>
    <w:p w14:paraId="3B921A30" w14:textId="77777777" w:rsidR="00C04A1D" w:rsidRPr="00E90EAC" w:rsidRDefault="00C04A1D" w:rsidP="009C6228">
      <w:pPr>
        <w:adjustRightInd w:val="0"/>
        <w:spacing w:after="120" w:line="360" w:lineRule="auto"/>
        <w:jc w:val="both"/>
        <w:rPr>
          <w:rFonts w:ascii="Times New Roman" w:hAnsi="Times New Roman"/>
          <w:sz w:val="24"/>
          <w:szCs w:val="24"/>
        </w:rPr>
      </w:pPr>
    </w:p>
    <w:p w14:paraId="6F0383DE" w14:textId="77777777" w:rsidR="006016B6" w:rsidRPr="00E90EAC" w:rsidRDefault="00535B2C" w:rsidP="009C6228">
      <w:pPr>
        <w:adjustRightInd w:val="0"/>
        <w:spacing w:after="120" w:line="360" w:lineRule="auto"/>
        <w:jc w:val="both"/>
        <w:rPr>
          <w:rFonts w:ascii="Times New Roman" w:hAnsi="Times New Roman"/>
          <w:sz w:val="24"/>
          <w:szCs w:val="24"/>
        </w:rPr>
      </w:pPr>
      <w:r w:rsidRPr="00E90EAC">
        <w:rPr>
          <w:rFonts w:ascii="Times New Roman" w:hAnsi="Times New Roman"/>
          <w:noProof/>
          <w:sz w:val="24"/>
          <w:szCs w:val="24"/>
          <w:lang w:val="en-US"/>
        </w:rPr>
        <w:drawing>
          <wp:inline distT="0" distB="0" distL="0" distR="0" wp14:anchorId="272A0409" wp14:editId="5E3BD2EB">
            <wp:extent cx="5262880" cy="34588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BEBA8EAE-BF5A-486C-A8C5-ECC9F3942E4B}">
                          <a14:imgProps xmlns:a14="http://schemas.microsoft.com/office/drawing/2010/main">
                            <a14:imgLayer r:embed="rId1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276118" cy="3467545"/>
                    </a:xfrm>
                    <a:prstGeom prst="rect">
                      <a:avLst/>
                    </a:prstGeom>
                    <a:noFill/>
                    <a:ln>
                      <a:noFill/>
                    </a:ln>
                  </pic:spPr>
                </pic:pic>
              </a:graphicData>
            </a:graphic>
          </wp:inline>
        </w:drawing>
      </w:r>
    </w:p>
    <w:p w14:paraId="74E6D315" w14:textId="074629F7" w:rsidR="00535B2C" w:rsidRPr="00A20CAF" w:rsidRDefault="006016B6" w:rsidP="009C6228">
      <w:pPr>
        <w:adjustRightInd w:val="0"/>
        <w:spacing w:after="120" w:line="360" w:lineRule="auto"/>
        <w:jc w:val="both"/>
        <w:rPr>
          <w:rFonts w:ascii="Times New Roman" w:hAnsi="Times New Roman"/>
          <w:b/>
          <w:color w:val="4F81BD" w:themeColor="accent1"/>
          <w:sz w:val="24"/>
          <w:szCs w:val="24"/>
        </w:rPr>
      </w:pPr>
      <w:bookmarkStart w:id="16" w:name="_Toc421474617"/>
      <w:r w:rsidRPr="00A20CAF">
        <w:rPr>
          <w:rFonts w:ascii="Times New Roman" w:hAnsi="Times New Roman"/>
          <w:b/>
          <w:color w:val="4F81BD" w:themeColor="accent1"/>
          <w:sz w:val="24"/>
          <w:szCs w:val="24"/>
        </w:rPr>
        <w:t xml:space="preserve">Şekil 2. </w:t>
      </w:r>
      <w:r w:rsidR="005B1B17" w:rsidRPr="00A20CAF">
        <w:rPr>
          <w:rFonts w:ascii="Times New Roman" w:hAnsi="Times New Roman"/>
          <w:b/>
          <w:color w:val="4F81BD" w:themeColor="accent1"/>
          <w:sz w:val="24"/>
          <w:szCs w:val="24"/>
        </w:rPr>
        <w:fldChar w:fldCharType="begin"/>
      </w:r>
      <w:r w:rsidR="005B1B17" w:rsidRPr="00A20CAF">
        <w:rPr>
          <w:rFonts w:ascii="Times New Roman" w:hAnsi="Times New Roman"/>
          <w:b/>
          <w:color w:val="4F81BD" w:themeColor="accent1"/>
          <w:sz w:val="24"/>
          <w:szCs w:val="24"/>
        </w:rPr>
        <w:instrText xml:space="preserve"> SEQ Şekil_2. \* ARABIC </w:instrText>
      </w:r>
      <w:r w:rsidR="005B1B17" w:rsidRPr="00A20CAF">
        <w:rPr>
          <w:rFonts w:ascii="Times New Roman" w:hAnsi="Times New Roman"/>
          <w:b/>
          <w:color w:val="4F81BD" w:themeColor="accent1"/>
          <w:sz w:val="24"/>
          <w:szCs w:val="24"/>
        </w:rPr>
        <w:fldChar w:fldCharType="separate"/>
      </w:r>
      <w:r w:rsidR="005B1B17" w:rsidRPr="00A20CAF">
        <w:rPr>
          <w:rFonts w:ascii="Times New Roman" w:hAnsi="Times New Roman"/>
          <w:b/>
          <w:color w:val="4F81BD" w:themeColor="accent1"/>
          <w:sz w:val="24"/>
          <w:szCs w:val="24"/>
        </w:rPr>
        <w:t>1</w:t>
      </w:r>
      <w:r w:rsidR="005B1B17" w:rsidRPr="00A20CAF">
        <w:rPr>
          <w:rFonts w:ascii="Times New Roman" w:hAnsi="Times New Roman"/>
          <w:b/>
          <w:color w:val="4F81BD" w:themeColor="accent1"/>
          <w:sz w:val="24"/>
          <w:szCs w:val="24"/>
        </w:rPr>
        <w:fldChar w:fldCharType="end"/>
      </w:r>
      <w:r w:rsidRPr="00A20CAF">
        <w:rPr>
          <w:rFonts w:ascii="Times New Roman" w:hAnsi="Times New Roman"/>
          <w:b/>
          <w:color w:val="4F81BD" w:themeColor="accent1"/>
          <w:sz w:val="24"/>
          <w:szCs w:val="24"/>
        </w:rPr>
        <w:t xml:space="preserve">. </w:t>
      </w:r>
      <w:r w:rsidR="00822172" w:rsidRPr="00A20CAF">
        <w:rPr>
          <w:rFonts w:ascii="Times New Roman" w:hAnsi="Times New Roman"/>
          <w:b/>
          <w:color w:val="4F81BD" w:themeColor="accent1"/>
          <w:sz w:val="24"/>
          <w:szCs w:val="24"/>
        </w:rPr>
        <w:t>Kontrast madde nefr</w:t>
      </w:r>
      <w:r w:rsidRPr="00A20CAF">
        <w:rPr>
          <w:rFonts w:ascii="Times New Roman" w:hAnsi="Times New Roman"/>
          <w:b/>
          <w:color w:val="4F81BD" w:themeColor="accent1"/>
          <w:sz w:val="24"/>
          <w:szCs w:val="24"/>
        </w:rPr>
        <w:t>opatisinin patogenez mekanizmaları</w:t>
      </w:r>
      <w:bookmarkEnd w:id="16"/>
      <w:r w:rsidR="00935B85">
        <w:rPr>
          <w:rFonts w:ascii="Times New Roman" w:hAnsi="Times New Roman"/>
          <w:b/>
          <w:color w:val="4F81BD" w:themeColor="accent1"/>
          <w:sz w:val="24"/>
          <w:szCs w:val="24"/>
        </w:rPr>
        <w:t xml:space="preserve"> (28,29)</w:t>
      </w:r>
    </w:p>
    <w:p w14:paraId="72E477A5" w14:textId="46C022C6" w:rsidR="00535B2C" w:rsidRPr="00AB07D2" w:rsidRDefault="00AB07D2" w:rsidP="00A57CB7">
      <w:pPr>
        <w:adjustRightInd w:val="0"/>
        <w:spacing w:after="120" w:line="360" w:lineRule="auto"/>
        <w:ind w:firstLine="709"/>
        <w:jc w:val="both"/>
        <w:rPr>
          <w:rFonts w:ascii="Times New Roman" w:hAnsi="Times New Roman"/>
          <w:b/>
          <w:sz w:val="24"/>
          <w:szCs w:val="24"/>
        </w:rPr>
      </w:pPr>
      <w:bookmarkStart w:id="17" w:name="_Toc421474405"/>
      <w:r w:rsidRPr="00AB07D2">
        <w:rPr>
          <w:rFonts w:ascii="Times New Roman" w:hAnsi="Times New Roman"/>
          <w:b/>
          <w:sz w:val="24"/>
          <w:szCs w:val="24"/>
        </w:rPr>
        <w:t xml:space="preserve">2.4.1. </w:t>
      </w:r>
      <w:r w:rsidR="007200F4">
        <w:rPr>
          <w:rFonts w:ascii="Times New Roman" w:hAnsi="Times New Roman"/>
          <w:b/>
          <w:sz w:val="24"/>
          <w:szCs w:val="24"/>
        </w:rPr>
        <w:t xml:space="preserve"> </w:t>
      </w:r>
      <w:r w:rsidR="00535B2C" w:rsidRPr="00AB07D2">
        <w:rPr>
          <w:rFonts w:ascii="Times New Roman" w:hAnsi="Times New Roman"/>
          <w:b/>
          <w:sz w:val="24"/>
          <w:szCs w:val="24"/>
        </w:rPr>
        <w:t>Ozmotik Etkiler</w:t>
      </w:r>
      <w:bookmarkEnd w:id="17"/>
    </w:p>
    <w:p w14:paraId="41CEE2C9" w14:textId="5402E8AF" w:rsidR="00535B2C" w:rsidRPr="00E90EAC" w:rsidRDefault="007200F4" w:rsidP="00A57CB7">
      <w:pPr>
        <w:adjustRightInd w:val="0"/>
        <w:spacing w:after="120" w:line="360" w:lineRule="auto"/>
        <w:ind w:firstLine="709"/>
        <w:jc w:val="both"/>
        <w:rPr>
          <w:rFonts w:ascii="Times New Roman" w:hAnsi="Times New Roman"/>
          <w:sz w:val="24"/>
          <w:szCs w:val="24"/>
        </w:rPr>
      </w:pPr>
      <w:r>
        <w:rPr>
          <w:rFonts w:ascii="Times New Roman" w:hAnsi="Times New Roman"/>
          <w:sz w:val="24"/>
          <w:szCs w:val="24"/>
        </w:rPr>
        <w:t xml:space="preserve">   </w:t>
      </w:r>
      <w:r w:rsidR="00DE3F4D" w:rsidRPr="00E90EAC">
        <w:rPr>
          <w:rFonts w:ascii="Times New Roman" w:hAnsi="Times New Roman"/>
          <w:sz w:val="24"/>
          <w:szCs w:val="24"/>
        </w:rPr>
        <w:t>Kontrast maddeler</w:t>
      </w:r>
      <w:r w:rsidR="003A3088" w:rsidRPr="00E90EAC">
        <w:rPr>
          <w:rFonts w:ascii="Times New Roman" w:hAnsi="Times New Roman"/>
          <w:sz w:val="24"/>
          <w:szCs w:val="24"/>
        </w:rPr>
        <w:t>,</w:t>
      </w:r>
      <w:r w:rsidR="00DE3F4D" w:rsidRPr="00E90EAC">
        <w:rPr>
          <w:rFonts w:ascii="Times New Roman" w:hAnsi="Times New Roman"/>
          <w:sz w:val="24"/>
          <w:szCs w:val="24"/>
        </w:rPr>
        <w:t xml:space="preserve"> proteinlere az miktarda ba</w:t>
      </w:r>
      <w:r w:rsidR="00243ABF" w:rsidRPr="00E90EAC">
        <w:rPr>
          <w:rFonts w:ascii="Times New Roman" w:hAnsi="Times New Roman"/>
          <w:sz w:val="24"/>
          <w:szCs w:val="24"/>
        </w:rPr>
        <w:t>ğ</w:t>
      </w:r>
      <w:r w:rsidR="00DE3F4D" w:rsidRPr="00E90EAC">
        <w:rPr>
          <w:rFonts w:ascii="Times New Roman" w:hAnsi="Times New Roman"/>
          <w:sz w:val="24"/>
          <w:szCs w:val="24"/>
        </w:rPr>
        <w:t>lanan ve ya</w:t>
      </w:r>
      <w:r w:rsidR="00243ABF" w:rsidRPr="00E90EAC">
        <w:rPr>
          <w:rFonts w:ascii="Times New Roman" w:hAnsi="Times New Roman"/>
          <w:sz w:val="24"/>
          <w:szCs w:val="24"/>
        </w:rPr>
        <w:t>ğ</w:t>
      </w:r>
      <w:r w:rsidR="00DE3F4D" w:rsidRPr="00E90EAC">
        <w:rPr>
          <w:rFonts w:ascii="Times New Roman" w:hAnsi="Times New Roman"/>
          <w:sz w:val="24"/>
          <w:szCs w:val="24"/>
        </w:rPr>
        <w:t>da çözülebilen</w:t>
      </w:r>
      <w:r w:rsidR="003A3088" w:rsidRPr="00E90EAC">
        <w:rPr>
          <w:rFonts w:ascii="Times New Roman" w:hAnsi="Times New Roman"/>
          <w:sz w:val="24"/>
          <w:szCs w:val="24"/>
        </w:rPr>
        <w:t xml:space="preserve"> küçük moleküllerdir</w:t>
      </w:r>
      <w:r w:rsidR="00217730" w:rsidRPr="00E90EAC">
        <w:rPr>
          <w:rFonts w:ascii="Times New Roman" w:hAnsi="Times New Roman"/>
          <w:sz w:val="24"/>
          <w:szCs w:val="24"/>
        </w:rPr>
        <w:t xml:space="preserve"> (</w:t>
      </w:r>
      <w:r w:rsidR="00535B2C" w:rsidRPr="00E90EAC">
        <w:rPr>
          <w:rFonts w:ascii="Times New Roman" w:hAnsi="Times New Roman"/>
          <w:sz w:val="24"/>
          <w:szCs w:val="24"/>
        </w:rPr>
        <w:t>30)</w:t>
      </w:r>
      <w:r w:rsidR="003A3088" w:rsidRPr="00E90EAC">
        <w:rPr>
          <w:rFonts w:ascii="Times New Roman" w:hAnsi="Times New Roman"/>
          <w:sz w:val="24"/>
          <w:szCs w:val="24"/>
        </w:rPr>
        <w:t xml:space="preserve">. Bu nedenle </w:t>
      </w:r>
      <w:r w:rsidR="00DE3F4D" w:rsidRPr="00E90EAC">
        <w:rPr>
          <w:rFonts w:ascii="Times New Roman" w:hAnsi="Times New Roman"/>
          <w:sz w:val="24"/>
          <w:szCs w:val="24"/>
        </w:rPr>
        <w:t>bazal membranda</w:t>
      </w:r>
      <w:r w:rsidR="003A3088" w:rsidRPr="00E90EAC">
        <w:rPr>
          <w:rFonts w:ascii="Times New Roman" w:hAnsi="Times New Roman"/>
          <w:sz w:val="24"/>
          <w:szCs w:val="24"/>
        </w:rPr>
        <w:t>n</w:t>
      </w:r>
      <w:r w:rsidR="00DE3F4D" w:rsidRPr="00E90EAC">
        <w:rPr>
          <w:rFonts w:ascii="Times New Roman" w:hAnsi="Times New Roman"/>
          <w:sz w:val="24"/>
          <w:szCs w:val="24"/>
        </w:rPr>
        <w:t xml:space="preserve"> </w:t>
      </w:r>
      <w:r w:rsidR="003A3088" w:rsidRPr="00E90EAC">
        <w:rPr>
          <w:rFonts w:ascii="Times New Roman" w:hAnsi="Times New Roman"/>
          <w:sz w:val="24"/>
          <w:szCs w:val="24"/>
        </w:rPr>
        <w:t>kolayca diff</w:t>
      </w:r>
      <w:r w:rsidR="00243ABF" w:rsidRPr="00E90EAC">
        <w:rPr>
          <w:rFonts w:ascii="Times New Roman" w:hAnsi="Times New Roman"/>
          <w:sz w:val="24"/>
          <w:szCs w:val="24"/>
        </w:rPr>
        <w:t>ü</w:t>
      </w:r>
      <w:r w:rsidR="003A3088" w:rsidRPr="00E90EAC">
        <w:rPr>
          <w:rFonts w:ascii="Times New Roman" w:hAnsi="Times New Roman"/>
          <w:sz w:val="24"/>
          <w:szCs w:val="24"/>
        </w:rPr>
        <w:t>se olabilirler</w:t>
      </w:r>
      <w:r w:rsidR="00DE3F4D" w:rsidRPr="00E90EAC">
        <w:rPr>
          <w:rFonts w:ascii="Times New Roman" w:hAnsi="Times New Roman"/>
          <w:sz w:val="24"/>
          <w:szCs w:val="24"/>
        </w:rPr>
        <w:t>. Kontrast maddelerin hem plazma hem de renal klirensleri</w:t>
      </w:r>
      <w:r w:rsidR="003A3088" w:rsidRPr="00E90EAC">
        <w:rPr>
          <w:rFonts w:ascii="Times New Roman" w:hAnsi="Times New Roman"/>
          <w:sz w:val="24"/>
          <w:szCs w:val="24"/>
        </w:rPr>
        <w:t>,</w:t>
      </w:r>
      <w:r w:rsidR="00DE3F4D" w:rsidRPr="00E90EAC">
        <w:rPr>
          <w:rFonts w:ascii="Times New Roman" w:hAnsi="Times New Roman"/>
          <w:sz w:val="24"/>
          <w:szCs w:val="24"/>
        </w:rPr>
        <w:t xml:space="preserve"> glomerülofiltrasyon fazı için belirteç olarak kullanılabilir</w:t>
      </w:r>
      <w:r w:rsidR="00217730" w:rsidRPr="00E90EAC">
        <w:rPr>
          <w:rFonts w:ascii="Times New Roman" w:hAnsi="Times New Roman"/>
          <w:sz w:val="24"/>
          <w:szCs w:val="24"/>
        </w:rPr>
        <w:t xml:space="preserve"> (</w:t>
      </w:r>
      <w:r w:rsidR="00DE3F4D" w:rsidRPr="00E90EAC">
        <w:rPr>
          <w:rFonts w:ascii="Times New Roman" w:hAnsi="Times New Roman"/>
          <w:sz w:val="24"/>
          <w:szCs w:val="24"/>
        </w:rPr>
        <w:t>30</w:t>
      </w:r>
      <w:r w:rsidR="003A3088" w:rsidRPr="00E90EAC">
        <w:rPr>
          <w:rFonts w:ascii="Times New Roman" w:hAnsi="Times New Roman"/>
          <w:sz w:val="24"/>
          <w:szCs w:val="24"/>
        </w:rPr>
        <w:t xml:space="preserve">). Ultrafiltrattaki suyun </w:t>
      </w:r>
      <w:r w:rsidR="00087EEF" w:rsidRPr="00E90EAC">
        <w:rPr>
          <w:rFonts w:ascii="Times New Roman" w:hAnsi="Times New Roman"/>
          <w:sz w:val="24"/>
          <w:szCs w:val="24"/>
        </w:rPr>
        <w:t xml:space="preserve">% </w:t>
      </w:r>
      <w:r w:rsidR="003A3088" w:rsidRPr="00E90EAC">
        <w:rPr>
          <w:rFonts w:ascii="Times New Roman" w:hAnsi="Times New Roman"/>
          <w:sz w:val="24"/>
          <w:szCs w:val="24"/>
        </w:rPr>
        <w:t>99’</w:t>
      </w:r>
      <w:r w:rsidR="00DE3F4D" w:rsidRPr="00E90EAC">
        <w:rPr>
          <w:rFonts w:ascii="Times New Roman" w:hAnsi="Times New Roman"/>
          <w:sz w:val="24"/>
          <w:szCs w:val="24"/>
        </w:rPr>
        <w:t>u renal tübülerden absorbe edildi</w:t>
      </w:r>
      <w:r w:rsidR="00243ABF" w:rsidRPr="00E90EAC">
        <w:rPr>
          <w:rFonts w:ascii="Times New Roman" w:hAnsi="Times New Roman"/>
          <w:sz w:val="24"/>
          <w:szCs w:val="24"/>
        </w:rPr>
        <w:t>ğ</w:t>
      </w:r>
      <w:r w:rsidR="00DE3F4D" w:rsidRPr="00E90EAC">
        <w:rPr>
          <w:rFonts w:ascii="Times New Roman" w:hAnsi="Times New Roman"/>
          <w:sz w:val="24"/>
          <w:szCs w:val="24"/>
        </w:rPr>
        <w:t xml:space="preserve">inden kontrast madde idrarda 100 kat daha konsantre hale </w:t>
      </w:r>
      <w:r w:rsidR="00243ABF" w:rsidRPr="00E90EAC">
        <w:rPr>
          <w:rFonts w:ascii="Times New Roman" w:hAnsi="Times New Roman"/>
          <w:sz w:val="24"/>
          <w:szCs w:val="24"/>
        </w:rPr>
        <w:t>gelir. Özellikle enj</w:t>
      </w:r>
      <w:r w:rsidR="00251F43" w:rsidRPr="00E90EAC">
        <w:rPr>
          <w:rFonts w:ascii="Times New Roman" w:hAnsi="Times New Roman"/>
          <w:sz w:val="24"/>
          <w:szCs w:val="24"/>
        </w:rPr>
        <w:t>eksiyondan</w:t>
      </w:r>
      <w:r w:rsidR="00DE3F4D" w:rsidRPr="00E90EAC">
        <w:rPr>
          <w:rFonts w:ascii="Times New Roman" w:hAnsi="Times New Roman"/>
          <w:sz w:val="24"/>
          <w:szCs w:val="24"/>
        </w:rPr>
        <w:t xml:space="preserve"> sonraki 4 saatlik periyot boyunca 200-500 mg/ml konsantrasyona kadar pik yapar. Kontrast maddenin böbr</w:t>
      </w:r>
      <w:r w:rsidR="00251F43" w:rsidRPr="00E90EAC">
        <w:rPr>
          <w:rFonts w:ascii="Times New Roman" w:hAnsi="Times New Roman"/>
          <w:sz w:val="24"/>
          <w:szCs w:val="24"/>
        </w:rPr>
        <w:t>ek tübüllerine olan ozmotik yük, uygulanmasın</w:t>
      </w:r>
      <w:r w:rsidR="00DE3F4D" w:rsidRPr="00E90EAC">
        <w:rPr>
          <w:rFonts w:ascii="Times New Roman" w:hAnsi="Times New Roman"/>
          <w:sz w:val="24"/>
          <w:szCs w:val="24"/>
        </w:rPr>
        <w:t xml:space="preserve">dan sonraki ilk saatlerde </w:t>
      </w:r>
      <w:r w:rsidR="00251F43" w:rsidRPr="00E90EAC">
        <w:rPr>
          <w:rFonts w:ascii="Times New Roman" w:hAnsi="Times New Roman"/>
          <w:sz w:val="24"/>
          <w:szCs w:val="24"/>
        </w:rPr>
        <w:t xml:space="preserve">maksimum </w:t>
      </w:r>
      <w:r w:rsidR="00DE3F4D" w:rsidRPr="00E90EAC">
        <w:rPr>
          <w:rFonts w:ascii="Times New Roman" w:hAnsi="Times New Roman"/>
          <w:sz w:val="24"/>
          <w:szCs w:val="24"/>
        </w:rPr>
        <w:t>düzeye</w:t>
      </w:r>
      <w:r w:rsidR="00535B2C" w:rsidRPr="00E90EAC">
        <w:rPr>
          <w:rFonts w:ascii="Times New Roman" w:hAnsi="Times New Roman"/>
          <w:sz w:val="24"/>
          <w:szCs w:val="24"/>
        </w:rPr>
        <w:t xml:space="preserve"> ulaşır</w:t>
      </w:r>
      <w:r w:rsidR="00DE3F4D" w:rsidRPr="00E90EAC">
        <w:rPr>
          <w:rFonts w:ascii="Times New Roman" w:hAnsi="Times New Roman"/>
          <w:sz w:val="24"/>
          <w:szCs w:val="24"/>
        </w:rPr>
        <w:t>. Bu etki en fazla yüksek ozm</w:t>
      </w:r>
      <w:r w:rsidR="00627DA8" w:rsidRPr="00E90EAC">
        <w:rPr>
          <w:rFonts w:ascii="Times New Roman" w:hAnsi="Times New Roman"/>
          <w:sz w:val="24"/>
          <w:szCs w:val="24"/>
        </w:rPr>
        <w:t>olar kontrast maddelerde görülmektedir</w:t>
      </w:r>
      <w:r w:rsidR="00DE3F4D" w:rsidRPr="00E90EAC">
        <w:rPr>
          <w:rFonts w:ascii="Times New Roman" w:hAnsi="Times New Roman"/>
          <w:sz w:val="24"/>
          <w:szCs w:val="24"/>
        </w:rPr>
        <w:t xml:space="preserve">. İdrarın bu yüksek ozmolaliteli hali </w:t>
      </w:r>
      <w:r w:rsidR="00627DA8" w:rsidRPr="00E90EAC">
        <w:rPr>
          <w:rFonts w:ascii="Times New Roman" w:hAnsi="Times New Roman"/>
          <w:sz w:val="24"/>
          <w:szCs w:val="24"/>
        </w:rPr>
        <w:t>intratübüler hidrostatik basınç</w:t>
      </w:r>
      <w:r w:rsidR="00DE3F4D" w:rsidRPr="00E90EAC">
        <w:rPr>
          <w:rFonts w:ascii="Times New Roman" w:hAnsi="Times New Roman"/>
          <w:sz w:val="24"/>
          <w:szCs w:val="24"/>
        </w:rPr>
        <w:t xml:space="preserve"> artış</w:t>
      </w:r>
      <w:r w:rsidR="00627DA8" w:rsidRPr="00E90EAC">
        <w:rPr>
          <w:rFonts w:ascii="Times New Roman" w:hAnsi="Times New Roman"/>
          <w:sz w:val="24"/>
          <w:szCs w:val="24"/>
        </w:rPr>
        <w:t>ın</w:t>
      </w:r>
      <w:r w:rsidR="00DE3F4D" w:rsidRPr="00E90EAC">
        <w:rPr>
          <w:rFonts w:ascii="Times New Roman" w:hAnsi="Times New Roman"/>
          <w:sz w:val="24"/>
          <w:szCs w:val="24"/>
        </w:rPr>
        <w:t xml:space="preserve">a neden olur. Bu olayın sonucunda da glomerül içi basınç ve glomerüler filtrasyon hızı </w:t>
      </w:r>
      <w:r w:rsidR="00972F97" w:rsidRPr="00E90EAC">
        <w:rPr>
          <w:rFonts w:ascii="Times New Roman" w:hAnsi="Times New Roman"/>
          <w:sz w:val="24"/>
          <w:szCs w:val="24"/>
        </w:rPr>
        <w:t xml:space="preserve">(GFR) </w:t>
      </w:r>
      <w:r w:rsidR="00DE3F4D" w:rsidRPr="00E90EAC">
        <w:rPr>
          <w:rFonts w:ascii="Times New Roman" w:hAnsi="Times New Roman"/>
          <w:sz w:val="24"/>
          <w:szCs w:val="24"/>
        </w:rPr>
        <w:t xml:space="preserve">azalır. Kontrast madde enjeksiyonundan sonraki dakikalar içerisinde </w:t>
      </w:r>
      <w:r w:rsidR="00627DA8" w:rsidRPr="00E90EAC">
        <w:rPr>
          <w:rFonts w:ascii="Times New Roman" w:hAnsi="Times New Roman"/>
          <w:sz w:val="24"/>
          <w:szCs w:val="24"/>
        </w:rPr>
        <w:t xml:space="preserve">sodyum </w:t>
      </w:r>
      <w:r w:rsidR="00DE3F4D" w:rsidRPr="00E90EAC">
        <w:rPr>
          <w:rFonts w:ascii="Times New Roman" w:hAnsi="Times New Roman"/>
          <w:sz w:val="24"/>
          <w:szCs w:val="24"/>
        </w:rPr>
        <w:t>ve su ekspozisyonu b</w:t>
      </w:r>
      <w:r w:rsidR="00627DA8" w:rsidRPr="00E90EAC">
        <w:rPr>
          <w:rFonts w:ascii="Times New Roman" w:hAnsi="Times New Roman"/>
          <w:sz w:val="24"/>
          <w:szCs w:val="24"/>
        </w:rPr>
        <w:t xml:space="preserve">elirgin olarak artar. Sonuç olarak ozmotik diürez oluşur. Artmış sodyum yükü </w:t>
      </w:r>
      <w:r w:rsidR="00825792" w:rsidRPr="00E90EAC">
        <w:rPr>
          <w:rFonts w:ascii="Times New Roman" w:hAnsi="Times New Roman"/>
          <w:sz w:val="24"/>
          <w:szCs w:val="24"/>
        </w:rPr>
        <w:t>d</w:t>
      </w:r>
      <w:r w:rsidR="00627DA8" w:rsidRPr="00E90EAC">
        <w:rPr>
          <w:rFonts w:ascii="Times New Roman" w:hAnsi="Times New Roman"/>
          <w:sz w:val="24"/>
          <w:szCs w:val="24"/>
        </w:rPr>
        <w:t xml:space="preserve">istal tübül </w:t>
      </w:r>
      <w:r w:rsidR="00825792" w:rsidRPr="00E90EAC">
        <w:rPr>
          <w:rFonts w:ascii="Times New Roman" w:hAnsi="Times New Roman"/>
          <w:sz w:val="24"/>
          <w:szCs w:val="24"/>
        </w:rPr>
        <w:t>m</w:t>
      </w:r>
      <w:r w:rsidR="00DE3F4D" w:rsidRPr="00E90EAC">
        <w:rPr>
          <w:rFonts w:ascii="Times New Roman" w:hAnsi="Times New Roman"/>
          <w:sz w:val="24"/>
          <w:szCs w:val="24"/>
        </w:rPr>
        <w:t>akula densa</w:t>
      </w:r>
      <w:r w:rsidR="00627DA8" w:rsidRPr="00E90EAC">
        <w:rPr>
          <w:rFonts w:ascii="Times New Roman" w:hAnsi="Times New Roman"/>
          <w:sz w:val="24"/>
          <w:szCs w:val="24"/>
        </w:rPr>
        <w:t>’sın</w:t>
      </w:r>
      <w:r w:rsidR="00DE3F4D" w:rsidRPr="00E90EAC">
        <w:rPr>
          <w:rFonts w:ascii="Times New Roman" w:hAnsi="Times New Roman"/>
          <w:sz w:val="24"/>
          <w:szCs w:val="24"/>
        </w:rPr>
        <w:t>da</w:t>
      </w:r>
      <w:r w:rsidR="00627DA8" w:rsidRPr="00E90EAC">
        <w:rPr>
          <w:rFonts w:ascii="Times New Roman" w:hAnsi="Times New Roman"/>
          <w:sz w:val="24"/>
          <w:szCs w:val="24"/>
        </w:rPr>
        <w:t>,</w:t>
      </w:r>
      <w:r w:rsidR="00DE3F4D" w:rsidRPr="00E90EAC">
        <w:rPr>
          <w:rFonts w:ascii="Times New Roman" w:hAnsi="Times New Roman"/>
          <w:sz w:val="24"/>
          <w:szCs w:val="24"/>
        </w:rPr>
        <w:t xml:space="preserve"> </w:t>
      </w:r>
      <w:r w:rsidR="00627DA8" w:rsidRPr="00E90EAC">
        <w:rPr>
          <w:rFonts w:ascii="Times New Roman" w:hAnsi="Times New Roman"/>
          <w:sz w:val="24"/>
          <w:szCs w:val="24"/>
        </w:rPr>
        <w:t>tübülogromerüler feedback mekanizmasını stimüle eder</w:t>
      </w:r>
      <w:r w:rsidR="00DE3F4D" w:rsidRPr="00E90EAC">
        <w:rPr>
          <w:rFonts w:ascii="Times New Roman" w:hAnsi="Times New Roman"/>
          <w:sz w:val="24"/>
          <w:szCs w:val="24"/>
        </w:rPr>
        <w:t xml:space="preserve"> ya da glomerüler filtrasyon fazında azalmaya neden olur</w:t>
      </w:r>
      <w:r w:rsidR="00217730" w:rsidRPr="00E90EAC">
        <w:rPr>
          <w:rFonts w:ascii="Times New Roman" w:hAnsi="Times New Roman"/>
          <w:sz w:val="24"/>
          <w:szCs w:val="24"/>
        </w:rPr>
        <w:t xml:space="preserve"> (</w:t>
      </w:r>
      <w:r w:rsidR="00DE3F4D" w:rsidRPr="00E90EAC">
        <w:rPr>
          <w:rFonts w:ascii="Times New Roman" w:hAnsi="Times New Roman"/>
          <w:sz w:val="24"/>
          <w:szCs w:val="24"/>
        </w:rPr>
        <w:t xml:space="preserve">31). </w:t>
      </w:r>
    </w:p>
    <w:p w14:paraId="38DF1DF3" w14:textId="77777777" w:rsidR="00DE3F4D" w:rsidRDefault="00627DA8" w:rsidP="00E86F06">
      <w:pPr>
        <w:adjustRightInd w:val="0"/>
        <w:spacing w:after="120" w:line="360" w:lineRule="auto"/>
        <w:ind w:firstLine="709"/>
        <w:jc w:val="both"/>
        <w:rPr>
          <w:rFonts w:ascii="Times New Roman" w:hAnsi="Times New Roman"/>
          <w:sz w:val="24"/>
          <w:szCs w:val="24"/>
        </w:rPr>
      </w:pPr>
      <w:r w:rsidRPr="00E90EAC">
        <w:rPr>
          <w:rFonts w:ascii="Times New Roman" w:hAnsi="Times New Roman"/>
          <w:sz w:val="24"/>
          <w:szCs w:val="24"/>
        </w:rPr>
        <w:t>Bu y</w:t>
      </w:r>
      <w:r w:rsidR="00DE3F4D" w:rsidRPr="00E90EAC">
        <w:rPr>
          <w:rFonts w:ascii="Times New Roman" w:hAnsi="Times New Roman"/>
          <w:sz w:val="24"/>
          <w:szCs w:val="24"/>
        </w:rPr>
        <w:t>üksek ozmolar kontrast maddeler, düşük ve</w:t>
      </w:r>
      <w:r w:rsidRPr="00E90EAC">
        <w:rPr>
          <w:rFonts w:ascii="Times New Roman" w:hAnsi="Times New Roman"/>
          <w:sz w:val="24"/>
          <w:szCs w:val="24"/>
        </w:rPr>
        <w:t>ya</w:t>
      </w:r>
      <w:r w:rsidR="00DE3F4D" w:rsidRPr="00E90EAC">
        <w:rPr>
          <w:rFonts w:ascii="Times New Roman" w:hAnsi="Times New Roman"/>
          <w:sz w:val="24"/>
          <w:szCs w:val="24"/>
        </w:rPr>
        <w:t xml:space="preserve"> izooz</w:t>
      </w:r>
      <w:r w:rsidRPr="00E90EAC">
        <w:rPr>
          <w:rFonts w:ascii="Times New Roman" w:hAnsi="Times New Roman"/>
          <w:sz w:val="24"/>
          <w:szCs w:val="24"/>
        </w:rPr>
        <w:t>molarlar maddelere kıyasla feedback mekanizmayı daha güçlü stimüle ederler</w:t>
      </w:r>
      <w:r w:rsidR="00DE3F4D" w:rsidRPr="00E90EAC">
        <w:rPr>
          <w:rFonts w:ascii="Times New Roman" w:hAnsi="Times New Roman"/>
          <w:sz w:val="24"/>
          <w:szCs w:val="24"/>
        </w:rPr>
        <w:t xml:space="preserve">. </w:t>
      </w:r>
      <w:r w:rsidR="00930A13" w:rsidRPr="00E90EAC">
        <w:rPr>
          <w:rFonts w:ascii="Times New Roman" w:hAnsi="Times New Roman"/>
          <w:sz w:val="24"/>
          <w:szCs w:val="24"/>
        </w:rPr>
        <w:t>Normal şartlarda çok düşük olan r</w:t>
      </w:r>
      <w:r w:rsidR="00DE3F4D" w:rsidRPr="00E90EAC">
        <w:rPr>
          <w:rFonts w:ascii="Times New Roman" w:hAnsi="Times New Roman"/>
          <w:sz w:val="24"/>
          <w:szCs w:val="24"/>
        </w:rPr>
        <w:t>enal medullanın oksijenizasyonu</w:t>
      </w:r>
      <w:r w:rsidR="00930A13" w:rsidRPr="00E90EAC">
        <w:rPr>
          <w:rFonts w:ascii="Times New Roman" w:hAnsi="Times New Roman"/>
          <w:sz w:val="24"/>
          <w:szCs w:val="24"/>
        </w:rPr>
        <w:t>,</w:t>
      </w:r>
      <w:r w:rsidR="00DE3F4D" w:rsidRPr="00E90EAC">
        <w:rPr>
          <w:rFonts w:ascii="Times New Roman" w:hAnsi="Times New Roman"/>
          <w:sz w:val="24"/>
          <w:szCs w:val="24"/>
        </w:rPr>
        <w:t xml:space="preserve"> </w:t>
      </w:r>
      <w:r w:rsidR="00930A13" w:rsidRPr="00E90EAC">
        <w:rPr>
          <w:rFonts w:ascii="Times New Roman" w:hAnsi="Times New Roman"/>
          <w:sz w:val="24"/>
          <w:szCs w:val="24"/>
        </w:rPr>
        <w:t>o</w:t>
      </w:r>
      <w:r w:rsidR="00DE3F4D" w:rsidRPr="00E90EAC">
        <w:rPr>
          <w:rFonts w:ascii="Times New Roman" w:hAnsi="Times New Roman"/>
          <w:sz w:val="24"/>
          <w:szCs w:val="24"/>
        </w:rPr>
        <w:t>zmotik diürez ve k</w:t>
      </w:r>
      <w:r w:rsidR="00930A13" w:rsidRPr="00E90EAC">
        <w:rPr>
          <w:rFonts w:ascii="Times New Roman" w:hAnsi="Times New Roman"/>
          <w:sz w:val="24"/>
          <w:szCs w:val="24"/>
        </w:rPr>
        <w:t>ontrast madde aracılığıyla</w:t>
      </w:r>
      <w:r w:rsidR="00DE3F4D" w:rsidRPr="00E90EAC">
        <w:rPr>
          <w:rFonts w:ascii="Times New Roman" w:hAnsi="Times New Roman"/>
          <w:sz w:val="24"/>
          <w:szCs w:val="24"/>
        </w:rPr>
        <w:t xml:space="preserve"> indüklenmiş distal nefronlar</w:t>
      </w:r>
      <w:r w:rsidR="00930A13" w:rsidRPr="00E90EAC">
        <w:rPr>
          <w:rFonts w:ascii="Times New Roman" w:hAnsi="Times New Roman"/>
          <w:sz w:val="24"/>
          <w:szCs w:val="24"/>
        </w:rPr>
        <w:t>d</w:t>
      </w:r>
      <w:r w:rsidR="00243ABF" w:rsidRPr="00E90EAC">
        <w:rPr>
          <w:rFonts w:ascii="Times New Roman" w:hAnsi="Times New Roman"/>
          <w:sz w:val="24"/>
          <w:szCs w:val="24"/>
        </w:rPr>
        <w:t>a artmış tuz dağ</w:t>
      </w:r>
      <w:r w:rsidR="00DE3F4D" w:rsidRPr="00E90EAC">
        <w:rPr>
          <w:rFonts w:ascii="Times New Roman" w:hAnsi="Times New Roman"/>
          <w:sz w:val="24"/>
          <w:szCs w:val="24"/>
        </w:rPr>
        <w:t>ılımı</w:t>
      </w:r>
      <w:r w:rsidR="00930A13" w:rsidRPr="00E90EAC">
        <w:rPr>
          <w:rFonts w:ascii="Times New Roman" w:hAnsi="Times New Roman"/>
          <w:sz w:val="24"/>
          <w:szCs w:val="24"/>
        </w:rPr>
        <w:t>,</w:t>
      </w:r>
      <w:r w:rsidR="00DE3F4D" w:rsidRPr="00E90EAC">
        <w:rPr>
          <w:rFonts w:ascii="Times New Roman" w:hAnsi="Times New Roman"/>
          <w:sz w:val="24"/>
          <w:szCs w:val="24"/>
        </w:rPr>
        <w:t xml:space="preserve"> renal metabolik aktiviteyi artırır. </w:t>
      </w:r>
      <w:r w:rsidR="00930A13" w:rsidRPr="00E90EAC">
        <w:rPr>
          <w:rFonts w:ascii="Times New Roman" w:hAnsi="Times New Roman"/>
          <w:sz w:val="24"/>
          <w:szCs w:val="24"/>
        </w:rPr>
        <w:t>Böylece r</w:t>
      </w:r>
      <w:r w:rsidR="00DE3F4D" w:rsidRPr="00E90EAC">
        <w:rPr>
          <w:rFonts w:ascii="Times New Roman" w:hAnsi="Times New Roman"/>
          <w:sz w:val="24"/>
          <w:szCs w:val="24"/>
        </w:rPr>
        <w:t>enal oksijen tüketimi ve medullar hipoksi</w:t>
      </w:r>
      <w:r w:rsidR="000A031B" w:rsidRPr="00E90EAC">
        <w:rPr>
          <w:rFonts w:ascii="Times New Roman" w:hAnsi="Times New Roman"/>
          <w:sz w:val="24"/>
          <w:szCs w:val="24"/>
        </w:rPr>
        <w:t xml:space="preserve"> </w:t>
      </w:r>
      <w:r w:rsidR="00930A13" w:rsidRPr="00E90EAC">
        <w:rPr>
          <w:rFonts w:ascii="Times New Roman" w:hAnsi="Times New Roman"/>
          <w:sz w:val="24"/>
          <w:szCs w:val="24"/>
        </w:rPr>
        <w:t xml:space="preserve">de </w:t>
      </w:r>
      <w:r w:rsidR="00DE3F4D" w:rsidRPr="00E90EAC">
        <w:rPr>
          <w:rFonts w:ascii="Times New Roman" w:hAnsi="Times New Roman"/>
          <w:sz w:val="24"/>
          <w:szCs w:val="24"/>
        </w:rPr>
        <w:t>artar</w:t>
      </w:r>
      <w:r w:rsidR="00217730" w:rsidRPr="00E90EAC">
        <w:rPr>
          <w:rFonts w:ascii="Times New Roman" w:hAnsi="Times New Roman"/>
          <w:sz w:val="24"/>
          <w:szCs w:val="24"/>
        </w:rPr>
        <w:t xml:space="preserve"> (</w:t>
      </w:r>
      <w:r w:rsidR="00DE3F4D" w:rsidRPr="00E90EAC">
        <w:rPr>
          <w:rFonts w:ascii="Times New Roman" w:hAnsi="Times New Roman"/>
          <w:sz w:val="24"/>
          <w:szCs w:val="24"/>
        </w:rPr>
        <w:t>23). Buna ilave olarak hem yüksek ozmolar hem de düşük o</w:t>
      </w:r>
      <w:r w:rsidR="00A83EB6" w:rsidRPr="00E90EAC">
        <w:rPr>
          <w:rFonts w:ascii="Times New Roman" w:hAnsi="Times New Roman"/>
          <w:sz w:val="24"/>
          <w:szCs w:val="24"/>
        </w:rPr>
        <w:t>zmolar kontrast maddeler</w:t>
      </w:r>
      <w:r w:rsidR="00930A13" w:rsidRPr="00E90EAC">
        <w:rPr>
          <w:rFonts w:ascii="Times New Roman" w:hAnsi="Times New Roman"/>
          <w:sz w:val="24"/>
          <w:szCs w:val="24"/>
        </w:rPr>
        <w:t>,</w:t>
      </w:r>
      <w:r w:rsidR="00A83EB6" w:rsidRPr="00E90EAC">
        <w:rPr>
          <w:rFonts w:ascii="Times New Roman" w:hAnsi="Times New Roman"/>
          <w:sz w:val="24"/>
          <w:szCs w:val="24"/>
        </w:rPr>
        <w:t xml:space="preserve"> </w:t>
      </w:r>
      <w:r w:rsidR="00DE3F4D" w:rsidRPr="00E90EAC">
        <w:rPr>
          <w:rFonts w:ascii="Times New Roman" w:hAnsi="Times New Roman"/>
          <w:sz w:val="24"/>
          <w:szCs w:val="24"/>
        </w:rPr>
        <w:t xml:space="preserve">medüller damarlarda eritrosit </w:t>
      </w:r>
      <w:r w:rsidR="00930A13" w:rsidRPr="00E90EAC">
        <w:rPr>
          <w:rFonts w:ascii="Times New Roman" w:hAnsi="Times New Roman"/>
          <w:sz w:val="24"/>
          <w:szCs w:val="24"/>
        </w:rPr>
        <w:t>aglütinasyonunu uyarırlar</w:t>
      </w:r>
      <w:r w:rsidR="00DE3F4D" w:rsidRPr="00E90EAC">
        <w:rPr>
          <w:rFonts w:ascii="Times New Roman" w:hAnsi="Times New Roman"/>
          <w:sz w:val="24"/>
          <w:szCs w:val="24"/>
        </w:rPr>
        <w:t>. Bu da renal medullar hipoksiye katkıda bulunur</w:t>
      </w:r>
      <w:r w:rsidR="00217730" w:rsidRPr="00E90EAC">
        <w:rPr>
          <w:rFonts w:ascii="Times New Roman" w:hAnsi="Times New Roman"/>
          <w:sz w:val="24"/>
          <w:szCs w:val="24"/>
        </w:rPr>
        <w:t xml:space="preserve"> (</w:t>
      </w:r>
      <w:r w:rsidR="00DE3F4D" w:rsidRPr="00E90EAC">
        <w:rPr>
          <w:rFonts w:ascii="Times New Roman" w:hAnsi="Times New Roman"/>
          <w:sz w:val="24"/>
          <w:szCs w:val="24"/>
        </w:rPr>
        <w:t>32). Ayrıca rat deneyleri, kontrast maddelerin</w:t>
      </w:r>
      <w:r w:rsidR="00930A13" w:rsidRPr="00E90EAC">
        <w:rPr>
          <w:rFonts w:ascii="Times New Roman" w:hAnsi="Times New Roman"/>
          <w:sz w:val="24"/>
          <w:szCs w:val="24"/>
        </w:rPr>
        <w:t>,</w:t>
      </w:r>
      <w:r w:rsidR="00DE3F4D" w:rsidRPr="00E90EAC">
        <w:rPr>
          <w:rFonts w:ascii="Times New Roman" w:hAnsi="Times New Roman"/>
          <w:sz w:val="24"/>
          <w:szCs w:val="24"/>
        </w:rPr>
        <w:t xml:space="preserve"> </w:t>
      </w:r>
      <w:r w:rsidR="00930A13" w:rsidRPr="00E90EAC">
        <w:rPr>
          <w:rFonts w:ascii="Times New Roman" w:hAnsi="Times New Roman"/>
          <w:sz w:val="24"/>
          <w:szCs w:val="24"/>
        </w:rPr>
        <w:t xml:space="preserve">metabolik olarak fazlaca aktif olan henle kulpunun çıkan kısmında </w:t>
      </w:r>
      <w:r w:rsidR="00DE3F4D" w:rsidRPr="00E90EAC">
        <w:rPr>
          <w:rFonts w:ascii="Times New Roman" w:hAnsi="Times New Roman"/>
          <w:sz w:val="24"/>
          <w:szCs w:val="24"/>
        </w:rPr>
        <w:t>nekroz oluşumunu indükledi</w:t>
      </w:r>
      <w:r w:rsidR="00243ABF" w:rsidRPr="00E90EAC">
        <w:rPr>
          <w:rFonts w:ascii="Times New Roman" w:hAnsi="Times New Roman"/>
          <w:sz w:val="24"/>
          <w:szCs w:val="24"/>
        </w:rPr>
        <w:t>ği</w:t>
      </w:r>
      <w:r w:rsidR="00DE3F4D" w:rsidRPr="00E90EAC">
        <w:rPr>
          <w:rFonts w:ascii="Times New Roman" w:hAnsi="Times New Roman"/>
          <w:sz w:val="24"/>
          <w:szCs w:val="24"/>
        </w:rPr>
        <w:t>ni göstermiştir</w:t>
      </w:r>
      <w:r w:rsidR="00217730" w:rsidRPr="00E90EAC">
        <w:rPr>
          <w:rFonts w:ascii="Times New Roman" w:hAnsi="Times New Roman"/>
          <w:sz w:val="24"/>
          <w:szCs w:val="24"/>
        </w:rPr>
        <w:t xml:space="preserve"> (</w:t>
      </w:r>
      <w:r w:rsidR="00DE3F4D" w:rsidRPr="00E90EAC">
        <w:rPr>
          <w:rFonts w:ascii="Times New Roman" w:hAnsi="Times New Roman"/>
          <w:sz w:val="24"/>
          <w:szCs w:val="24"/>
        </w:rPr>
        <w:t>33).</w:t>
      </w:r>
    </w:p>
    <w:p w14:paraId="7EC2240B" w14:textId="77777777" w:rsidR="00AB07D2" w:rsidRPr="00E90EAC" w:rsidRDefault="00AB07D2" w:rsidP="009C6228">
      <w:pPr>
        <w:adjustRightInd w:val="0"/>
        <w:spacing w:after="120" w:line="360" w:lineRule="auto"/>
        <w:jc w:val="both"/>
        <w:rPr>
          <w:rFonts w:ascii="Times New Roman" w:hAnsi="Times New Roman"/>
          <w:sz w:val="24"/>
          <w:szCs w:val="24"/>
        </w:rPr>
      </w:pPr>
    </w:p>
    <w:p w14:paraId="628CC074" w14:textId="119E3E21" w:rsidR="00587996" w:rsidRPr="00AB07D2" w:rsidRDefault="00AB07D2" w:rsidP="00AB07D2">
      <w:pPr>
        <w:adjustRightInd w:val="0"/>
        <w:spacing w:after="120" w:line="360" w:lineRule="auto"/>
        <w:ind w:left="567"/>
        <w:jc w:val="both"/>
        <w:rPr>
          <w:rFonts w:ascii="Times New Roman" w:hAnsi="Times New Roman"/>
          <w:b/>
          <w:sz w:val="24"/>
          <w:szCs w:val="24"/>
        </w:rPr>
      </w:pPr>
      <w:bookmarkStart w:id="18" w:name="_Toc421474406"/>
      <w:r w:rsidRPr="00AB07D2">
        <w:rPr>
          <w:rFonts w:ascii="Times New Roman" w:hAnsi="Times New Roman"/>
          <w:b/>
          <w:sz w:val="24"/>
          <w:szCs w:val="24"/>
        </w:rPr>
        <w:t xml:space="preserve">2.4.2. </w:t>
      </w:r>
      <w:r w:rsidR="00AA7D90" w:rsidRPr="00AB07D2">
        <w:rPr>
          <w:rFonts w:ascii="Times New Roman" w:hAnsi="Times New Roman"/>
          <w:b/>
          <w:sz w:val="24"/>
          <w:szCs w:val="24"/>
        </w:rPr>
        <w:t xml:space="preserve">Tübüler </w:t>
      </w:r>
      <w:r w:rsidR="00825792" w:rsidRPr="00AB07D2">
        <w:rPr>
          <w:rFonts w:ascii="Times New Roman" w:hAnsi="Times New Roman"/>
          <w:b/>
          <w:sz w:val="24"/>
          <w:szCs w:val="24"/>
        </w:rPr>
        <w:t>Etkiler</w:t>
      </w:r>
      <w:r w:rsidR="00AA7D90" w:rsidRPr="00AB07D2">
        <w:rPr>
          <w:rFonts w:ascii="Times New Roman" w:hAnsi="Times New Roman"/>
          <w:b/>
          <w:sz w:val="24"/>
          <w:szCs w:val="24"/>
        </w:rPr>
        <w:t>:</w:t>
      </w:r>
      <w:bookmarkEnd w:id="18"/>
      <w:r w:rsidR="00AA7D90" w:rsidRPr="00AB07D2">
        <w:rPr>
          <w:rFonts w:ascii="Times New Roman" w:hAnsi="Times New Roman"/>
          <w:b/>
          <w:sz w:val="24"/>
          <w:szCs w:val="24"/>
        </w:rPr>
        <w:t xml:space="preserve"> </w:t>
      </w:r>
    </w:p>
    <w:p w14:paraId="4CBFFF6D" w14:textId="77777777" w:rsidR="00465388" w:rsidRPr="00E90EAC" w:rsidRDefault="004B4C10" w:rsidP="00E86F06">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Kontrast madde enjeksiyonundan</w:t>
      </w:r>
      <w:r w:rsidR="00AA7D90" w:rsidRPr="00E90EAC">
        <w:rPr>
          <w:rFonts w:ascii="Times New Roman" w:hAnsi="Times New Roman"/>
          <w:sz w:val="24"/>
          <w:szCs w:val="24"/>
        </w:rPr>
        <w:t xml:space="preserve"> sonra renal dokunun yüksek o</w:t>
      </w:r>
      <w:r w:rsidRPr="00E90EAC">
        <w:rPr>
          <w:rFonts w:ascii="Times New Roman" w:hAnsi="Times New Roman"/>
          <w:sz w:val="24"/>
          <w:szCs w:val="24"/>
        </w:rPr>
        <w:t>zmotik yüke maruz kalması</w:t>
      </w:r>
      <w:r w:rsidR="00F6558F" w:rsidRPr="00E90EAC">
        <w:rPr>
          <w:rFonts w:ascii="Times New Roman" w:hAnsi="Times New Roman"/>
          <w:sz w:val="24"/>
          <w:szCs w:val="24"/>
        </w:rPr>
        <w:t>yla, histopatolojik de</w:t>
      </w:r>
      <w:r w:rsidR="00465388" w:rsidRPr="00E90EAC">
        <w:rPr>
          <w:rFonts w:ascii="Times New Roman" w:hAnsi="Times New Roman"/>
          <w:sz w:val="24"/>
          <w:szCs w:val="24"/>
        </w:rPr>
        <w:t>ğ</w:t>
      </w:r>
      <w:r w:rsidR="00F6558F" w:rsidRPr="00E90EAC">
        <w:rPr>
          <w:rFonts w:ascii="Times New Roman" w:hAnsi="Times New Roman"/>
          <w:sz w:val="24"/>
          <w:szCs w:val="24"/>
        </w:rPr>
        <w:t xml:space="preserve">işikliklerle karakterize olan </w:t>
      </w:r>
      <w:r w:rsidR="00AA7D90" w:rsidRPr="00E90EAC">
        <w:rPr>
          <w:rFonts w:ascii="Times New Roman" w:hAnsi="Times New Roman"/>
          <w:sz w:val="24"/>
          <w:szCs w:val="24"/>
        </w:rPr>
        <w:t>ozmotik nefroz</w:t>
      </w:r>
      <w:r w:rsidR="000A031B" w:rsidRPr="00E90EAC">
        <w:rPr>
          <w:rFonts w:ascii="Times New Roman" w:hAnsi="Times New Roman"/>
          <w:sz w:val="24"/>
          <w:szCs w:val="24"/>
        </w:rPr>
        <w:t xml:space="preserve"> </w:t>
      </w:r>
      <w:r w:rsidR="00F6558F" w:rsidRPr="00E90EAC">
        <w:rPr>
          <w:rFonts w:ascii="Times New Roman" w:hAnsi="Times New Roman"/>
          <w:sz w:val="24"/>
          <w:szCs w:val="24"/>
        </w:rPr>
        <w:t>meydana gelir</w:t>
      </w:r>
      <w:r w:rsidR="00217730" w:rsidRPr="00E90EAC">
        <w:rPr>
          <w:rFonts w:ascii="Times New Roman" w:hAnsi="Times New Roman"/>
          <w:sz w:val="24"/>
          <w:szCs w:val="24"/>
        </w:rPr>
        <w:t xml:space="preserve"> (</w:t>
      </w:r>
      <w:r w:rsidR="00AA7D90" w:rsidRPr="00E90EAC">
        <w:rPr>
          <w:rFonts w:ascii="Times New Roman" w:hAnsi="Times New Roman"/>
          <w:sz w:val="24"/>
          <w:szCs w:val="24"/>
        </w:rPr>
        <w:t>34).</w:t>
      </w:r>
      <w:r w:rsidR="00352665" w:rsidRPr="00E90EAC">
        <w:rPr>
          <w:rFonts w:ascii="Times New Roman" w:hAnsi="Times New Roman"/>
          <w:sz w:val="24"/>
          <w:szCs w:val="24"/>
        </w:rPr>
        <w:t xml:space="preserve"> Ozmotik nefrozda en yaygın histopatolojik bulgular</w:t>
      </w:r>
      <w:r w:rsidR="00F6558F" w:rsidRPr="00E90EAC">
        <w:rPr>
          <w:rFonts w:ascii="Times New Roman" w:hAnsi="Times New Roman"/>
          <w:sz w:val="24"/>
          <w:szCs w:val="24"/>
        </w:rPr>
        <w:t xml:space="preserve"> ise </w:t>
      </w:r>
      <w:r w:rsidR="00352665" w:rsidRPr="00E90EAC">
        <w:rPr>
          <w:rFonts w:ascii="Times New Roman" w:hAnsi="Times New Roman"/>
          <w:sz w:val="24"/>
          <w:szCs w:val="24"/>
        </w:rPr>
        <w:t>proksimal tübül hücrelerinde</w:t>
      </w:r>
      <w:r w:rsidR="00F6558F" w:rsidRPr="00E90EAC">
        <w:rPr>
          <w:rFonts w:ascii="Times New Roman" w:hAnsi="Times New Roman"/>
          <w:sz w:val="24"/>
          <w:szCs w:val="24"/>
        </w:rPr>
        <w:t xml:space="preserve"> oluşan</w:t>
      </w:r>
      <w:r w:rsidR="00352665" w:rsidRPr="00E90EAC">
        <w:rPr>
          <w:rFonts w:ascii="Times New Roman" w:hAnsi="Times New Roman"/>
          <w:sz w:val="24"/>
          <w:szCs w:val="24"/>
        </w:rPr>
        <w:t xml:space="preserve"> fokal</w:t>
      </w:r>
      <w:r w:rsidR="00F6558F" w:rsidRPr="00E90EAC">
        <w:rPr>
          <w:rFonts w:ascii="Times New Roman" w:hAnsi="Times New Roman"/>
          <w:sz w:val="24"/>
          <w:szCs w:val="24"/>
        </w:rPr>
        <w:t xml:space="preserve"> veya yaygın vakualizasyon</w:t>
      </w:r>
      <w:r w:rsidR="000A031B" w:rsidRPr="00E90EAC">
        <w:rPr>
          <w:rFonts w:ascii="Times New Roman" w:hAnsi="Times New Roman"/>
          <w:sz w:val="24"/>
          <w:szCs w:val="24"/>
        </w:rPr>
        <w:t xml:space="preserve"> </w:t>
      </w:r>
      <w:r w:rsidR="00F6558F" w:rsidRPr="00E90EAC">
        <w:rPr>
          <w:rFonts w:ascii="Times New Roman" w:hAnsi="Times New Roman"/>
          <w:sz w:val="24"/>
          <w:szCs w:val="24"/>
        </w:rPr>
        <w:t xml:space="preserve">ya da </w:t>
      </w:r>
      <w:r w:rsidR="00352665" w:rsidRPr="00E90EAC">
        <w:rPr>
          <w:rFonts w:ascii="Times New Roman" w:hAnsi="Times New Roman"/>
          <w:sz w:val="24"/>
          <w:szCs w:val="24"/>
        </w:rPr>
        <w:t xml:space="preserve">tübüler nekrozdur. </w:t>
      </w:r>
    </w:p>
    <w:p w14:paraId="7CB6D7E7" w14:textId="77777777" w:rsidR="00BB0B76" w:rsidRPr="00E90EAC" w:rsidRDefault="00352665" w:rsidP="00E74AA7">
      <w:pPr>
        <w:adjustRightInd w:val="0"/>
        <w:spacing w:after="120" w:line="360" w:lineRule="auto"/>
        <w:ind w:firstLine="567"/>
        <w:jc w:val="both"/>
        <w:rPr>
          <w:rFonts w:ascii="Times New Roman" w:hAnsi="Times New Roman"/>
          <w:sz w:val="24"/>
          <w:szCs w:val="24"/>
        </w:rPr>
      </w:pPr>
      <w:r w:rsidRPr="00E90EAC">
        <w:rPr>
          <w:rFonts w:ascii="Times New Roman" w:hAnsi="Times New Roman"/>
          <w:sz w:val="24"/>
          <w:szCs w:val="24"/>
        </w:rPr>
        <w:t>Proks</w:t>
      </w:r>
      <w:r w:rsidR="00F6558F" w:rsidRPr="00E90EAC">
        <w:rPr>
          <w:rFonts w:ascii="Times New Roman" w:hAnsi="Times New Roman"/>
          <w:sz w:val="24"/>
          <w:szCs w:val="24"/>
        </w:rPr>
        <w:t xml:space="preserve">imal tübül hücrelerinde gözlenen </w:t>
      </w:r>
      <w:r w:rsidRPr="00E90EAC">
        <w:rPr>
          <w:rFonts w:ascii="Times New Roman" w:hAnsi="Times New Roman"/>
          <w:sz w:val="24"/>
          <w:szCs w:val="24"/>
        </w:rPr>
        <w:t>bu vakualizasyonlar</w:t>
      </w:r>
      <w:r w:rsidR="00F6558F" w:rsidRPr="00E90EAC">
        <w:rPr>
          <w:rFonts w:ascii="Times New Roman" w:hAnsi="Times New Roman"/>
          <w:sz w:val="24"/>
          <w:szCs w:val="24"/>
        </w:rPr>
        <w:t>ın dev lizozomlar olduğu düşünülmektedir</w:t>
      </w:r>
      <w:r w:rsidR="00DE2AE7" w:rsidRPr="00E90EAC">
        <w:rPr>
          <w:rFonts w:ascii="Times New Roman" w:hAnsi="Times New Roman"/>
          <w:sz w:val="24"/>
          <w:szCs w:val="24"/>
        </w:rPr>
        <w:t>. Bunlar düşük</w:t>
      </w:r>
      <w:r w:rsidRPr="00E90EAC">
        <w:rPr>
          <w:rFonts w:ascii="Times New Roman" w:hAnsi="Times New Roman"/>
          <w:sz w:val="24"/>
          <w:szCs w:val="24"/>
        </w:rPr>
        <w:t xml:space="preserve"> miktarlarda</w:t>
      </w:r>
      <w:r w:rsidR="00217730" w:rsidRPr="00E90EAC">
        <w:rPr>
          <w:rFonts w:ascii="Times New Roman" w:hAnsi="Times New Roman"/>
          <w:sz w:val="24"/>
          <w:szCs w:val="24"/>
        </w:rPr>
        <w:t xml:space="preserve"> (</w:t>
      </w:r>
      <w:r w:rsidR="00087EEF" w:rsidRPr="00E90EAC">
        <w:rPr>
          <w:rFonts w:ascii="Times New Roman" w:hAnsi="Times New Roman"/>
          <w:sz w:val="24"/>
          <w:szCs w:val="24"/>
        </w:rPr>
        <w:t xml:space="preserve">% </w:t>
      </w:r>
      <w:r w:rsidR="004334C0" w:rsidRPr="00E90EAC">
        <w:rPr>
          <w:rFonts w:ascii="Times New Roman" w:hAnsi="Times New Roman"/>
          <w:sz w:val="24"/>
          <w:szCs w:val="24"/>
        </w:rPr>
        <w:t>1’</w:t>
      </w:r>
      <w:r w:rsidR="00DE2AE7" w:rsidRPr="00E90EAC">
        <w:rPr>
          <w:rFonts w:ascii="Times New Roman" w:hAnsi="Times New Roman"/>
          <w:sz w:val="24"/>
          <w:szCs w:val="24"/>
        </w:rPr>
        <w:t xml:space="preserve">in altında) intrasellüler </w:t>
      </w:r>
      <w:r w:rsidR="00465388" w:rsidRPr="00E90EAC">
        <w:rPr>
          <w:rFonts w:ascii="Times New Roman" w:hAnsi="Times New Roman"/>
          <w:sz w:val="24"/>
          <w:szCs w:val="24"/>
        </w:rPr>
        <w:t xml:space="preserve">alanda </w:t>
      </w:r>
      <w:r w:rsidR="00DE2AE7" w:rsidRPr="00E90EAC">
        <w:rPr>
          <w:rFonts w:ascii="Times New Roman" w:hAnsi="Times New Roman"/>
          <w:sz w:val="24"/>
          <w:szCs w:val="24"/>
        </w:rPr>
        <w:t>kalan</w:t>
      </w:r>
      <w:r w:rsidRPr="00E90EAC">
        <w:rPr>
          <w:rFonts w:ascii="Times New Roman" w:hAnsi="Times New Roman"/>
          <w:sz w:val="24"/>
          <w:szCs w:val="24"/>
        </w:rPr>
        <w:t xml:space="preserve"> kontrast maddeyi içeren vakuollerdir</w:t>
      </w:r>
      <w:r w:rsidR="00217730" w:rsidRPr="00E90EAC">
        <w:rPr>
          <w:rFonts w:ascii="Times New Roman" w:hAnsi="Times New Roman"/>
          <w:sz w:val="24"/>
          <w:szCs w:val="24"/>
        </w:rPr>
        <w:t xml:space="preserve"> (</w:t>
      </w:r>
      <w:r w:rsidRPr="00E90EAC">
        <w:rPr>
          <w:rFonts w:ascii="Times New Roman" w:hAnsi="Times New Roman"/>
          <w:sz w:val="24"/>
          <w:szCs w:val="24"/>
        </w:rPr>
        <w:t>31,35,36).</w:t>
      </w:r>
      <w:r w:rsidR="00B8578B" w:rsidRPr="00E90EAC">
        <w:rPr>
          <w:rFonts w:ascii="Times New Roman" w:hAnsi="Times New Roman"/>
          <w:sz w:val="24"/>
          <w:szCs w:val="24"/>
        </w:rPr>
        <w:t xml:space="preserve"> Bu olay yüksek </w:t>
      </w:r>
      <w:r w:rsidR="00DE2AE7" w:rsidRPr="00E90EAC">
        <w:rPr>
          <w:rFonts w:ascii="Times New Roman" w:hAnsi="Times New Roman"/>
          <w:sz w:val="24"/>
          <w:szCs w:val="24"/>
        </w:rPr>
        <w:t>ozmolar kontrast maddelerden ziyade</w:t>
      </w:r>
      <w:r w:rsidR="00B8578B" w:rsidRPr="00E90EAC">
        <w:rPr>
          <w:rFonts w:ascii="Times New Roman" w:hAnsi="Times New Roman"/>
          <w:sz w:val="24"/>
          <w:szCs w:val="24"/>
        </w:rPr>
        <w:t xml:space="preserve">, düşük ozmolar kontrast maddelerde </w:t>
      </w:r>
      <w:r w:rsidR="00DE2AE7" w:rsidRPr="00E90EAC">
        <w:rPr>
          <w:rFonts w:ascii="Times New Roman" w:hAnsi="Times New Roman"/>
          <w:sz w:val="24"/>
          <w:szCs w:val="24"/>
        </w:rPr>
        <w:t>daha sık görülmektedir</w:t>
      </w:r>
      <w:r w:rsidR="00B8578B" w:rsidRPr="00E90EAC">
        <w:rPr>
          <w:rFonts w:ascii="Times New Roman" w:hAnsi="Times New Roman"/>
          <w:sz w:val="24"/>
          <w:szCs w:val="24"/>
        </w:rPr>
        <w:t xml:space="preserve">. En belirgin </w:t>
      </w:r>
      <w:r w:rsidR="00DE2AE7" w:rsidRPr="00E90EAC">
        <w:rPr>
          <w:rFonts w:ascii="Times New Roman" w:hAnsi="Times New Roman"/>
          <w:sz w:val="24"/>
          <w:szCs w:val="24"/>
        </w:rPr>
        <w:t xml:space="preserve">şekilde ise </w:t>
      </w:r>
      <w:r w:rsidR="00B8578B" w:rsidRPr="00E90EAC">
        <w:rPr>
          <w:rFonts w:ascii="Times New Roman" w:hAnsi="Times New Roman"/>
          <w:sz w:val="24"/>
          <w:szCs w:val="24"/>
        </w:rPr>
        <w:t xml:space="preserve">izoozmolar kontrast maddelerle ortaya çıkar. Bu </w:t>
      </w:r>
      <w:r w:rsidR="00DE2AE7" w:rsidRPr="00E90EAC">
        <w:rPr>
          <w:rFonts w:ascii="Times New Roman" w:hAnsi="Times New Roman"/>
          <w:sz w:val="24"/>
          <w:szCs w:val="24"/>
        </w:rPr>
        <w:t xml:space="preserve">durum, </w:t>
      </w:r>
      <w:r w:rsidR="00B8578B" w:rsidRPr="00E90EAC">
        <w:rPr>
          <w:rFonts w:ascii="Times New Roman" w:hAnsi="Times New Roman"/>
          <w:sz w:val="24"/>
          <w:szCs w:val="24"/>
        </w:rPr>
        <w:t>düşük ve izoozmolar kontrast maddelerd</w:t>
      </w:r>
      <w:r w:rsidR="00DE2AE7" w:rsidRPr="00E90EAC">
        <w:rPr>
          <w:rFonts w:ascii="Times New Roman" w:hAnsi="Times New Roman"/>
          <w:sz w:val="24"/>
          <w:szCs w:val="24"/>
        </w:rPr>
        <w:t>e ozmotik diürez daha ılımlı</w:t>
      </w:r>
      <w:r w:rsidR="000A031B" w:rsidRPr="00E90EAC">
        <w:rPr>
          <w:rFonts w:ascii="Times New Roman" w:hAnsi="Times New Roman"/>
          <w:sz w:val="24"/>
          <w:szCs w:val="24"/>
        </w:rPr>
        <w:t xml:space="preserve"> </w:t>
      </w:r>
      <w:r w:rsidR="00DE2AE7" w:rsidRPr="00E90EAC">
        <w:rPr>
          <w:rFonts w:ascii="Times New Roman" w:hAnsi="Times New Roman"/>
          <w:sz w:val="24"/>
          <w:szCs w:val="24"/>
        </w:rPr>
        <w:t xml:space="preserve">ve </w:t>
      </w:r>
      <w:r w:rsidR="00B8578B" w:rsidRPr="00E90EAC">
        <w:rPr>
          <w:rFonts w:ascii="Times New Roman" w:hAnsi="Times New Roman"/>
          <w:sz w:val="24"/>
          <w:szCs w:val="24"/>
        </w:rPr>
        <w:t>yüksek ozmolar kontrast maddelere gör</w:t>
      </w:r>
      <w:r w:rsidR="00DE2AE7" w:rsidRPr="00E90EAC">
        <w:rPr>
          <w:rFonts w:ascii="Times New Roman" w:hAnsi="Times New Roman"/>
          <w:sz w:val="24"/>
          <w:szCs w:val="24"/>
        </w:rPr>
        <w:t xml:space="preserve">e viskoziteleri daha yüksek olduğundan dolayı, </w:t>
      </w:r>
      <w:r w:rsidR="00B8578B" w:rsidRPr="00E90EAC">
        <w:rPr>
          <w:rFonts w:ascii="Times New Roman" w:hAnsi="Times New Roman"/>
          <w:sz w:val="24"/>
          <w:szCs w:val="24"/>
        </w:rPr>
        <w:t>proksimal tübül hücrelerinin daha yüksek intratübüler konsantrasyona daha uzun süre maruz kalmalarına ve vakualizasyonların geliş</w:t>
      </w:r>
      <w:r w:rsidR="00FB5DC4" w:rsidRPr="00E90EAC">
        <w:rPr>
          <w:rFonts w:ascii="Times New Roman" w:hAnsi="Times New Roman"/>
          <w:sz w:val="24"/>
          <w:szCs w:val="24"/>
        </w:rPr>
        <w:t>mesine neden olur</w:t>
      </w:r>
      <w:r w:rsidR="00DE2AE7" w:rsidRPr="00E90EAC">
        <w:rPr>
          <w:rFonts w:ascii="Times New Roman" w:hAnsi="Times New Roman"/>
          <w:sz w:val="24"/>
          <w:szCs w:val="24"/>
        </w:rPr>
        <w:t xml:space="preserve"> şeklinde açıklanmaktadır</w:t>
      </w:r>
      <w:r w:rsidR="00217730" w:rsidRPr="00E90EAC">
        <w:rPr>
          <w:rFonts w:ascii="Times New Roman" w:hAnsi="Times New Roman"/>
          <w:sz w:val="24"/>
          <w:szCs w:val="24"/>
        </w:rPr>
        <w:t xml:space="preserve"> (</w:t>
      </w:r>
      <w:r w:rsidR="00206E2F" w:rsidRPr="00E90EAC">
        <w:rPr>
          <w:rFonts w:ascii="Times New Roman" w:hAnsi="Times New Roman"/>
          <w:sz w:val="24"/>
          <w:szCs w:val="24"/>
        </w:rPr>
        <w:t>31,35</w:t>
      </w:r>
      <w:r w:rsidR="00B8578B" w:rsidRPr="00E90EAC">
        <w:rPr>
          <w:rFonts w:ascii="Times New Roman" w:hAnsi="Times New Roman"/>
          <w:sz w:val="24"/>
          <w:szCs w:val="24"/>
        </w:rPr>
        <w:t>,37).</w:t>
      </w:r>
      <w:r w:rsidR="00BC254E" w:rsidRPr="00E90EAC">
        <w:rPr>
          <w:rFonts w:ascii="Times New Roman" w:hAnsi="Times New Roman"/>
          <w:sz w:val="24"/>
          <w:szCs w:val="24"/>
        </w:rPr>
        <w:t xml:space="preserve"> </w:t>
      </w:r>
      <w:r w:rsidR="00FB5DC4" w:rsidRPr="00E90EAC">
        <w:rPr>
          <w:rFonts w:ascii="Times New Roman" w:hAnsi="Times New Roman"/>
          <w:sz w:val="24"/>
          <w:szCs w:val="24"/>
        </w:rPr>
        <w:t>Yapılan b</w:t>
      </w:r>
      <w:r w:rsidR="00BC254E" w:rsidRPr="00E90EAC">
        <w:rPr>
          <w:rFonts w:ascii="Times New Roman" w:hAnsi="Times New Roman"/>
          <w:sz w:val="24"/>
          <w:szCs w:val="24"/>
        </w:rPr>
        <w:t>ir çalışmada; yüksek ozmolar kontrast madde kullanılan</w:t>
      </w:r>
      <w:r w:rsidR="00FB5DC4" w:rsidRPr="00E90EAC">
        <w:rPr>
          <w:rFonts w:ascii="Times New Roman" w:hAnsi="Times New Roman"/>
          <w:sz w:val="24"/>
          <w:szCs w:val="24"/>
        </w:rPr>
        <w:t>,</w:t>
      </w:r>
      <w:r w:rsidR="00BC254E" w:rsidRPr="00E90EAC">
        <w:rPr>
          <w:rFonts w:ascii="Times New Roman" w:hAnsi="Times New Roman"/>
          <w:sz w:val="24"/>
          <w:szCs w:val="24"/>
        </w:rPr>
        <w:t xml:space="preserve"> renal anjiografi ve i</w:t>
      </w:r>
      <w:r w:rsidR="00CA6A80" w:rsidRPr="00E90EAC">
        <w:rPr>
          <w:rFonts w:ascii="Times New Roman" w:hAnsi="Times New Roman"/>
          <w:sz w:val="24"/>
          <w:szCs w:val="24"/>
        </w:rPr>
        <w:t>v</w:t>
      </w:r>
      <w:r w:rsidR="00BC254E" w:rsidRPr="00E90EAC">
        <w:rPr>
          <w:rFonts w:ascii="Times New Roman" w:hAnsi="Times New Roman"/>
          <w:sz w:val="24"/>
          <w:szCs w:val="24"/>
        </w:rPr>
        <w:t xml:space="preserve"> ürografi tetkiki yapılan 210 hastaya, tetkikten 10 gün sonra renal biopsi </w:t>
      </w:r>
      <w:r w:rsidR="00465388" w:rsidRPr="00E90EAC">
        <w:rPr>
          <w:rFonts w:ascii="Times New Roman" w:hAnsi="Times New Roman"/>
          <w:sz w:val="24"/>
          <w:szCs w:val="24"/>
        </w:rPr>
        <w:t>uygulanmış; h</w:t>
      </w:r>
      <w:r w:rsidR="00BC254E" w:rsidRPr="00E90EAC">
        <w:rPr>
          <w:rFonts w:ascii="Times New Roman" w:hAnsi="Times New Roman"/>
          <w:sz w:val="24"/>
          <w:szCs w:val="24"/>
        </w:rPr>
        <w:t xml:space="preserve">astaların 47 </w:t>
      </w:r>
      <w:r w:rsidR="00FB5DC4" w:rsidRPr="00E90EAC">
        <w:rPr>
          <w:rFonts w:ascii="Times New Roman" w:hAnsi="Times New Roman"/>
          <w:sz w:val="24"/>
          <w:szCs w:val="24"/>
        </w:rPr>
        <w:t>tanesinde ozmotik nefroz saptanırken, hastaların 29’</w:t>
      </w:r>
      <w:r w:rsidR="00BC254E" w:rsidRPr="00E90EAC">
        <w:rPr>
          <w:rFonts w:ascii="Times New Roman" w:hAnsi="Times New Roman"/>
          <w:sz w:val="24"/>
          <w:szCs w:val="24"/>
        </w:rPr>
        <w:t>unda ozmotik nefroza tübüler atrofi ve/veya nekrozun eşlik etti</w:t>
      </w:r>
      <w:r w:rsidR="004334C0" w:rsidRPr="00E90EAC">
        <w:rPr>
          <w:rFonts w:ascii="Times New Roman" w:hAnsi="Times New Roman"/>
          <w:sz w:val="24"/>
          <w:szCs w:val="24"/>
        </w:rPr>
        <w:t>ğ</w:t>
      </w:r>
      <w:r w:rsidR="00BC254E" w:rsidRPr="00E90EAC">
        <w:rPr>
          <w:rFonts w:ascii="Times New Roman" w:hAnsi="Times New Roman"/>
          <w:sz w:val="24"/>
          <w:szCs w:val="24"/>
        </w:rPr>
        <w:t>i görülmüştür. Proksimal tübül hücrelerinde gelişen bu vakualizasyonlar</w:t>
      </w:r>
      <w:r w:rsidR="00FB5DC4" w:rsidRPr="00E90EAC">
        <w:rPr>
          <w:rFonts w:ascii="Times New Roman" w:hAnsi="Times New Roman"/>
          <w:sz w:val="24"/>
          <w:szCs w:val="24"/>
        </w:rPr>
        <w:t xml:space="preserve"> ise</w:t>
      </w:r>
      <w:r w:rsidR="00BC254E" w:rsidRPr="00E90EAC">
        <w:rPr>
          <w:rFonts w:ascii="Times New Roman" w:hAnsi="Times New Roman"/>
          <w:sz w:val="24"/>
          <w:szCs w:val="24"/>
        </w:rPr>
        <w:t xml:space="preserve"> bütünüyle geri dönüş</w:t>
      </w:r>
      <w:r w:rsidR="00FB5DC4" w:rsidRPr="00E90EAC">
        <w:rPr>
          <w:rFonts w:ascii="Times New Roman" w:hAnsi="Times New Roman"/>
          <w:sz w:val="24"/>
          <w:szCs w:val="24"/>
        </w:rPr>
        <w:t>ümlü olup, t</w:t>
      </w:r>
      <w:r w:rsidR="00BC254E" w:rsidRPr="00E90EAC">
        <w:rPr>
          <w:rFonts w:ascii="Times New Roman" w:hAnsi="Times New Roman"/>
          <w:sz w:val="24"/>
          <w:szCs w:val="24"/>
        </w:rPr>
        <w:t>übüler enzimlerin ekskresyonundan ba</w:t>
      </w:r>
      <w:r w:rsidR="004334C0" w:rsidRPr="00E90EAC">
        <w:rPr>
          <w:rFonts w:ascii="Times New Roman" w:hAnsi="Times New Roman"/>
          <w:sz w:val="24"/>
          <w:szCs w:val="24"/>
        </w:rPr>
        <w:t>ğ</w:t>
      </w:r>
      <w:r w:rsidR="00BC254E" w:rsidRPr="00E90EAC">
        <w:rPr>
          <w:rFonts w:ascii="Times New Roman" w:hAnsi="Times New Roman"/>
          <w:sz w:val="24"/>
          <w:szCs w:val="24"/>
        </w:rPr>
        <w:t>ımsız</w:t>
      </w:r>
      <w:r w:rsidR="00465388" w:rsidRPr="00E90EAC">
        <w:rPr>
          <w:rFonts w:ascii="Times New Roman" w:hAnsi="Times New Roman"/>
          <w:sz w:val="24"/>
          <w:szCs w:val="24"/>
        </w:rPr>
        <w:t xml:space="preserve"> olduğu bildirilmiştir</w:t>
      </w:r>
      <w:r w:rsidR="00217730" w:rsidRPr="00E90EAC">
        <w:rPr>
          <w:rFonts w:ascii="Times New Roman" w:hAnsi="Times New Roman"/>
          <w:sz w:val="24"/>
          <w:szCs w:val="24"/>
        </w:rPr>
        <w:t xml:space="preserve"> (</w:t>
      </w:r>
      <w:r w:rsidR="00A203AF" w:rsidRPr="00E90EAC">
        <w:rPr>
          <w:rFonts w:ascii="Times New Roman" w:hAnsi="Times New Roman"/>
          <w:sz w:val="24"/>
          <w:szCs w:val="24"/>
        </w:rPr>
        <w:t>35</w:t>
      </w:r>
      <w:r w:rsidR="00BC254E" w:rsidRPr="00E90EAC">
        <w:rPr>
          <w:rFonts w:ascii="Times New Roman" w:hAnsi="Times New Roman"/>
          <w:sz w:val="24"/>
          <w:szCs w:val="24"/>
        </w:rPr>
        <w:t>).</w:t>
      </w:r>
      <w:r w:rsidR="00E776A3" w:rsidRPr="00E90EAC">
        <w:rPr>
          <w:rFonts w:ascii="Times New Roman" w:hAnsi="Times New Roman"/>
          <w:sz w:val="24"/>
          <w:szCs w:val="24"/>
        </w:rPr>
        <w:t xml:space="preserve"> </w:t>
      </w:r>
      <w:r w:rsidR="008B6FC4" w:rsidRPr="00E90EAC">
        <w:rPr>
          <w:rFonts w:ascii="Times New Roman" w:hAnsi="Times New Roman"/>
          <w:sz w:val="24"/>
          <w:szCs w:val="24"/>
        </w:rPr>
        <w:t>KMN’nin</w:t>
      </w:r>
      <w:r w:rsidR="004334C0" w:rsidRPr="00E90EAC">
        <w:rPr>
          <w:rFonts w:ascii="Times New Roman" w:hAnsi="Times New Roman"/>
          <w:sz w:val="24"/>
          <w:szCs w:val="24"/>
        </w:rPr>
        <w:t xml:space="preserve"> değ</w:t>
      </w:r>
      <w:r w:rsidR="00FB5DC4" w:rsidRPr="00E90EAC">
        <w:rPr>
          <w:rFonts w:ascii="Times New Roman" w:hAnsi="Times New Roman"/>
          <w:sz w:val="24"/>
          <w:szCs w:val="24"/>
        </w:rPr>
        <w:t xml:space="preserve">erlendirilmesinde, </w:t>
      </w:r>
      <w:r w:rsidR="00E776A3" w:rsidRPr="00E90EAC">
        <w:rPr>
          <w:rFonts w:ascii="Times New Roman" w:hAnsi="Times New Roman"/>
          <w:sz w:val="24"/>
          <w:szCs w:val="24"/>
        </w:rPr>
        <w:t>proksimal tübüler enzimlerin</w:t>
      </w:r>
      <w:r w:rsidR="00FB5DC4" w:rsidRPr="00E90EAC">
        <w:rPr>
          <w:rFonts w:ascii="Times New Roman" w:hAnsi="Times New Roman"/>
          <w:sz w:val="24"/>
          <w:szCs w:val="24"/>
        </w:rPr>
        <w:t xml:space="preserve"> idrarda</w:t>
      </w:r>
      <w:r w:rsidR="00E776A3" w:rsidRPr="00E90EAC">
        <w:rPr>
          <w:rFonts w:ascii="Times New Roman" w:hAnsi="Times New Roman"/>
          <w:sz w:val="24"/>
          <w:szCs w:val="24"/>
        </w:rPr>
        <w:t xml:space="preserve"> kantitatif ölçümünün</w:t>
      </w:r>
      <w:r w:rsidR="00FB5DC4" w:rsidRPr="00E90EAC">
        <w:rPr>
          <w:rFonts w:ascii="Times New Roman" w:hAnsi="Times New Roman"/>
          <w:sz w:val="24"/>
          <w:szCs w:val="24"/>
        </w:rPr>
        <w:t>,</w:t>
      </w:r>
      <w:r w:rsidR="00E776A3" w:rsidRPr="00E90EAC">
        <w:rPr>
          <w:rFonts w:ascii="Times New Roman" w:hAnsi="Times New Roman"/>
          <w:sz w:val="24"/>
          <w:szCs w:val="24"/>
        </w:rPr>
        <w:t xml:space="preserve"> oldukça</w:t>
      </w:r>
      <w:r w:rsidR="00FB5DC4" w:rsidRPr="00E90EAC">
        <w:rPr>
          <w:rFonts w:ascii="Times New Roman" w:hAnsi="Times New Roman"/>
          <w:sz w:val="24"/>
          <w:szCs w:val="24"/>
        </w:rPr>
        <w:t xml:space="preserve"> duyarlı olduğu kanıtlanmıştır.</w:t>
      </w:r>
      <w:r w:rsidR="00E776A3" w:rsidRPr="00E90EAC">
        <w:rPr>
          <w:rFonts w:ascii="Times New Roman" w:hAnsi="Times New Roman"/>
          <w:sz w:val="24"/>
          <w:szCs w:val="24"/>
        </w:rPr>
        <w:t xml:space="preserve"> </w:t>
      </w:r>
    </w:p>
    <w:p w14:paraId="0D85BAEC" w14:textId="17001F8F" w:rsidR="00866757" w:rsidRPr="00E90EAC" w:rsidRDefault="00E776A3" w:rsidP="00E74AA7">
      <w:pPr>
        <w:adjustRightInd w:val="0"/>
        <w:spacing w:after="120" w:line="360" w:lineRule="auto"/>
        <w:ind w:firstLine="567"/>
        <w:jc w:val="both"/>
        <w:rPr>
          <w:rFonts w:ascii="Times New Roman" w:hAnsi="Times New Roman"/>
          <w:sz w:val="24"/>
          <w:szCs w:val="24"/>
        </w:rPr>
      </w:pPr>
      <w:r w:rsidRPr="00E90EAC">
        <w:rPr>
          <w:rFonts w:ascii="Times New Roman" w:hAnsi="Times New Roman"/>
          <w:sz w:val="24"/>
          <w:szCs w:val="24"/>
        </w:rPr>
        <w:t>N-asetil-β-glukozaminidaz</w:t>
      </w:r>
      <w:r w:rsidR="00217730" w:rsidRPr="00E90EAC">
        <w:rPr>
          <w:rFonts w:ascii="Times New Roman" w:hAnsi="Times New Roman"/>
          <w:sz w:val="24"/>
          <w:szCs w:val="24"/>
        </w:rPr>
        <w:t xml:space="preserve"> (</w:t>
      </w:r>
      <w:r w:rsidRPr="00E90EAC">
        <w:rPr>
          <w:rFonts w:ascii="Times New Roman" w:hAnsi="Times New Roman"/>
          <w:sz w:val="24"/>
          <w:szCs w:val="24"/>
        </w:rPr>
        <w:t>NAG) ve Alkalen fosfataz</w:t>
      </w:r>
      <w:r w:rsidR="00217730" w:rsidRPr="00E90EAC">
        <w:rPr>
          <w:rFonts w:ascii="Times New Roman" w:hAnsi="Times New Roman"/>
          <w:sz w:val="24"/>
          <w:szCs w:val="24"/>
        </w:rPr>
        <w:t xml:space="preserve"> (</w:t>
      </w:r>
      <w:r w:rsidRPr="00E90EAC">
        <w:rPr>
          <w:rFonts w:ascii="Times New Roman" w:hAnsi="Times New Roman"/>
          <w:sz w:val="24"/>
          <w:szCs w:val="24"/>
        </w:rPr>
        <w:t xml:space="preserve">ALP) </w:t>
      </w:r>
      <w:r w:rsidR="004334C0" w:rsidRPr="00E90EAC">
        <w:rPr>
          <w:rFonts w:ascii="Times New Roman" w:hAnsi="Times New Roman"/>
          <w:sz w:val="24"/>
          <w:szCs w:val="24"/>
        </w:rPr>
        <w:t>gibi üriner ekskresyona uğ</w:t>
      </w:r>
      <w:r w:rsidR="00CD101E" w:rsidRPr="00E90EAC">
        <w:rPr>
          <w:rFonts w:ascii="Times New Roman" w:hAnsi="Times New Roman"/>
          <w:sz w:val="24"/>
          <w:szCs w:val="24"/>
        </w:rPr>
        <w:t xml:space="preserve">rayan lizozomal enzimler, </w:t>
      </w:r>
      <w:r w:rsidRPr="00E90EAC">
        <w:rPr>
          <w:rFonts w:ascii="Times New Roman" w:hAnsi="Times New Roman"/>
          <w:sz w:val="24"/>
          <w:szCs w:val="24"/>
        </w:rPr>
        <w:t>kontrast madde enjeksiyonundan sonra</w:t>
      </w:r>
      <w:r w:rsidR="00FB5DC4" w:rsidRPr="00E90EAC">
        <w:rPr>
          <w:rFonts w:ascii="Times New Roman" w:hAnsi="Times New Roman"/>
          <w:sz w:val="24"/>
          <w:szCs w:val="24"/>
        </w:rPr>
        <w:t>ki</w:t>
      </w:r>
      <w:r w:rsidRPr="00E90EAC">
        <w:rPr>
          <w:rFonts w:ascii="Times New Roman" w:hAnsi="Times New Roman"/>
          <w:sz w:val="24"/>
          <w:szCs w:val="24"/>
        </w:rPr>
        <w:t xml:space="preserve"> ilk 24-48 saat içerisinde genellikle pik yapar </w:t>
      </w:r>
      <w:r w:rsidR="00CD101E" w:rsidRPr="00E90EAC">
        <w:rPr>
          <w:rFonts w:ascii="Times New Roman" w:hAnsi="Times New Roman"/>
          <w:sz w:val="24"/>
          <w:szCs w:val="24"/>
        </w:rPr>
        <w:t>ve 72 saate kadar normal seviyelerine geri döner</w:t>
      </w:r>
      <w:r w:rsidR="00217730" w:rsidRPr="00E90EAC">
        <w:rPr>
          <w:rFonts w:ascii="Times New Roman" w:hAnsi="Times New Roman"/>
          <w:sz w:val="24"/>
          <w:szCs w:val="24"/>
        </w:rPr>
        <w:t xml:space="preserve"> (</w:t>
      </w:r>
      <w:r w:rsidRPr="00E90EAC">
        <w:rPr>
          <w:rFonts w:ascii="Times New Roman" w:hAnsi="Times New Roman"/>
          <w:sz w:val="24"/>
          <w:szCs w:val="24"/>
        </w:rPr>
        <w:t>38).</w:t>
      </w:r>
      <w:r w:rsidR="00F4001A" w:rsidRPr="00E90EAC">
        <w:rPr>
          <w:rFonts w:ascii="Times New Roman" w:hAnsi="Times New Roman"/>
          <w:sz w:val="24"/>
          <w:szCs w:val="24"/>
        </w:rPr>
        <w:t xml:space="preserve"> Bu enzimlerin üriner ekskresyondaki tespitinde proksimal tübüllere yüksek ozmot</w:t>
      </w:r>
      <w:r w:rsidR="004334C0" w:rsidRPr="00E90EAC">
        <w:rPr>
          <w:rFonts w:ascii="Times New Roman" w:hAnsi="Times New Roman"/>
          <w:sz w:val="24"/>
          <w:szCs w:val="24"/>
        </w:rPr>
        <w:t>ik yüklenmenin bir sonucu olduğ</w:t>
      </w:r>
      <w:r w:rsidR="00F4001A" w:rsidRPr="00E90EAC">
        <w:rPr>
          <w:rFonts w:ascii="Times New Roman" w:hAnsi="Times New Roman"/>
          <w:sz w:val="24"/>
          <w:szCs w:val="24"/>
        </w:rPr>
        <w:t>u konusunda tartış</w:t>
      </w:r>
      <w:r w:rsidR="00CD101E" w:rsidRPr="00E90EAC">
        <w:rPr>
          <w:rFonts w:ascii="Times New Roman" w:hAnsi="Times New Roman"/>
          <w:sz w:val="24"/>
          <w:szCs w:val="24"/>
        </w:rPr>
        <w:t>malar hala devam etmektedir</w:t>
      </w:r>
      <w:r w:rsidR="00217730" w:rsidRPr="00E90EAC">
        <w:rPr>
          <w:rFonts w:ascii="Times New Roman" w:hAnsi="Times New Roman"/>
          <w:sz w:val="24"/>
          <w:szCs w:val="24"/>
        </w:rPr>
        <w:t xml:space="preserve"> (</w:t>
      </w:r>
      <w:r w:rsidR="00BB0B76" w:rsidRPr="00E90EAC">
        <w:rPr>
          <w:rFonts w:ascii="Times New Roman" w:hAnsi="Times New Roman"/>
          <w:sz w:val="24"/>
          <w:szCs w:val="24"/>
        </w:rPr>
        <w:t>38)</w:t>
      </w:r>
      <w:r w:rsidR="00F4001A" w:rsidRPr="00E90EAC">
        <w:rPr>
          <w:rFonts w:ascii="Times New Roman" w:hAnsi="Times New Roman"/>
          <w:sz w:val="24"/>
          <w:szCs w:val="24"/>
        </w:rPr>
        <w:t xml:space="preserve">. </w:t>
      </w:r>
      <w:r w:rsidR="00BB0B76" w:rsidRPr="00E90EAC">
        <w:rPr>
          <w:rFonts w:ascii="Times New Roman" w:hAnsi="Times New Roman"/>
          <w:sz w:val="24"/>
          <w:szCs w:val="24"/>
        </w:rPr>
        <w:t>Başka bir</w:t>
      </w:r>
      <w:r w:rsidR="00E65E9C" w:rsidRPr="00E90EAC">
        <w:rPr>
          <w:rFonts w:ascii="Times New Roman" w:hAnsi="Times New Roman"/>
          <w:sz w:val="24"/>
          <w:szCs w:val="24"/>
        </w:rPr>
        <w:t xml:space="preserve"> </w:t>
      </w:r>
      <w:r w:rsidR="00F4001A" w:rsidRPr="00E90EAC">
        <w:rPr>
          <w:rFonts w:ascii="Times New Roman" w:hAnsi="Times New Roman"/>
          <w:sz w:val="24"/>
          <w:szCs w:val="24"/>
        </w:rPr>
        <w:t>çalışmada</w:t>
      </w:r>
      <w:r w:rsidR="00E65E9C" w:rsidRPr="00E90EAC">
        <w:rPr>
          <w:rFonts w:ascii="Times New Roman" w:hAnsi="Times New Roman"/>
          <w:sz w:val="24"/>
          <w:szCs w:val="24"/>
        </w:rPr>
        <w:t>,</w:t>
      </w:r>
      <w:r w:rsidR="00F4001A" w:rsidRPr="00E90EAC">
        <w:rPr>
          <w:rFonts w:ascii="Times New Roman" w:hAnsi="Times New Roman"/>
          <w:sz w:val="24"/>
          <w:szCs w:val="24"/>
        </w:rPr>
        <w:t xml:space="preserve"> kontrast madde infüzyonundan sonra üriner NAG ekskresyonunda önemli oranda </w:t>
      </w:r>
      <w:r w:rsidR="0087409A">
        <w:rPr>
          <w:rFonts w:ascii="Times New Roman" w:hAnsi="Times New Roman"/>
          <w:sz w:val="24"/>
          <w:szCs w:val="24"/>
        </w:rPr>
        <w:t>artışı</w:t>
      </w:r>
      <w:r w:rsidR="00E65E9C" w:rsidRPr="00E90EAC">
        <w:rPr>
          <w:rFonts w:ascii="Times New Roman" w:hAnsi="Times New Roman"/>
          <w:sz w:val="24"/>
          <w:szCs w:val="24"/>
        </w:rPr>
        <w:t>n gözlemlendiği</w:t>
      </w:r>
      <w:r w:rsidR="00F4001A" w:rsidRPr="00E90EAC">
        <w:rPr>
          <w:rFonts w:ascii="Times New Roman" w:hAnsi="Times New Roman"/>
          <w:sz w:val="24"/>
          <w:szCs w:val="24"/>
        </w:rPr>
        <w:t xml:space="preserve"> ve bunun da kontrast maddenin renal proksimal tübüller üzeri</w:t>
      </w:r>
      <w:r w:rsidR="004334C0" w:rsidRPr="00E90EAC">
        <w:rPr>
          <w:rFonts w:ascii="Times New Roman" w:hAnsi="Times New Roman"/>
          <w:sz w:val="24"/>
          <w:szCs w:val="24"/>
        </w:rPr>
        <w:t>ndeki direk toksik etkisine bağ</w:t>
      </w:r>
      <w:r w:rsidR="00F4001A" w:rsidRPr="00E90EAC">
        <w:rPr>
          <w:rFonts w:ascii="Times New Roman" w:hAnsi="Times New Roman"/>
          <w:sz w:val="24"/>
          <w:szCs w:val="24"/>
        </w:rPr>
        <w:t>lı</w:t>
      </w:r>
      <w:r w:rsidR="004334C0" w:rsidRPr="00E90EAC">
        <w:rPr>
          <w:rFonts w:ascii="Times New Roman" w:hAnsi="Times New Roman"/>
          <w:sz w:val="24"/>
          <w:szCs w:val="24"/>
        </w:rPr>
        <w:t xml:space="preserve"> olduğ</w:t>
      </w:r>
      <w:r w:rsidR="00F4001A" w:rsidRPr="00E90EAC">
        <w:rPr>
          <w:rFonts w:ascii="Times New Roman" w:hAnsi="Times New Roman"/>
          <w:sz w:val="24"/>
          <w:szCs w:val="24"/>
        </w:rPr>
        <w:t>u belirtilmiştir</w:t>
      </w:r>
      <w:r w:rsidR="00217730" w:rsidRPr="00E90EAC">
        <w:rPr>
          <w:rFonts w:ascii="Times New Roman" w:hAnsi="Times New Roman"/>
          <w:sz w:val="24"/>
          <w:szCs w:val="24"/>
        </w:rPr>
        <w:t xml:space="preserve"> (</w:t>
      </w:r>
      <w:r w:rsidR="00F4001A" w:rsidRPr="00E90EAC">
        <w:rPr>
          <w:rFonts w:ascii="Times New Roman" w:hAnsi="Times New Roman"/>
          <w:sz w:val="24"/>
          <w:szCs w:val="24"/>
        </w:rPr>
        <w:t>39).</w:t>
      </w:r>
      <w:r w:rsidR="000C5920" w:rsidRPr="00E90EAC">
        <w:rPr>
          <w:rFonts w:ascii="Times New Roman" w:hAnsi="Times New Roman"/>
          <w:sz w:val="24"/>
          <w:szCs w:val="24"/>
        </w:rPr>
        <w:t xml:space="preserve"> </w:t>
      </w:r>
      <w:r w:rsidR="00BB0B76" w:rsidRPr="00E90EAC">
        <w:rPr>
          <w:rFonts w:ascii="Times New Roman" w:hAnsi="Times New Roman"/>
          <w:sz w:val="24"/>
          <w:szCs w:val="24"/>
        </w:rPr>
        <w:t>VanZee ve ark.’nın yaptıkları</w:t>
      </w:r>
      <w:r w:rsidR="000C5920" w:rsidRPr="00E90EAC">
        <w:rPr>
          <w:rFonts w:ascii="Times New Roman" w:hAnsi="Times New Roman"/>
          <w:sz w:val="24"/>
          <w:szCs w:val="24"/>
        </w:rPr>
        <w:t xml:space="preserve"> çalışmada ise</w:t>
      </w:r>
      <w:r w:rsidR="00BB0B76" w:rsidRPr="00E90EAC">
        <w:rPr>
          <w:rFonts w:ascii="Times New Roman" w:hAnsi="Times New Roman"/>
          <w:sz w:val="24"/>
          <w:szCs w:val="24"/>
        </w:rPr>
        <w:t>,</w:t>
      </w:r>
      <w:r w:rsidR="000C5920" w:rsidRPr="00E90EAC">
        <w:rPr>
          <w:rFonts w:ascii="Times New Roman" w:hAnsi="Times New Roman"/>
          <w:sz w:val="24"/>
          <w:szCs w:val="24"/>
        </w:rPr>
        <w:t xml:space="preserve"> </w:t>
      </w:r>
      <w:r w:rsidR="00563335" w:rsidRPr="00E90EAC">
        <w:rPr>
          <w:rFonts w:ascii="Times New Roman" w:hAnsi="Times New Roman"/>
          <w:sz w:val="24"/>
          <w:szCs w:val="24"/>
        </w:rPr>
        <w:t>bu nefrotoksik etki</w:t>
      </w:r>
      <w:r w:rsidR="004334C0" w:rsidRPr="00E90EAC">
        <w:rPr>
          <w:rFonts w:ascii="Times New Roman" w:hAnsi="Times New Roman"/>
          <w:sz w:val="24"/>
          <w:szCs w:val="24"/>
        </w:rPr>
        <w:t>nin doz ve konsantrasyondan bağ</w:t>
      </w:r>
      <w:r w:rsidR="00563335" w:rsidRPr="00E90EAC">
        <w:rPr>
          <w:rFonts w:ascii="Times New Roman" w:hAnsi="Times New Roman"/>
          <w:sz w:val="24"/>
          <w:szCs w:val="24"/>
        </w:rPr>
        <w:t>ımsız oldu</w:t>
      </w:r>
      <w:r w:rsidR="00BB0B76" w:rsidRPr="00E90EAC">
        <w:rPr>
          <w:rFonts w:ascii="Times New Roman" w:hAnsi="Times New Roman"/>
          <w:sz w:val="24"/>
          <w:szCs w:val="24"/>
        </w:rPr>
        <w:t>ğ</w:t>
      </w:r>
      <w:r w:rsidR="00563335" w:rsidRPr="00E90EAC">
        <w:rPr>
          <w:rFonts w:ascii="Times New Roman" w:hAnsi="Times New Roman"/>
          <w:sz w:val="24"/>
          <w:szCs w:val="24"/>
        </w:rPr>
        <w:t>u belirtilmiştir</w:t>
      </w:r>
      <w:r w:rsidR="00217730" w:rsidRPr="00E90EAC">
        <w:rPr>
          <w:rFonts w:ascii="Times New Roman" w:hAnsi="Times New Roman"/>
          <w:sz w:val="24"/>
          <w:szCs w:val="24"/>
        </w:rPr>
        <w:t xml:space="preserve"> (</w:t>
      </w:r>
      <w:r w:rsidR="00C93FD0" w:rsidRPr="00E90EAC">
        <w:rPr>
          <w:rFonts w:ascii="Times New Roman" w:hAnsi="Times New Roman"/>
          <w:sz w:val="24"/>
          <w:szCs w:val="24"/>
        </w:rPr>
        <w:t>40</w:t>
      </w:r>
      <w:r w:rsidR="00563335" w:rsidRPr="00E90EAC">
        <w:rPr>
          <w:rFonts w:ascii="Times New Roman" w:hAnsi="Times New Roman"/>
          <w:sz w:val="24"/>
          <w:szCs w:val="24"/>
        </w:rPr>
        <w:t>).</w:t>
      </w:r>
      <w:r w:rsidR="00866757" w:rsidRPr="00E90EAC">
        <w:rPr>
          <w:rFonts w:ascii="Times New Roman" w:hAnsi="Times New Roman"/>
          <w:sz w:val="24"/>
          <w:szCs w:val="24"/>
        </w:rPr>
        <w:t xml:space="preserve"> </w:t>
      </w:r>
      <w:r w:rsidR="00BB0B76" w:rsidRPr="00E90EAC">
        <w:rPr>
          <w:rFonts w:ascii="Times New Roman" w:hAnsi="Times New Roman"/>
          <w:sz w:val="24"/>
          <w:szCs w:val="24"/>
        </w:rPr>
        <w:t>Humes ve ark.’nın n</w:t>
      </w:r>
      <w:r w:rsidR="00866757" w:rsidRPr="00E90EAC">
        <w:rPr>
          <w:rFonts w:ascii="Times New Roman" w:hAnsi="Times New Roman"/>
          <w:sz w:val="24"/>
          <w:szCs w:val="24"/>
        </w:rPr>
        <w:t>efrotoksik etki</w:t>
      </w:r>
      <w:r w:rsidR="00BB0B76" w:rsidRPr="00E90EAC">
        <w:rPr>
          <w:rFonts w:ascii="Times New Roman" w:hAnsi="Times New Roman"/>
          <w:sz w:val="24"/>
          <w:szCs w:val="24"/>
        </w:rPr>
        <w:t>yi</w:t>
      </w:r>
      <w:r w:rsidR="00866757" w:rsidRPr="00E90EAC">
        <w:rPr>
          <w:rFonts w:ascii="Times New Roman" w:hAnsi="Times New Roman"/>
          <w:sz w:val="24"/>
          <w:szCs w:val="24"/>
        </w:rPr>
        <w:t xml:space="preserve"> araştırıl</w:t>
      </w:r>
      <w:r w:rsidR="000C5920" w:rsidRPr="00E90EAC">
        <w:rPr>
          <w:rFonts w:ascii="Times New Roman" w:hAnsi="Times New Roman"/>
          <w:sz w:val="24"/>
          <w:szCs w:val="24"/>
        </w:rPr>
        <w:t>dı</w:t>
      </w:r>
      <w:r w:rsidR="00BB0B76" w:rsidRPr="00E90EAC">
        <w:rPr>
          <w:rFonts w:ascii="Times New Roman" w:hAnsi="Times New Roman"/>
          <w:sz w:val="24"/>
          <w:szCs w:val="24"/>
        </w:rPr>
        <w:t>kları</w:t>
      </w:r>
      <w:r w:rsidR="000C5920" w:rsidRPr="00E90EAC">
        <w:rPr>
          <w:rFonts w:ascii="Times New Roman" w:hAnsi="Times New Roman"/>
          <w:sz w:val="24"/>
          <w:szCs w:val="24"/>
        </w:rPr>
        <w:t xml:space="preserve"> çalışmada,</w:t>
      </w:r>
      <w:r w:rsidR="00866757" w:rsidRPr="00E90EAC">
        <w:rPr>
          <w:rFonts w:ascii="Times New Roman" w:hAnsi="Times New Roman"/>
          <w:sz w:val="24"/>
          <w:szCs w:val="24"/>
        </w:rPr>
        <w:t xml:space="preserve"> eşit molar dozlarda iopentol ve iodixanol</w:t>
      </w:r>
      <w:r w:rsidR="000C5920" w:rsidRPr="00E90EAC">
        <w:rPr>
          <w:rFonts w:ascii="Times New Roman" w:hAnsi="Times New Roman"/>
          <w:sz w:val="24"/>
          <w:szCs w:val="24"/>
        </w:rPr>
        <w:t xml:space="preserve"> </w:t>
      </w:r>
      <w:r w:rsidR="00BB0B76" w:rsidRPr="00E90EAC">
        <w:rPr>
          <w:rFonts w:ascii="Times New Roman" w:hAnsi="Times New Roman"/>
          <w:sz w:val="24"/>
          <w:szCs w:val="24"/>
        </w:rPr>
        <w:t>k</w:t>
      </w:r>
      <w:r w:rsidR="000C5920" w:rsidRPr="00E90EAC">
        <w:rPr>
          <w:rFonts w:ascii="Times New Roman" w:hAnsi="Times New Roman"/>
          <w:sz w:val="24"/>
          <w:szCs w:val="24"/>
        </w:rPr>
        <w:t>ontrast maddeleri</w:t>
      </w:r>
      <w:r w:rsidR="004334C0" w:rsidRPr="00E90EAC">
        <w:rPr>
          <w:rFonts w:ascii="Times New Roman" w:hAnsi="Times New Roman"/>
          <w:sz w:val="24"/>
          <w:szCs w:val="24"/>
        </w:rPr>
        <w:t xml:space="preserve"> kullanılarak sağ</w:t>
      </w:r>
      <w:r w:rsidR="00866757" w:rsidRPr="00E90EAC">
        <w:rPr>
          <w:rFonts w:ascii="Times New Roman" w:hAnsi="Times New Roman"/>
          <w:sz w:val="24"/>
          <w:szCs w:val="24"/>
        </w:rPr>
        <w:t>lıklı gönüllüle</w:t>
      </w:r>
      <w:r w:rsidR="00E91436" w:rsidRPr="00E90EAC">
        <w:rPr>
          <w:rFonts w:ascii="Times New Roman" w:hAnsi="Times New Roman"/>
          <w:sz w:val="24"/>
          <w:szCs w:val="24"/>
        </w:rPr>
        <w:t>rde bir inceleme yapılmış</w:t>
      </w:r>
      <w:r w:rsidR="00BB0B76" w:rsidRPr="00E90EAC">
        <w:rPr>
          <w:rFonts w:ascii="Times New Roman" w:hAnsi="Times New Roman"/>
          <w:sz w:val="24"/>
          <w:szCs w:val="24"/>
        </w:rPr>
        <w:t>;</w:t>
      </w:r>
      <w:r w:rsidR="000C5920" w:rsidRPr="00E90EAC">
        <w:rPr>
          <w:rFonts w:ascii="Times New Roman" w:hAnsi="Times New Roman"/>
          <w:sz w:val="24"/>
          <w:szCs w:val="24"/>
        </w:rPr>
        <w:t xml:space="preserve"> </w:t>
      </w:r>
      <w:r w:rsidR="00BB0B76" w:rsidRPr="00E90EAC">
        <w:rPr>
          <w:rFonts w:ascii="Times New Roman" w:hAnsi="Times New Roman"/>
          <w:sz w:val="24"/>
          <w:szCs w:val="24"/>
        </w:rPr>
        <w:t>mannitol’ün</w:t>
      </w:r>
      <w:r w:rsidR="000C5920" w:rsidRPr="00E90EAC">
        <w:rPr>
          <w:rFonts w:ascii="Times New Roman" w:hAnsi="Times New Roman"/>
          <w:sz w:val="24"/>
          <w:szCs w:val="24"/>
        </w:rPr>
        <w:t xml:space="preserve"> </w:t>
      </w:r>
      <w:r w:rsidR="004334C0" w:rsidRPr="00E90EAC">
        <w:rPr>
          <w:rFonts w:ascii="Times New Roman" w:hAnsi="Times New Roman"/>
          <w:sz w:val="24"/>
          <w:szCs w:val="24"/>
        </w:rPr>
        <w:t>sağ</w:t>
      </w:r>
      <w:r w:rsidR="00866757" w:rsidRPr="00E90EAC">
        <w:rPr>
          <w:rFonts w:ascii="Times New Roman" w:hAnsi="Times New Roman"/>
          <w:sz w:val="24"/>
          <w:szCs w:val="24"/>
        </w:rPr>
        <w:t>lıklı gönüllülerde kontrast m</w:t>
      </w:r>
      <w:r w:rsidR="000C5920" w:rsidRPr="00E90EAC">
        <w:rPr>
          <w:rFonts w:ascii="Times New Roman" w:hAnsi="Times New Roman"/>
          <w:sz w:val="24"/>
          <w:szCs w:val="24"/>
        </w:rPr>
        <w:t>adde enjeksiyonundan sonra 0-</w:t>
      </w:r>
      <w:r w:rsidR="00866757" w:rsidRPr="00E90EAC">
        <w:rPr>
          <w:rFonts w:ascii="Times New Roman" w:hAnsi="Times New Roman"/>
          <w:sz w:val="24"/>
          <w:szCs w:val="24"/>
        </w:rPr>
        <w:t>4. saniyeler</w:t>
      </w:r>
      <w:r w:rsidR="007D48B5" w:rsidRPr="00E90EAC">
        <w:rPr>
          <w:rFonts w:ascii="Times New Roman" w:hAnsi="Times New Roman"/>
          <w:sz w:val="24"/>
          <w:szCs w:val="24"/>
        </w:rPr>
        <w:t>de</w:t>
      </w:r>
      <w:r w:rsidR="00866757" w:rsidRPr="00E90EAC">
        <w:rPr>
          <w:rFonts w:ascii="Times New Roman" w:hAnsi="Times New Roman"/>
          <w:sz w:val="24"/>
          <w:szCs w:val="24"/>
        </w:rPr>
        <w:t xml:space="preserve"> idrarda NAG ve ALP ekskresyonu</w:t>
      </w:r>
      <w:r w:rsidR="000C5920" w:rsidRPr="00E90EAC">
        <w:rPr>
          <w:rFonts w:ascii="Times New Roman" w:hAnsi="Times New Roman"/>
          <w:sz w:val="24"/>
          <w:szCs w:val="24"/>
        </w:rPr>
        <w:t>nu</w:t>
      </w:r>
      <w:r w:rsidR="00866757" w:rsidRPr="00E90EAC">
        <w:rPr>
          <w:rFonts w:ascii="Times New Roman" w:hAnsi="Times New Roman"/>
          <w:sz w:val="24"/>
          <w:szCs w:val="24"/>
        </w:rPr>
        <w:t xml:space="preserve"> arttır</w:t>
      </w:r>
      <w:r w:rsidR="00BB0B76" w:rsidRPr="00E90EAC">
        <w:rPr>
          <w:rFonts w:ascii="Times New Roman" w:hAnsi="Times New Roman"/>
          <w:sz w:val="24"/>
          <w:szCs w:val="24"/>
        </w:rPr>
        <w:t>dığı, a</w:t>
      </w:r>
      <w:r w:rsidR="004334C0" w:rsidRPr="00E90EAC">
        <w:rPr>
          <w:rFonts w:ascii="Times New Roman" w:hAnsi="Times New Roman"/>
          <w:sz w:val="24"/>
          <w:szCs w:val="24"/>
        </w:rPr>
        <w:t>ncak kontrast madde verildiğ</w:t>
      </w:r>
      <w:r w:rsidR="00866757" w:rsidRPr="00E90EAC">
        <w:rPr>
          <w:rFonts w:ascii="Times New Roman" w:hAnsi="Times New Roman"/>
          <w:sz w:val="24"/>
          <w:szCs w:val="24"/>
        </w:rPr>
        <w:t>inde üriner enzimlerdeki artış</w:t>
      </w:r>
      <w:r w:rsidR="007D48B5" w:rsidRPr="00E90EAC">
        <w:rPr>
          <w:rFonts w:ascii="Times New Roman" w:hAnsi="Times New Roman"/>
          <w:sz w:val="24"/>
          <w:szCs w:val="24"/>
        </w:rPr>
        <w:t>ın</w:t>
      </w:r>
      <w:r w:rsidR="00866757" w:rsidRPr="00E90EAC">
        <w:rPr>
          <w:rFonts w:ascii="Times New Roman" w:hAnsi="Times New Roman"/>
          <w:sz w:val="24"/>
          <w:szCs w:val="24"/>
        </w:rPr>
        <w:t xml:space="preserve"> belirgin olarak dah</w:t>
      </w:r>
      <w:r w:rsidR="000C5920" w:rsidRPr="00E90EAC">
        <w:rPr>
          <w:rFonts w:ascii="Times New Roman" w:hAnsi="Times New Roman"/>
          <w:sz w:val="24"/>
          <w:szCs w:val="24"/>
        </w:rPr>
        <w:t xml:space="preserve">a fazla </w:t>
      </w:r>
      <w:r w:rsidR="007D48B5" w:rsidRPr="00E90EAC">
        <w:rPr>
          <w:rFonts w:ascii="Times New Roman" w:hAnsi="Times New Roman"/>
          <w:sz w:val="24"/>
          <w:szCs w:val="24"/>
        </w:rPr>
        <w:t xml:space="preserve">olduğu </w:t>
      </w:r>
      <w:r w:rsidR="000C5920" w:rsidRPr="00E90EAC">
        <w:rPr>
          <w:rFonts w:ascii="Times New Roman" w:hAnsi="Times New Roman"/>
          <w:sz w:val="24"/>
          <w:szCs w:val="24"/>
        </w:rPr>
        <w:t>bulunmuştur</w:t>
      </w:r>
      <w:r w:rsidR="00217730" w:rsidRPr="00E90EAC">
        <w:rPr>
          <w:rFonts w:ascii="Times New Roman" w:hAnsi="Times New Roman"/>
          <w:sz w:val="24"/>
          <w:szCs w:val="24"/>
        </w:rPr>
        <w:t xml:space="preserve"> (</w:t>
      </w:r>
      <w:r w:rsidR="00BB284D" w:rsidRPr="00E90EAC">
        <w:rPr>
          <w:rFonts w:ascii="Times New Roman" w:hAnsi="Times New Roman"/>
          <w:sz w:val="24"/>
          <w:szCs w:val="24"/>
        </w:rPr>
        <w:t>35)</w:t>
      </w:r>
      <w:r w:rsidR="000C5920" w:rsidRPr="00E90EAC">
        <w:rPr>
          <w:rFonts w:ascii="Times New Roman" w:hAnsi="Times New Roman"/>
          <w:sz w:val="24"/>
          <w:szCs w:val="24"/>
        </w:rPr>
        <w:t>.</w:t>
      </w:r>
      <w:r w:rsidR="00BB284D" w:rsidRPr="00E90EAC">
        <w:rPr>
          <w:rFonts w:ascii="Times New Roman" w:hAnsi="Times New Roman"/>
          <w:sz w:val="24"/>
          <w:szCs w:val="24"/>
        </w:rPr>
        <w:t xml:space="preserve"> Bu çalışma da</w:t>
      </w:r>
      <w:r w:rsidR="000C5920" w:rsidRPr="00E90EAC">
        <w:rPr>
          <w:rFonts w:ascii="Times New Roman" w:hAnsi="Times New Roman"/>
          <w:sz w:val="24"/>
          <w:szCs w:val="24"/>
        </w:rPr>
        <w:t xml:space="preserve"> </w:t>
      </w:r>
      <w:r w:rsidR="00BB284D" w:rsidRPr="00E90EAC">
        <w:rPr>
          <w:rFonts w:ascii="Times New Roman" w:hAnsi="Times New Roman"/>
          <w:sz w:val="24"/>
          <w:szCs w:val="24"/>
        </w:rPr>
        <w:t>e</w:t>
      </w:r>
      <w:r w:rsidR="000C5920" w:rsidRPr="00E90EAC">
        <w:rPr>
          <w:rFonts w:ascii="Times New Roman" w:hAnsi="Times New Roman"/>
          <w:sz w:val="24"/>
          <w:szCs w:val="24"/>
        </w:rPr>
        <w:t>tkileri</w:t>
      </w:r>
      <w:r w:rsidR="00BB284D" w:rsidRPr="00E90EAC">
        <w:rPr>
          <w:rFonts w:ascii="Times New Roman" w:hAnsi="Times New Roman"/>
          <w:sz w:val="24"/>
          <w:szCs w:val="24"/>
        </w:rPr>
        <w:t>n</w:t>
      </w:r>
      <w:r w:rsidR="000C5920" w:rsidRPr="00E90EAC">
        <w:rPr>
          <w:rFonts w:ascii="Times New Roman" w:hAnsi="Times New Roman"/>
          <w:sz w:val="24"/>
          <w:szCs w:val="24"/>
        </w:rPr>
        <w:t xml:space="preserve"> en net olarak 24-</w:t>
      </w:r>
      <w:r w:rsidR="00866757" w:rsidRPr="00E90EAC">
        <w:rPr>
          <w:rFonts w:ascii="Times New Roman" w:hAnsi="Times New Roman"/>
          <w:sz w:val="24"/>
          <w:szCs w:val="24"/>
        </w:rPr>
        <w:t>48. saat</w:t>
      </w:r>
      <w:r w:rsidR="007D48B5" w:rsidRPr="00E90EAC">
        <w:rPr>
          <w:rFonts w:ascii="Times New Roman" w:hAnsi="Times New Roman"/>
          <w:sz w:val="24"/>
          <w:szCs w:val="24"/>
        </w:rPr>
        <w:t>ler arasında</w:t>
      </w:r>
      <w:r w:rsidR="00BB284D" w:rsidRPr="00E90EAC">
        <w:rPr>
          <w:rFonts w:ascii="Times New Roman" w:hAnsi="Times New Roman"/>
          <w:sz w:val="24"/>
          <w:szCs w:val="24"/>
        </w:rPr>
        <w:t xml:space="preserve"> olduğu belirtilmiştir</w:t>
      </w:r>
      <w:r w:rsidR="00217730" w:rsidRPr="00E90EAC">
        <w:rPr>
          <w:rFonts w:ascii="Times New Roman" w:hAnsi="Times New Roman"/>
          <w:sz w:val="24"/>
          <w:szCs w:val="24"/>
        </w:rPr>
        <w:t xml:space="preserve"> (</w:t>
      </w:r>
      <w:r w:rsidR="00BB284D" w:rsidRPr="00E90EAC">
        <w:rPr>
          <w:rFonts w:ascii="Times New Roman" w:hAnsi="Times New Roman"/>
          <w:sz w:val="24"/>
          <w:szCs w:val="24"/>
        </w:rPr>
        <w:t xml:space="preserve">35). </w:t>
      </w:r>
      <w:r w:rsidR="00CC2AF7" w:rsidRPr="00E90EAC">
        <w:rPr>
          <w:rFonts w:ascii="Times New Roman" w:hAnsi="Times New Roman"/>
          <w:sz w:val="24"/>
          <w:szCs w:val="24"/>
        </w:rPr>
        <w:t>Porter çalışmasında</w:t>
      </w:r>
      <w:r w:rsidR="000C5920" w:rsidRPr="00E90EAC">
        <w:rPr>
          <w:rFonts w:ascii="Times New Roman" w:hAnsi="Times New Roman"/>
          <w:sz w:val="24"/>
          <w:szCs w:val="24"/>
        </w:rPr>
        <w:t xml:space="preserve">, </w:t>
      </w:r>
      <w:r w:rsidR="00866757" w:rsidRPr="00E90EAC">
        <w:rPr>
          <w:rFonts w:ascii="Times New Roman" w:hAnsi="Times New Roman"/>
          <w:sz w:val="24"/>
          <w:szCs w:val="24"/>
        </w:rPr>
        <w:t>kontrast maddelerin üriner enzimler üzerindeki etkisi</w:t>
      </w:r>
      <w:r w:rsidR="007D48B5" w:rsidRPr="00E90EAC">
        <w:rPr>
          <w:rFonts w:ascii="Times New Roman" w:hAnsi="Times New Roman"/>
          <w:sz w:val="24"/>
          <w:szCs w:val="24"/>
        </w:rPr>
        <w:t>nin</w:t>
      </w:r>
      <w:r w:rsidR="00866757" w:rsidRPr="00E90EAC">
        <w:rPr>
          <w:rFonts w:ascii="Times New Roman" w:hAnsi="Times New Roman"/>
          <w:sz w:val="24"/>
          <w:szCs w:val="24"/>
        </w:rPr>
        <w:t xml:space="preserve"> sadece </w:t>
      </w:r>
      <w:r w:rsidR="000C5920" w:rsidRPr="00E90EAC">
        <w:rPr>
          <w:rFonts w:ascii="Times New Roman" w:hAnsi="Times New Roman"/>
          <w:sz w:val="24"/>
          <w:szCs w:val="24"/>
        </w:rPr>
        <w:t>ozmotik yüklenme ile açıklanamayacağı ve ko</w:t>
      </w:r>
      <w:r w:rsidR="00866757" w:rsidRPr="00E90EAC">
        <w:rPr>
          <w:rFonts w:ascii="Times New Roman" w:hAnsi="Times New Roman"/>
          <w:sz w:val="24"/>
          <w:szCs w:val="24"/>
        </w:rPr>
        <w:t>ntrast madde enjeksiyonundan sonra artmış idrar enzim ekskresyonunun serum kreatin</w:t>
      </w:r>
      <w:r w:rsidR="004334C0" w:rsidRPr="00E90EAC">
        <w:rPr>
          <w:rFonts w:ascii="Times New Roman" w:hAnsi="Times New Roman"/>
          <w:sz w:val="24"/>
          <w:szCs w:val="24"/>
        </w:rPr>
        <w:t>indeki artış ile korele olmadığ</w:t>
      </w:r>
      <w:r w:rsidR="00866757" w:rsidRPr="00E90EAC">
        <w:rPr>
          <w:rFonts w:ascii="Times New Roman" w:hAnsi="Times New Roman"/>
          <w:sz w:val="24"/>
          <w:szCs w:val="24"/>
        </w:rPr>
        <w:t>ı</w:t>
      </w:r>
      <w:r w:rsidR="00CC2AF7" w:rsidRPr="00E90EAC">
        <w:rPr>
          <w:rFonts w:ascii="Times New Roman" w:hAnsi="Times New Roman"/>
          <w:sz w:val="24"/>
          <w:szCs w:val="24"/>
        </w:rPr>
        <w:t>nı</w:t>
      </w:r>
      <w:r w:rsidR="00866757" w:rsidRPr="00E90EAC">
        <w:rPr>
          <w:rFonts w:ascii="Times New Roman" w:hAnsi="Times New Roman"/>
          <w:sz w:val="24"/>
          <w:szCs w:val="24"/>
        </w:rPr>
        <w:t xml:space="preserve"> ortaya ko</w:t>
      </w:r>
      <w:r w:rsidR="00CC2AF7" w:rsidRPr="00E90EAC">
        <w:rPr>
          <w:rFonts w:ascii="Times New Roman" w:hAnsi="Times New Roman"/>
          <w:sz w:val="24"/>
          <w:szCs w:val="24"/>
        </w:rPr>
        <w:t>ymuştur</w:t>
      </w:r>
      <w:r w:rsidR="00217730" w:rsidRPr="00E90EAC">
        <w:rPr>
          <w:rFonts w:ascii="Times New Roman" w:hAnsi="Times New Roman"/>
          <w:sz w:val="24"/>
          <w:szCs w:val="24"/>
        </w:rPr>
        <w:t xml:space="preserve"> (</w:t>
      </w:r>
      <w:r w:rsidR="00CC2AF7" w:rsidRPr="00E90EAC">
        <w:rPr>
          <w:rFonts w:ascii="Times New Roman" w:hAnsi="Times New Roman"/>
          <w:sz w:val="24"/>
          <w:szCs w:val="24"/>
        </w:rPr>
        <w:t>41)</w:t>
      </w:r>
      <w:r w:rsidR="00866757" w:rsidRPr="00E90EAC">
        <w:rPr>
          <w:rFonts w:ascii="Times New Roman" w:hAnsi="Times New Roman"/>
          <w:sz w:val="24"/>
          <w:szCs w:val="24"/>
        </w:rPr>
        <w:t xml:space="preserve">. </w:t>
      </w:r>
      <w:r w:rsidR="007D48B5" w:rsidRPr="00E90EAC">
        <w:rPr>
          <w:rFonts w:ascii="Times New Roman" w:hAnsi="Times New Roman"/>
          <w:sz w:val="24"/>
          <w:szCs w:val="24"/>
        </w:rPr>
        <w:t>Böylelikle</w:t>
      </w:r>
      <w:r w:rsidR="000C5920" w:rsidRPr="00E90EAC">
        <w:rPr>
          <w:rFonts w:ascii="Times New Roman" w:hAnsi="Times New Roman"/>
          <w:sz w:val="24"/>
          <w:szCs w:val="24"/>
        </w:rPr>
        <w:t xml:space="preserve"> p</w:t>
      </w:r>
      <w:r w:rsidR="00866757" w:rsidRPr="00E90EAC">
        <w:rPr>
          <w:rFonts w:ascii="Times New Roman" w:hAnsi="Times New Roman"/>
          <w:sz w:val="24"/>
          <w:szCs w:val="24"/>
        </w:rPr>
        <w:t>roksimal tübüler enzimleri</w:t>
      </w:r>
      <w:r w:rsidR="007D48B5" w:rsidRPr="00E90EAC">
        <w:rPr>
          <w:rFonts w:ascii="Times New Roman" w:hAnsi="Times New Roman"/>
          <w:sz w:val="24"/>
          <w:szCs w:val="24"/>
        </w:rPr>
        <w:t>n</w:t>
      </w:r>
      <w:r w:rsidR="00866757" w:rsidRPr="00E90EAC">
        <w:rPr>
          <w:rFonts w:ascii="Times New Roman" w:hAnsi="Times New Roman"/>
          <w:sz w:val="24"/>
          <w:szCs w:val="24"/>
        </w:rPr>
        <w:t xml:space="preserve"> idrardaki artmış miktarların</w:t>
      </w:r>
      <w:r w:rsidR="007D48B5" w:rsidRPr="00E90EAC">
        <w:rPr>
          <w:rFonts w:ascii="Times New Roman" w:hAnsi="Times New Roman"/>
          <w:sz w:val="24"/>
          <w:szCs w:val="24"/>
        </w:rPr>
        <w:t>ın tespiti</w:t>
      </w:r>
      <w:r w:rsidR="00866757" w:rsidRPr="00E90EAC">
        <w:rPr>
          <w:rFonts w:ascii="Times New Roman" w:hAnsi="Times New Roman"/>
          <w:sz w:val="24"/>
          <w:szCs w:val="24"/>
        </w:rPr>
        <w:t xml:space="preserve"> her zaman kontrast madd</w:t>
      </w:r>
      <w:r w:rsidR="007D48B5" w:rsidRPr="00E90EAC">
        <w:rPr>
          <w:rFonts w:ascii="Times New Roman" w:hAnsi="Times New Roman"/>
          <w:sz w:val="24"/>
          <w:szCs w:val="24"/>
        </w:rPr>
        <w:t>e nefropatisini işaret etmediği gösterilm</w:t>
      </w:r>
      <w:r w:rsidR="006016B6" w:rsidRPr="00E90EAC">
        <w:rPr>
          <w:rFonts w:ascii="Times New Roman" w:hAnsi="Times New Roman"/>
          <w:sz w:val="24"/>
          <w:szCs w:val="24"/>
        </w:rPr>
        <w:t xml:space="preserve">ekle birlikte, </w:t>
      </w:r>
      <w:r w:rsidR="00866757" w:rsidRPr="00E90EAC">
        <w:rPr>
          <w:rFonts w:ascii="Times New Roman" w:hAnsi="Times New Roman"/>
          <w:sz w:val="24"/>
          <w:szCs w:val="24"/>
        </w:rPr>
        <w:t xml:space="preserve">kontrast </w:t>
      </w:r>
      <w:r w:rsidR="004334C0" w:rsidRPr="00E90EAC">
        <w:rPr>
          <w:rFonts w:ascii="Times New Roman" w:hAnsi="Times New Roman"/>
          <w:sz w:val="24"/>
          <w:szCs w:val="24"/>
        </w:rPr>
        <w:t>maddelerin tübülotoksik olmadığı</w:t>
      </w:r>
      <w:r w:rsidR="00866757" w:rsidRPr="00E90EAC">
        <w:rPr>
          <w:rFonts w:ascii="Times New Roman" w:hAnsi="Times New Roman"/>
          <w:sz w:val="24"/>
          <w:szCs w:val="24"/>
        </w:rPr>
        <w:t xml:space="preserve"> da </w:t>
      </w:r>
      <w:r w:rsidR="006016B6" w:rsidRPr="00E90EAC">
        <w:rPr>
          <w:rFonts w:ascii="Times New Roman" w:hAnsi="Times New Roman"/>
          <w:sz w:val="24"/>
          <w:szCs w:val="24"/>
        </w:rPr>
        <w:t>söylenemez</w:t>
      </w:r>
      <w:r w:rsidR="00217730" w:rsidRPr="00E90EAC">
        <w:rPr>
          <w:rFonts w:ascii="Times New Roman" w:hAnsi="Times New Roman"/>
          <w:sz w:val="24"/>
          <w:szCs w:val="24"/>
        </w:rPr>
        <w:t xml:space="preserve"> (</w:t>
      </w:r>
      <w:r w:rsidR="006016B6" w:rsidRPr="00E90EAC">
        <w:rPr>
          <w:rFonts w:ascii="Times New Roman" w:hAnsi="Times New Roman"/>
          <w:sz w:val="24"/>
          <w:szCs w:val="24"/>
        </w:rPr>
        <w:t>41).</w:t>
      </w:r>
      <w:r w:rsidR="0079497F" w:rsidRPr="00E90EAC">
        <w:rPr>
          <w:rFonts w:ascii="Times New Roman" w:hAnsi="Times New Roman"/>
          <w:sz w:val="24"/>
          <w:szCs w:val="24"/>
        </w:rPr>
        <w:t xml:space="preserve"> </w:t>
      </w:r>
      <w:r w:rsidR="006016B6" w:rsidRPr="00E90EAC">
        <w:rPr>
          <w:rFonts w:ascii="Times New Roman" w:hAnsi="Times New Roman"/>
          <w:sz w:val="24"/>
          <w:szCs w:val="24"/>
        </w:rPr>
        <w:t>Shafi</w:t>
      </w:r>
      <w:r w:rsidR="000A031B" w:rsidRPr="00E90EAC">
        <w:rPr>
          <w:rFonts w:ascii="Times New Roman" w:hAnsi="Times New Roman"/>
          <w:sz w:val="24"/>
          <w:szCs w:val="24"/>
        </w:rPr>
        <w:t xml:space="preserve"> </w:t>
      </w:r>
      <w:r w:rsidR="006016B6" w:rsidRPr="00E90EAC">
        <w:rPr>
          <w:rFonts w:ascii="Times New Roman" w:hAnsi="Times New Roman"/>
          <w:sz w:val="24"/>
          <w:szCs w:val="24"/>
        </w:rPr>
        <w:t>ve ark.’nın t</w:t>
      </w:r>
      <w:r w:rsidR="0079497F" w:rsidRPr="00E90EAC">
        <w:rPr>
          <w:rFonts w:ascii="Times New Roman" w:hAnsi="Times New Roman"/>
          <w:sz w:val="24"/>
          <w:szCs w:val="24"/>
        </w:rPr>
        <w:t>avşanlar üzerinde yap</w:t>
      </w:r>
      <w:r w:rsidR="006016B6" w:rsidRPr="00E90EAC">
        <w:rPr>
          <w:rFonts w:ascii="Times New Roman" w:hAnsi="Times New Roman"/>
          <w:sz w:val="24"/>
          <w:szCs w:val="24"/>
        </w:rPr>
        <w:t xml:space="preserve">tıkları deneysel çalışma </w:t>
      </w:r>
      <w:r w:rsidR="0079497F" w:rsidRPr="00E90EAC">
        <w:rPr>
          <w:rFonts w:ascii="Times New Roman" w:hAnsi="Times New Roman"/>
          <w:sz w:val="24"/>
          <w:szCs w:val="24"/>
        </w:rPr>
        <w:t>sonucunda,</w:t>
      </w:r>
      <w:r w:rsidR="00866757" w:rsidRPr="00E90EAC">
        <w:rPr>
          <w:rFonts w:ascii="Times New Roman" w:hAnsi="Times New Roman"/>
          <w:sz w:val="24"/>
          <w:szCs w:val="24"/>
        </w:rPr>
        <w:t xml:space="preserve"> kontrast maddenin toksik etkilerinin proksimal renal</w:t>
      </w:r>
      <w:r w:rsidR="004334C0" w:rsidRPr="00E90EAC">
        <w:rPr>
          <w:rFonts w:ascii="Times New Roman" w:hAnsi="Times New Roman"/>
          <w:sz w:val="24"/>
          <w:szCs w:val="24"/>
        </w:rPr>
        <w:t xml:space="preserve"> tübüler segment üzerinde olduğu</w:t>
      </w:r>
      <w:r w:rsidR="00866757" w:rsidRPr="00E90EAC">
        <w:rPr>
          <w:rFonts w:ascii="Times New Roman" w:hAnsi="Times New Roman"/>
          <w:sz w:val="24"/>
          <w:szCs w:val="24"/>
        </w:rPr>
        <w:t xml:space="preserve"> ve bu etkinin hipoksi ile birlikte dah</w:t>
      </w:r>
      <w:r w:rsidR="0072087B" w:rsidRPr="00E90EAC">
        <w:rPr>
          <w:rFonts w:ascii="Times New Roman" w:hAnsi="Times New Roman"/>
          <w:sz w:val="24"/>
          <w:szCs w:val="24"/>
        </w:rPr>
        <w:t xml:space="preserve">a da </w:t>
      </w:r>
      <w:r w:rsidR="0079497F" w:rsidRPr="00E90EAC">
        <w:rPr>
          <w:rFonts w:ascii="Times New Roman" w:hAnsi="Times New Roman"/>
          <w:sz w:val="24"/>
          <w:szCs w:val="24"/>
        </w:rPr>
        <w:t>şiddetlendiği belirtilmiştir</w:t>
      </w:r>
      <w:r w:rsidR="00217730" w:rsidRPr="00E90EAC">
        <w:rPr>
          <w:rFonts w:ascii="Times New Roman" w:hAnsi="Times New Roman"/>
          <w:sz w:val="24"/>
          <w:szCs w:val="24"/>
        </w:rPr>
        <w:t xml:space="preserve"> (</w:t>
      </w:r>
      <w:r w:rsidR="0072087B" w:rsidRPr="00E90EAC">
        <w:rPr>
          <w:rFonts w:ascii="Times New Roman" w:hAnsi="Times New Roman"/>
          <w:sz w:val="24"/>
          <w:szCs w:val="24"/>
        </w:rPr>
        <w:t>42</w:t>
      </w:r>
      <w:r w:rsidR="00866757" w:rsidRPr="00E90EAC">
        <w:rPr>
          <w:rFonts w:ascii="Times New Roman" w:hAnsi="Times New Roman"/>
          <w:sz w:val="24"/>
          <w:szCs w:val="24"/>
        </w:rPr>
        <w:t xml:space="preserve">). </w:t>
      </w:r>
      <w:r w:rsidR="006016B6" w:rsidRPr="00E90EAC">
        <w:rPr>
          <w:rFonts w:ascii="Times New Roman" w:hAnsi="Times New Roman"/>
          <w:sz w:val="24"/>
          <w:szCs w:val="24"/>
        </w:rPr>
        <w:t>Ayrıca k</w:t>
      </w:r>
      <w:r w:rsidR="00866757" w:rsidRPr="00E90EAC">
        <w:rPr>
          <w:rFonts w:ascii="Times New Roman" w:hAnsi="Times New Roman"/>
          <w:sz w:val="24"/>
          <w:szCs w:val="24"/>
        </w:rPr>
        <w:t>ontrast maddeler</w:t>
      </w:r>
      <w:r w:rsidR="0079497F" w:rsidRPr="00E90EAC">
        <w:rPr>
          <w:rFonts w:ascii="Times New Roman" w:hAnsi="Times New Roman"/>
          <w:sz w:val="24"/>
          <w:szCs w:val="24"/>
        </w:rPr>
        <w:t>,</w:t>
      </w:r>
      <w:r w:rsidR="00866757" w:rsidRPr="00E90EAC">
        <w:rPr>
          <w:rFonts w:ascii="Times New Roman" w:hAnsi="Times New Roman"/>
          <w:sz w:val="24"/>
          <w:szCs w:val="24"/>
        </w:rPr>
        <w:t xml:space="preserve"> çesitli enzim </w:t>
      </w:r>
      <w:r w:rsidR="0079497F" w:rsidRPr="00E90EAC">
        <w:rPr>
          <w:rFonts w:ascii="Times New Roman" w:hAnsi="Times New Roman"/>
          <w:sz w:val="24"/>
          <w:szCs w:val="24"/>
        </w:rPr>
        <w:t>sistemleri üzerinde düşük ama</w:t>
      </w:r>
      <w:r w:rsidR="00866757" w:rsidRPr="00E90EAC">
        <w:rPr>
          <w:rFonts w:ascii="Times New Roman" w:hAnsi="Times New Roman"/>
          <w:sz w:val="24"/>
          <w:szCs w:val="24"/>
        </w:rPr>
        <w:t xml:space="preserve"> önemli kem</w:t>
      </w:r>
      <w:r w:rsidR="0079497F" w:rsidRPr="00E90EAC">
        <w:rPr>
          <w:rFonts w:ascii="Times New Roman" w:hAnsi="Times New Roman"/>
          <w:sz w:val="24"/>
          <w:szCs w:val="24"/>
        </w:rPr>
        <w:t>otoksik etkilere sahiptir</w:t>
      </w:r>
      <w:r w:rsidR="00217730" w:rsidRPr="00E90EAC">
        <w:rPr>
          <w:rFonts w:ascii="Times New Roman" w:hAnsi="Times New Roman"/>
          <w:sz w:val="24"/>
          <w:szCs w:val="24"/>
        </w:rPr>
        <w:t xml:space="preserve"> (</w:t>
      </w:r>
      <w:r w:rsidR="00373475" w:rsidRPr="00E90EAC">
        <w:rPr>
          <w:rFonts w:ascii="Times New Roman" w:hAnsi="Times New Roman"/>
          <w:sz w:val="24"/>
          <w:szCs w:val="24"/>
        </w:rPr>
        <w:t>43</w:t>
      </w:r>
      <w:r w:rsidR="00866757" w:rsidRPr="00E90EAC">
        <w:rPr>
          <w:rFonts w:ascii="Times New Roman" w:hAnsi="Times New Roman"/>
          <w:sz w:val="24"/>
          <w:szCs w:val="24"/>
        </w:rPr>
        <w:t>). Aynı şekilde intrasellüler ATP ve hücre solunumu üzerinden, yine tübüler hücreler ü</w:t>
      </w:r>
      <w:r w:rsidR="0079497F" w:rsidRPr="00E90EAC">
        <w:rPr>
          <w:rFonts w:ascii="Times New Roman" w:hAnsi="Times New Roman"/>
          <w:sz w:val="24"/>
          <w:szCs w:val="24"/>
        </w:rPr>
        <w:t>zerine izole etkileri söz konusudur</w:t>
      </w:r>
      <w:r w:rsidR="00217730" w:rsidRPr="00E90EAC">
        <w:rPr>
          <w:rFonts w:ascii="Times New Roman" w:hAnsi="Times New Roman"/>
          <w:sz w:val="24"/>
          <w:szCs w:val="24"/>
        </w:rPr>
        <w:t xml:space="preserve"> (</w:t>
      </w:r>
      <w:r w:rsidR="00373475" w:rsidRPr="00E90EAC">
        <w:rPr>
          <w:rFonts w:ascii="Times New Roman" w:hAnsi="Times New Roman"/>
          <w:sz w:val="24"/>
          <w:szCs w:val="24"/>
        </w:rPr>
        <w:t>36,43,44</w:t>
      </w:r>
      <w:r w:rsidR="00866757" w:rsidRPr="00E90EAC">
        <w:rPr>
          <w:rFonts w:ascii="Times New Roman" w:hAnsi="Times New Roman"/>
          <w:sz w:val="24"/>
          <w:szCs w:val="24"/>
        </w:rPr>
        <w:t xml:space="preserve">). </w:t>
      </w:r>
      <w:r w:rsidR="00520481" w:rsidRPr="00E90EAC">
        <w:rPr>
          <w:rFonts w:ascii="Times New Roman" w:hAnsi="Times New Roman"/>
          <w:sz w:val="24"/>
          <w:szCs w:val="24"/>
        </w:rPr>
        <w:t xml:space="preserve">İodin içeren kontrast madde </w:t>
      </w:r>
      <w:r w:rsidR="00866757" w:rsidRPr="00E90EAC">
        <w:rPr>
          <w:rFonts w:ascii="Times New Roman" w:hAnsi="Times New Roman"/>
          <w:sz w:val="24"/>
          <w:szCs w:val="24"/>
        </w:rPr>
        <w:t>ile renal mitokon</w:t>
      </w:r>
      <w:r w:rsidR="004334C0" w:rsidRPr="00E90EAC">
        <w:rPr>
          <w:rFonts w:ascii="Times New Roman" w:hAnsi="Times New Roman"/>
          <w:sz w:val="24"/>
          <w:szCs w:val="24"/>
        </w:rPr>
        <w:t>driyal oksijen tüketimi doz bağ</w:t>
      </w:r>
      <w:r w:rsidR="00866757" w:rsidRPr="00E90EAC">
        <w:rPr>
          <w:rFonts w:ascii="Times New Roman" w:hAnsi="Times New Roman"/>
          <w:sz w:val="24"/>
          <w:szCs w:val="24"/>
        </w:rPr>
        <w:t>ımlı olarak</w:t>
      </w:r>
      <w:r w:rsidR="00520481" w:rsidRPr="00E90EAC">
        <w:rPr>
          <w:rFonts w:ascii="Times New Roman" w:hAnsi="Times New Roman"/>
          <w:sz w:val="24"/>
          <w:szCs w:val="24"/>
        </w:rPr>
        <w:t xml:space="preserve"> inhibe olmaktadır</w:t>
      </w:r>
      <w:r w:rsidR="00217730" w:rsidRPr="00E90EAC">
        <w:rPr>
          <w:rFonts w:ascii="Times New Roman" w:hAnsi="Times New Roman"/>
          <w:sz w:val="24"/>
          <w:szCs w:val="24"/>
        </w:rPr>
        <w:t xml:space="preserve"> (</w:t>
      </w:r>
      <w:r w:rsidR="00520481" w:rsidRPr="00E90EAC">
        <w:rPr>
          <w:rFonts w:ascii="Times New Roman" w:hAnsi="Times New Roman"/>
          <w:sz w:val="24"/>
          <w:szCs w:val="24"/>
        </w:rPr>
        <w:t>Şekil</w:t>
      </w:r>
      <w:r w:rsidR="006016B6" w:rsidRPr="00E90EAC">
        <w:rPr>
          <w:rFonts w:ascii="Times New Roman" w:hAnsi="Times New Roman"/>
          <w:sz w:val="24"/>
          <w:szCs w:val="24"/>
        </w:rPr>
        <w:t xml:space="preserve"> </w:t>
      </w:r>
      <w:r w:rsidR="00373475" w:rsidRPr="00E90EAC">
        <w:rPr>
          <w:rFonts w:ascii="Times New Roman" w:hAnsi="Times New Roman"/>
          <w:sz w:val="24"/>
          <w:szCs w:val="24"/>
        </w:rPr>
        <w:t>2</w:t>
      </w:r>
      <w:r w:rsidR="00C667AD" w:rsidRPr="00E90EAC">
        <w:rPr>
          <w:rFonts w:ascii="Times New Roman" w:hAnsi="Times New Roman"/>
          <w:sz w:val="24"/>
          <w:szCs w:val="24"/>
        </w:rPr>
        <w:t>.2</w:t>
      </w:r>
      <w:r w:rsidR="00373475" w:rsidRPr="00E90EAC">
        <w:rPr>
          <w:rFonts w:ascii="Times New Roman" w:hAnsi="Times New Roman"/>
          <w:sz w:val="24"/>
          <w:szCs w:val="24"/>
        </w:rPr>
        <w:t>)</w:t>
      </w:r>
      <w:r w:rsidR="00217730" w:rsidRPr="00E90EAC">
        <w:rPr>
          <w:rFonts w:ascii="Times New Roman" w:hAnsi="Times New Roman"/>
          <w:sz w:val="24"/>
          <w:szCs w:val="24"/>
        </w:rPr>
        <w:t xml:space="preserve"> (</w:t>
      </w:r>
      <w:r w:rsidR="00373475" w:rsidRPr="00E90EAC">
        <w:rPr>
          <w:rFonts w:ascii="Times New Roman" w:hAnsi="Times New Roman"/>
          <w:sz w:val="24"/>
          <w:szCs w:val="24"/>
        </w:rPr>
        <w:t>45</w:t>
      </w:r>
      <w:r w:rsidR="00866757" w:rsidRPr="00E90EAC">
        <w:rPr>
          <w:rFonts w:ascii="Times New Roman" w:hAnsi="Times New Roman"/>
          <w:sz w:val="24"/>
          <w:szCs w:val="24"/>
        </w:rPr>
        <w:t>).</w:t>
      </w:r>
    </w:p>
    <w:p w14:paraId="5E60A8E7" w14:textId="77777777" w:rsidR="00060763" w:rsidRPr="00E90EAC" w:rsidRDefault="00060763" w:rsidP="009C6228">
      <w:pPr>
        <w:adjustRightInd w:val="0"/>
        <w:spacing w:after="120" w:line="360" w:lineRule="auto"/>
        <w:jc w:val="both"/>
        <w:rPr>
          <w:rFonts w:ascii="Times New Roman" w:hAnsi="Times New Roman"/>
          <w:sz w:val="24"/>
          <w:szCs w:val="24"/>
        </w:rPr>
      </w:pPr>
    </w:p>
    <w:p w14:paraId="3D3C9676" w14:textId="77777777" w:rsidR="00C667AD" w:rsidRPr="00E90EAC" w:rsidRDefault="00060763" w:rsidP="009C6228">
      <w:pPr>
        <w:adjustRightInd w:val="0"/>
        <w:spacing w:after="120" w:line="360" w:lineRule="auto"/>
        <w:jc w:val="both"/>
        <w:rPr>
          <w:rFonts w:ascii="Times New Roman" w:hAnsi="Times New Roman"/>
          <w:sz w:val="24"/>
          <w:szCs w:val="24"/>
        </w:rPr>
      </w:pPr>
      <w:r w:rsidRPr="00E90EAC">
        <w:rPr>
          <w:rFonts w:ascii="Times New Roman" w:hAnsi="Times New Roman"/>
          <w:noProof/>
          <w:sz w:val="24"/>
          <w:szCs w:val="24"/>
          <w:lang w:val="en-US"/>
        </w:rPr>
        <w:drawing>
          <wp:inline distT="0" distB="0" distL="0" distR="0" wp14:anchorId="4827B819" wp14:editId="29D3CF39">
            <wp:extent cx="5367020" cy="269609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BEBA8EAE-BF5A-486C-A8C5-ECC9F3942E4B}">
                          <a14:imgProps xmlns:a14="http://schemas.microsoft.com/office/drawing/2010/main">
                            <a14:imgLayer r:embed="rId1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373750" cy="2699473"/>
                    </a:xfrm>
                    <a:prstGeom prst="rect">
                      <a:avLst/>
                    </a:prstGeom>
                    <a:noFill/>
                    <a:ln>
                      <a:noFill/>
                    </a:ln>
                  </pic:spPr>
                </pic:pic>
              </a:graphicData>
            </a:graphic>
          </wp:inline>
        </w:drawing>
      </w:r>
    </w:p>
    <w:p w14:paraId="5864FFF6" w14:textId="2D5FCA92" w:rsidR="00B8578B" w:rsidRPr="00AB07D2" w:rsidRDefault="00C667AD" w:rsidP="009C6228">
      <w:pPr>
        <w:adjustRightInd w:val="0"/>
        <w:spacing w:after="120" w:line="360" w:lineRule="auto"/>
        <w:jc w:val="both"/>
        <w:rPr>
          <w:rFonts w:ascii="Times New Roman" w:hAnsi="Times New Roman"/>
          <w:b/>
          <w:color w:val="4F81BD" w:themeColor="accent1"/>
          <w:sz w:val="24"/>
          <w:szCs w:val="24"/>
        </w:rPr>
      </w:pPr>
      <w:bookmarkStart w:id="19" w:name="_Toc421474618"/>
      <w:r w:rsidRPr="00AB07D2">
        <w:rPr>
          <w:rFonts w:ascii="Times New Roman" w:hAnsi="Times New Roman"/>
          <w:b/>
          <w:color w:val="4F81BD" w:themeColor="accent1"/>
          <w:sz w:val="24"/>
          <w:szCs w:val="24"/>
        </w:rPr>
        <w:t xml:space="preserve">Şekil 2. </w:t>
      </w:r>
      <w:r w:rsidR="005B1B17" w:rsidRPr="00AB07D2">
        <w:rPr>
          <w:rFonts w:ascii="Times New Roman" w:hAnsi="Times New Roman"/>
          <w:b/>
          <w:color w:val="4F81BD" w:themeColor="accent1"/>
          <w:sz w:val="24"/>
          <w:szCs w:val="24"/>
        </w:rPr>
        <w:fldChar w:fldCharType="begin"/>
      </w:r>
      <w:r w:rsidR="005B1B17" w:rsidRPr="00AB07D2">
        <w:rPr>
          <w:rFonts w:ascii="Times New Roman" w:hAnsi="Times New Roman"/>
          <w:b/>
          <w:color w:val="4F81BD" w:themeColor="accent1"/>
          <w:sz w:val="24"/>
          <w:szCs w:val="24"/>
        </w:rPr>
        <w:instrText xml:space="preserve"> SEQ Şekil_2. \* ARABIC </w:instrText>
      </w:r>
      <w:r w:rsidR="005B1B17" w:rsidRPr="00AB07D2">
        <w:rPr>
          <w:rFonts w:ascii="Times New Roman" w:hAnsi="Times New Roman"/>
          <w:b/>
          <w:color w:val="4F81BD" w:themeColor="accent1"/>
          <w:sz w:val="24"/>
          <w:szCs w:val="24"/>
        </w:rPr>
        <w:fldChar w:fldCharType="separate"/>
      </w:r>
      <w:r w:rsidR="005B1B17" w:rsidRPr="00AB07D2">
        <w:rPr>
          <w:rFonts w:ascii="Times New Roman" w:hAnsi="Times New Roman"/>
          <w:b/>
          <w:color w:val="4F81BD" w:themeColor="accent1"/>
          <w:sz w:val="24"/>
          <w:szCs w:val="24"/>
        </w:rPr>
        <w:t>2</w:t>
      </w:r>
      <w:r w:rsidR="005B1B17" w:rsidRPr="00AB07D2">
        <w:rPr>
          <w:rFonts w:ascii="Times New Roman" w:hAnsi="Times New Roman"/>
          <w:b/>
          <w:color w:val="4F81BD" w:themeColor="accent1"/>
          <w:sz w:val="24"/>
          <w:szCs w:val="24"/>
        </w:rPr>
        <w:fldChar w:fldCharType="end"/>
      </w:r>
      <w:r w:rsidRPr="00AB07D2">
        <w:rPr>
          <w:rFonts w:ascii="Times New Roman" w:hAnsi="Times New Roman"/>
          <w:b/>
          <w:color w:val="4F81BD" w:themeColor="accent1"/>
          <w:sz w:val="24"/>
          <w:szCs w:val="24"/>
        </w:rPr>
        <w:t>. Hiperozmolar kontrast maddelerin etkileri</w:t>
      </w:r>
      <w:bookmarkEnd w:id="19"/>
      <w:r w:rsidR="00DF45E0">
        <w:rPr>
          <w:rFonts w:ascii="Times New Roman" w:hAnsi="Times New Roman"/>
          <w:b/>
          <w:color w:val="4F81BD" w:themeColor="accent1"/>
          <w:sz w:val="24"/>
          <w:szCs w:val="24"/>
        </w:rPr>
        <w:t xml:space="preserve"> (45)</w:t>
      </w:r>
    </w:p>
    <w:p w14:paraId="10746E00" w14:textId="77777777" w:rsidR="00FB08D3" w:rsidRDefault="00FB08D3" w:rsidP="009C6228">
      <w:pPr>
        <w:adjustRightInd w:val="0"/>
        <w:spacing w:after="120" w:line="360" w:lineRule="auto"/>
        <w:jc w:val="both"/>
        <w:rPr>
          <w:rFonts w:ascii="Times New Roman" w:hAnsi="Times New Roman"/>
          <w:sz w:val="24"/>
          <w:szCs w:val="24"/>
        </w:rPr>
      </w:pPr>
      <w:bookmarkStart w:id="20" w:name="_Toc421474407"/>
    </w:p>
    <w:p w14:paraId="35BC6B11" w14:textId="5CC5E2FA" w:rsidR="00A63DAE" w:rsidRPr="00FB08D3" w:rsidRDefault="00FB08D3" w:rsidP="00FB08D3">
      <w:pPr>
        <w:adjustRightInd w:val="0"/>
        <w:spacing w:after="120" w:line="360" w:lineRule="auto"/>
        <w:ind w:left="567"/>
        <w:jc w:val="both"/>
        <w:rPr>
          <w:rFonts w:ascii="Times New Roman" w:hAnsi="Times New Roman"/>
          <w:b/>
          <w:sz w:val="24"/>
          <w:szCs w:val="24"/>
        </w:rPr>
      </w:pPr>
      <w:r>
        <w:rPr>
          <w:rFonts w:ascii="Times New Roman" w:hAnsi="Times New Roman"/>
          <w:b/>
          <w:sz w:val="24"/>
          <w:szCs w:val="24"/>
        </w:rPr>
        <w:t xml:space="preserve">2.4.3. </w:t>
      </w:r>
      <w:r w:rsidR="00056A25">
        <w:rPr>
          <w:rFonts w:ascii="Times New Roman" w:hAnsi="Times New Roman"/>
          <w:b/>
          <w:sz w:val="24"/>
          <w:szCs w:val="24"/>
        </w:rPr>
        <w:t xml:space="preserve">   </w:t>
      </w:r>
      <w:r w:rsidR="003D3FB3" w:rsidRPr="00FB08D3">
        <w:rPr>
          <w:rFonts w:ascii="Times New Roman" w:hAnsi="Times New Roman"/>
          <w:b/>
          <w:sz w:val="24"/>
          <w:szCs w:val="24"/>
        </w:rPr>
        <w:t xml:space="preserve">Hemodinamik </w:t>
      </w:r>
      <w:r w:rsidR="00A63DAE" w:rsidRPr="00FB08D3">
        <w:rPr>
          <w:rFonts w:ascii="Times New Roman" w:hAnsi="Times New Roman"/>
          <w:b/>
          <w:sz w:val="24"/>
          <w:szCs w:val="24"/>
        </w:rPr>
        <w:t>Mekanizmalar</w:t>
      </w:r>
      <w:bookmarkEnd w:id="20"/>
    </w:p>
    <w:p w14:paraId="186437D5" w14:textId="77777777" w:rsidR="00985C67" w:rsidRPr="00E90EAC" w:rsidRDefault="003D3FB3" w:rsidP="00056A25">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Kontrast maddelerin renal kan akımı üzerine etkileri</w:t>
      </w:r>
      <w:r w:rsidR="004D4B38" w:rsidRPr="00E90EAC">
        <w:rPr>
          <w:rFonts w:ascii="Times New Roman" w:hAnsi="Times New Roman"/>
          <w:sz w:val="24"/>
          <w:szCs w:val="24"/>
        </w:rPr>
        <w:t xml:space="preserve"> iki fazdan oluşmaktadır</w:t>
      </w:r>
      <w:r w:rsidRPr="00E90EAC">
        <w:rPr>
          <w:rFonts w:ascii="Times New Roman" w:hAnsi="Times New Roman"/>
          <w:sz w:val="24"/>
          <w:szCs w:val="24"/>
        </w:rPr>
        <w:t>. Öncelikle renal kan akımında çok kısa bir artış</w:t>
      </w:r>
      <w:r w:rsidR="004D4B38" w:rsidRPr="00E90EAC">
        <w:rPr>
          <w:rFonts w:ascii="Times New Roman" w:hAnsi="Times New Roman"/>
          <w:sz w:val="24"/>
          <w:szCs w:val="24"/>
        </w:rPr>
        <w:t xml:space="preserve"> olur ve bu artışı</w:t>
      </w:r>
      <w:r w:rsidRPr="00E90EAC">
        <w:rPr>
          <w:rFonts w:ascii="Times New Roman" w:hAnsi="Times New Roman"/>
          <w:sz w:val="24"/>
          <w:szCs w:val="24"/>
        </w:rPr>
        <w:t xml:space="preserve"> </w:t>
      </w:r>
      <w:r w:rsidR="004D4B38" w:rsidRPr="00E90EAC">
        <w:rPr>
          <w:rFonts w:ascii="Times New Roman" w:hAnsi="Times New Roman"/>
          <w:sz w:val="24"/>
          <w:szCs w:val="24"/>
        </w:rPr>
        <w:t xml:space="preserve">bir </w:t>
      </w:r>
      <w:r w:rsidRPr="00E90EAC">
        <w:rPr>
          <w:rFonts w:ascii="Times New Roman" w:hAnsi="Times New Roman"/>
          <w:sz w:val="24"/>
          <w:szCs w:val="24"/>
        </w:rPr>
        <w:t>azalma izler. Kontrast madde verildikten sonra</w:t>
      </w:r>
      <w:r w:rsidR="004D4B38" w:rsidRPr="00E90EAC">
        <w:rPr>
          <w:rFonts w:ascii="Times New Roman" w:hAnsi="Times New Roman"/>
          <w:sz w:val="24"/>
          <w:szCs w:val="24"/>
        </w:rPr>
        <w:t>,</w:t>
      </w:r>
      <w:r w:rsidRPr="00E90EAC">
        <w:rPr>
          <w:rFonts w:ascii="Times New Roman" w:hAnsi="Times New Roman"/>
          <w:sz w:val="24"/>
          <w:szCs w:val="24"/>
        </w:rPr>
        <w:t xml:space="preserve"> erken </w:t>
      </w:r>
      <w:r w:rsidR="004D4B38" w:rsidRPr="00E90EAC">
        <w:rPr>
          <w:rFonts w:ascii="Times New Roman" w:hAnsi="Times New Roman"/>
          <w:sz w:val="24"/>
          <w:szCs w:val="24"/>
        </w:rPr>
        <w:t>dönemde renal vasküler yapılar üzerinde vazodilatasyon meydana gel</w:t>
      </w:r>
      <w:r w:rsidR="00A63DAE" w:rsidRPr="00E90EAC">
        <w:rPr>
          <w:rFonts w:ascii="Times New Roman" w:hAnsi="Times New Roman"/>
          <w:sz w:val="24"/>
          <w:szCs w:val="24"/>
        </w:rPr>
        <w:t xml:space="preserve">işini takiben, </w:t>
      </w:r>
      <w:r w:rsidRPr="00E90EAC">
        <w:rPr>
          <w:rFonts w:ascii="Times New Roman" w:hAnsi="Times New Roman"/>
          <w:sz w:val="24"/>
          <w:szCs w:val="24"/>
        </w:rPr>
        <w:t>uzamış</w:t>
      </w:r>
      <w:r w:rsidR="004D4B38" w:rsidRPr="00E90EAC">
        <w:rPr>
          <w:rFonts w:ascii="Times New Roman" w:hAnsi="Times New Roman"/>
          <w:sz w:val="24"/>
          <w:szCs w:val="24"/>
        </w:rPr>
        <w:t xml:space="preserve"> vazokonstriksiyon </w:t>
      </w:r>
      <w:r w:rsidR="00A63DAE" w:rsidRPr="00E90EAC">
        <w:rPr>
          <w:rFonts w:ascii="Times New Roman" w:hAnsi="Times New Roman"/>
          <w:sz w:val="24"/>
          <w:szCs w:val="24"/>
        </w:rPr>
        <w:t xml:space="preserve">meydana gelir </w:t>
      </w:r>
      <w:r w:rsidR="004D4B38" w:rsidRPr="00E90EAC">
        <w:rPr>
          <w:rFonts w:ascii="Times New Roman" w:hAnsi="Times New Roman"/>
          <w:sz w:val="24"/>
          <w:szCs w:val="24"/>
        </w:rPr>
        <w:t>ve</w:t>
      </w:r>
      <w:r w:rsidRPr="00E90EAC">
        <w:rPr>
          <w:rFonts w:ascii="Times New Roman" w:hAnsi="Times New Roman"/>
          <w:sz w:val="24"/>
          <w:szCs w:val="24"/>
        </w:rPr>
        <w:t xml:space="preserve"> intrarenal vasküler direnç artar</w:t>
      </w:r>
      <w:r w:rsidR="00217730" w:rsidRPr="00E90EAC">
        <w:rPr>
          <w:rFonts w:ascii="Times New Roman" w:hAnsi="Times New Roman"/>
          <w:sz w:val="24"/>
          <w:szCs w:val="24"/>
        </w:rPr>
        <w:t xml:space="preserve"> (</w:t>
      </w:r>
      <w:r w:rsidR="00A63DAE" w:rsidRPr="00E90EAC">
        <w:rPr>
          <w:rFonts w:ascii="Times New Roman" w:hAnsi="Times New Roman"/>
          <w:sz w:val="24"/>
          <w:szCs w:val="24"/>
        </w:rPr>
        <w:t>31)</w:t>
      </w:r>
      <w:r w:rsidRPr="00E90EAC">
        <w:rPr>
          <w:rFonts w:ascii="Times New Roman" w:hAnsi="Times New Roman"/>
          <w:sz w:val="24"/>
          <w:szCs w:val="24"/>
        </w:rPr>
        <w:t>. Renal kan akımı azalırken</w:t>
      </w:r>
      <w:r w:rsidR="004D4B38" w:rsidRPr="00E90EAC">
        <w:rPr>
          <w:rFonts w:ascii="Times New Roman" w:hAnsi="Times New Roman"/>
          <w:sz w:val="24"/>
          <w:szCs w:val="24"/>
        </w:rPr>
        <w:t>,</w:t>
      </w:r>
      <w:r w:rsidRPr="00E90EAC">
        <w:rPr>
          <w:rFonts w:ascii="Times New Roman" w:hAnsi="Times New Roman"/>
          <w:sz w:val="24"/>
          <w:szCs w:val="24"/>
        </w:rPr>
        <w:t xml:space="preserve"> </w:t>
      </w:r>
      <w:r w:rsidR="00972F97" w:rsidRPr="00E90EAC">
        <w:rPr>
          <w:rFonts w:ascii="Times New Roman" w:hAnsi="Times New Roman"/>
          <w:sz w:val="24"/>
          <w:szCs w:val="24"/>
        </w:rPr>
        <w:t>GFR’de</w:t>
      </w:r>
      <w:r w:rsidR="004D4B38" w:rsidRPr="00E90EAC">
        <w:rPr>
          <w:rFonts w:ascii="Times New Roman" w:hAnsi="Times New Roman"/>
          <w:sz w:val="24"/>
          <w:szCs w:val="24"/>
        </w:rPr>
        <w:t xml:space="preserve"> bir </w:t>
      </w:r>
      <w:r w:rsidRPr="00E90EAC">
        <w:rPr>
          <w:rFonts w:ascii="Times New Roman" w:hAnsi="Times New Roman"/>
          <w:sz w:val="24"/>
          <w:szCs w:val="24"/>
        </w:rPr>
        <w:t>azalma gözlenir. Kontrast</w:t>
      </w:r>
      <w:r w:rsidR="004D4B38" w:rsidRPr="00E90EAC">
        <w:rPr>
          <w:rFonts w:ascii="Times New Roman" w:hAnsi="Times New Roman"/>
          <w:sz w:val="24"/>
          <w:szCs w:val="24"/>
        </w:rPr>
        <w:t xml:space="preserve"> maddelerin böbrek tübüllerinde</w:t>
      </w:r>
      <w:r w:rsidRPr="00E90EAC">
        <w:rPr>
          <w:rFonts w:ascii="Times New Roman" w:hAnsi="Times New Roman"/>
          <w:sz w:val="24"/>
          <w:szCs w:val="24"/>
        </w:rPr>
        <w:t xml:space="preserve"> bu etkisi</w:t>
      </w:r>
      <w:r w:rsidR="004D4B38" w:rsidRPr="00E90EAC">
        <w:rPr>
          <w:rFonts w:ascii="Times New Roman" w:hAnsi="Times New Roman"/>
          <w:sz w:val="24"/>
          <w:szCs w:val="24"/>
        </w:rPr>
        <w:t>,</w:t>
      </w:r>
      <w:r w:rsidR="004334C0" w:rsidRPr="00E90EAC">
        <w:rPr>
          <w:rFonts w:ascii="Times New Roman" w:hAnsi="Times New Roman"/>
          <w:sz w:val="24"/>
          <w:szCs w:val="24"/>
        </w:rPr>
        <w:t xml:space="preserve"> diğ</w:t>
      </w:r>
      <w:r w:rsidRPr="00E90EAC">
        <w:rPr>
          <w:rFonts w:ascii="Times New Roman" w:hAnsi="Times New Roman"/>
          <w:sz w:val="24"/>
          <w:szCs w:val="24"/>
        </w:rPr>
        <w:t>er tüm vasküler</w:t>
      </w:r>
      <w:r w:rsidR="004334C0" w:rsidRPr="00E90EAC">
        <w:rPr>
          <w:rFonts w:ascii="Times New Roman" w:hAnsi="Times New Roman"/>
          <w:sz w:val="24"/>
          <w:szCs w:val="24"/>
        </w:rPr>
        <w:t xml:space="preserve"> yataktaki kontrast maddeye bağ</w:t>
      </w:r>
      <w:r w:rsidRPr="00E90EAC">
        <w:rPr>
          <w:rFonts w:ascii="Times New Roman" w:hAnsi="Times New Roman"/>
          <w:sz w:val="24"/>
          <w:szCs w:val="24"/>
        </w:rPr>
        <w:t xml:space="preserve">lı </w:t>
      </w:r>
      <w:r w:rsidR="00245063" w:rsidRPr="00E90EAC">
        <w:rPr>
          <w:rFonts w:ascii="Times New Roman" w:hAnsi="Times New Roman"/>
          <w:sz w:val="24"/>
          <w:szCs w:val="24"/>
        </w:rPr>
        <w:t xml:space="preserve">oluşan </w:t>
      </w:r>
      <w:r w:rsidRPr="00E90EAC">
        <w:rPr>
          <w:rFonts w:ascii="Times New Roman" w:hAnsi="Times New Roman"/>
          <w:sz w:val="24"/>
          <w:szCs w:val="24"/>
        </w:rPr>
        <w:t>vaz</w:t>
      </w:r>
      <w:r w:rsidR="00245063" w:rsidRPr="00E90EAC">
        <w:rPr>
          <w:rFonts w:ascii="Times New Roman" w:hAnsi="Times New Roman"/>
          <w:sz w:val="24"/>
          <w:szCs w:val="24"/>
        </w:rPr>
        <w:t>odilatasyona benzer niteliktedir</w:t>
      </w:r>
      <w:r w:rsidRPr="00E90EAC">
        <w:rPr>
          <w:rFonts w:ascii="Times New Roman" w:hAnsi="Times New Roman"/>
          <w:sz w:val="24"/>
          <w:szCs w:val="24"/>
        </w:rPr>
        <w:t>. Ozmotik diüreze ve intratübüler obstrüksüyona sekonder artan intratübüler basınç</w:t>
      </w:r>
      <w:r w:rsidR="00245063" w:rsidRPr="00E90EAC">
        <w:rPr>
          <w:rFonts w:ascii="Times New Roman" w:hAnsi="Times New Roman"/>
          <w:sz w:val="24"/>
          <w:szCs w:val="24"/>
        </w:rPr>
        <w:t xml:space="preserve"> sonucunda</w:t>
      </w:r>
      <w:r w:rsidRPr="00E90EAC">
        <w:rPr>
          <w:rFonts w:ascii="Times New Roman" w:hAnsi="Times New Roman"/>
          <w:sz w:val="24"/>
          <w:szCs w:val="24"/>
        </w:rPr>
        <w:t xml:space="preserve"> GFR ve renal kan akımı azalır. Bu şekilde makula den</w:t>
      </w:r>
      <w:r w:rsidR="00241EC6" w:rsidRPr="00E90EAC">
        <w:rPr>
          <w:rFonts w:ascii="Times New Roman" w:hAnsi="Times New Roman"/>
          <w:sz w:val="24"/>
          <w:szCs w:val="24"/>
        </w:rPr>
        <w:t>sanın sodyum yükü artar. Sonuç olarak</w:t>
      </w:r>
      <w:r w:rsidRPr="00E90EAC">
        <w:rPr>
          <w:rFonts w:ascii="Times New Roman" w:hAnsi="Times New Roman"/>
          <w:sz w:val="24"/>
          <w:szCs w:val="24"/>
        </w:rPr>
        <w:t xml:space="preserve"> oluşan </w:t>
      </w:r>
      <w:r w:rsidR="00241EC6" w:rsidRPr="00E90EAC">
        <w:rPr>
          <w:rFonts w:ascii="Times New Roman" w:hAnsi="Times New Roman"/>
          <w:sz w:val="24"/>
          <w:szCs w:val="24"/>
        </w:rPr>
        <w:t xml:space="preserve">vazokonstrüksiyon hem sistemik </w:t>
      </w:r>
      <w:r w:rsidRPr="00E90EAC">
        <w:rPr>
          <w:rFonts w:ascii="Times New Roman" w:hAnsi="Times New Roman"/>
          <w:sz w:val="24"/>
          <w:szCs w:val="24"/>
        </w:rPr>
        <w:t>hem de renal sirkülasyondaki deformobi</w:t>
      </w:r>
      <w:r w:rsidR="004334C0" w:rsidRPr="00E90EAC">
        <w:rPr>
          <w:rFonts w:ascii="Times New Roman" w:hAnsi="Times New Roman"/>
          <w:sz w:val="24"/>
          <w:szCs w:val="24"/>
        </w:rPr>
        <w:t>litesi artmış eritrositlere bağ</w:t>
      </w:r>
      <w:r w:rsidRPr="00E90EAC">
        <w:rPr>
          <w:rFonts w:ascii="Times New Roman" w:hAnsi="Times New Roman"/>
          <w:sz w:val="24"/>
          <w:szCs w:val="24"/>
        </w:rPr>
        <w:t>lı</w:t>
      </w:r>
      <w:r w:rsidR="004334C0" w:rsidRPr="00E90EAC">
        <w:rPr>
          <w:rFonts w:ascii="Times New Roman" w:hAnsi="Times New Roman"/>
          <w:sz w:val="24"/>
          <w:szCs w:val="24"/>
        </w:rPr>
        <w:t xml:space="preserve"> değ</w:t>
      </w:r>
      <w:r w:rsidRPr="00E90EAC">
        <w:rPr>
          <w:rFonts w:ascii="Times New Roman" w:hAnsi="Times New Roman"/>
          <w:sz w:val="24"/>
          <w:szCs w:val="24"/>
        </w:rPr>
        <w:t xml:space="preserve">işikliklerin </w:t>
      </w:r>
      <w:r w:rsidR="00241EC6" w:rsidRPr="00E90EAC">
        <w:rPr>
          <w:rFonts w:ascii="Times New Roman" w:hAnsi="Times New Roman"/>
          <w:sz w:val="24"/>
          <w:szCs w:val="24"/>
        </w:rPr>
        <w:t xml:space="preserve">bir </w:t>
      </w:r>
      <w:r w:rsidRPr="00E90EAC">
        <w:rPr>
          <w:rFonts w:ascii="Times New Roman" w:hAnsi="Times New Roman"/>
          <w:sz w:val="24"/>
          <w:szCs w:val="24"/>
        </w:rPr>
        <w:t>sonucudur</w:t>
      </w:r>
      <w:r w:rsidR="00217730" w:rsidRPr="00E90EAC">
        <w:rPr>
          <w:rFonts w:ascii="Times New Roman" w:hAnsi="Times New Roman"/>
          <w:sz w:val="24"/>
          <w:szCs w:val="24"/>
        </w:rPr>
        <w:t xml:space="preserve"> (</w:t>
      </w:r>
      <w:r w:rsidRPr="00E90EAC">
        <w:rPr>
          <w:rFonts w:ascii="Times New Roman" w:hAnsi="Times New Roman"/>
          <w:sz w:val="24"/>
          <w:szCs w:val="24"/>
        </w:rPr>
        <w:t xml:space="preserve">31). </w:t>
      </w:r>
    </w:p>
    <w:p w14:paraId="57BE92E3" w14:textId="77777777" w:rsidR="00985C67" w:rsidRPr="00E90EAC" w:rsidRDefault="00985C67" w:rsidP="00056A25">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Kontrast madde nefropatisi’</w:t>
      </w:r>
      <w:r w:rsidR="00A63DAE" w:rsidRPr="00E90EAC">
        <w:rPr>
          <w:rFonts w:ascii="Times New Roman" w:hAnsi="Times New Roman"/>
          <w:sz w:val="24"/>
          <w:szCs w:val="24"/>
        </w:rPr>
        <w:t>nin</w:t>
      </w:r>
      <w:r w:rsidR="00241EC6" w:rsidRPr="00E90EAC">
        <w:rPr>
          <w:rFonts w:ascii="Times New Roman" w:hAnsi="Times New Roman"/>
          <w:sz w:val="24"/>
          <w:szCs w:val="24"/>
        </w:rPr>
        <w:t xml:space="preserve"> gelişmesi</w:t>
      </w:r>
      <w:r w:rsidR="003D3FB3" w:rsidRPr="00E90EAC">
        <w:rPr>
          <w:rFonts w:ascii="Times New Roman" w:hAnsi="Times New Roman"/>
          <w:sz w:val="24"/>
          <w:szCs w:val="24"/>
        </w:rPr>
        <w:t>nde</w:t>
      </w:r>
      <w:r w:rsidR="00241EC6" w:rsidRPr="00E90EAC">
        <w:rPr>
          <w:rFonts w:ascii="Times New Roman" w:hAnsi="Times New Roman"/>
          <w:sz w:val="24"/>
          <w:szCs w:val="24"/>
        </w:rPr>
        <w:t>,</w:t>
      </w:r>
      <w:r w:rsidR="003D3FB3" w:rsidRPr="00E90EAC">
        <w:rPr>
          <w:rFonts w:ascii="Times New Roman" w:hAnsi="Times New Roman"/>
          <w:sz w:val="24"/>
          <w:szCs w:val="24"/>
        </w:rPr>
        <w:t xml:space="preserve"> renal medüller hipoksi</w:t>
      </w:r>
      <w:r w:rsidR="00241EC6" w:rsidRPr="00E90EAC">
        <w:rPr>
          <w:rFonts w:ascii="Times New Roman" w:hAnsi="Times New Roman"/>
          <w:sz w:val="24"/>
          <w:szCs w:val="24"/>
        </w:rPr>
        <w:t xml:space="preserve"> gelişimi de önemli yer tutar. İskemik hasar bakımından,</w:t>
      </w:r>
      <w:r w:rsidR="003D3FB3" w:rsidRPr="00E90EAC">
        <w:rPr>
          <w:rFonts w:ascii="Times New Roman" w:hAnsi="Times New Roman"/>
          <w:sz w:val="24"/>
          <w:szCs w:val="24"/>
        </w:rPr>
        <w:t xml:space="preserve"> </w:t>
      </w:r>
      <w:r w:rsidR="00241EC6" w:rsidRPr="00E90EAC">
        <w:rPr>
          <w:rFonts w:ascii="Times New Roman" w:hAnsi="Times New Roman"/>
          <w:sz w:val="24"/>
          <w:szCs w:val="24"/>
        </w:rPr>
        <w:t xml:space="preserve">hipoksi için sınır kabul edilen </w:t>
      </w:r>
      <w:r w:rsidR="003D3FB3" w:rsidRPr="00E90EAC">
        <w:rPr>
          <w:rFonts w:ascii="Times New Roman" w:hAnsi="Times New Roman"/>
          <w:sz w:val="24"/>
          <w:szCs w:val="24"/>
        </w:rPr>
        <w:t>böbre</w:t>
      </w:r>
      <w:r w:rsidR="004334C0" w:rsidRPr="00E90EAC">
        <w:rPr>
          <w:rFonts w:ascii="Times New Roman" w:hAnsi="Times New Roman"/>
          <w:sz w:val="24"/>
          <w:szCs w:val="24"/>
        </w:rPr>
        <w:t>ğ</w:t>
      </w:r>
      <w:r w:rsidR="003D3FB3" w:rsidRPr="00E90EAC">
        <w:rPr>
          <w:rFonts w:ascii="Times New Roman" w:hAnsi="Times New Roman"/>
          <w:sz w:val="24"/>
          <w:szCs w:val="24"/>
        </w:rPr>
        <w:t>in d</w:t>
      </w:r>
      <w:r w:rsidR="00C04DA7" w:rsidRPr="00E90EAC">
        <w:rPr>
          <w:rFonts w:ascii="Times New Roman" w:hAnsi="Times New Roman"/>
          <w:sz w:val="24"/>
          <w:szCs w:val="24"/>
        </w:rPr>
        <w:t>ış</w:t>
      </w:r>
      <w:r w:rsidR="003D3FB3" w:rsidRPr="00E90EAC">
        <w:rPr>
          <w:rFonts w:ascii="Times New Roman" w:hAnsi="Times New Roman"/>
          <w:sz w:val="24"/>
          <w:szCs w:val="24"/>
        </w:rPr>
        <w:t xml:space="preserve"> medullasının derin kesimleri</w:t>
      </w:r>
      <w:r w:rsidR="00241EC6" w:rsidRPr="00E90EAC">
        <w:rPr>
          <w:rFonts w:ascii="Times New Roman" w:hAnsi="Times New Roman"/>
          <w:sz w:val="24"/>
          <w:szCs w:val="24"/>
        </w:rPr>
        <w:t>, özellikle daha duyarlıdır</w:t>
      </w:r>
      <w:r w:rsidR="00217730" w:rsidRPr="00E90EAC">
        <w:rPr>
          <w:rFonts w:ascii="Times New Roman" w:hAnsi="Times New Roman"/>
          <w:sz w:val="24"/>
          <w:szCs w:val="24"/>
        </w:rPr>
        <w:t xml:space="preserve"> (</w:t>
      </w:r>
      <w:r w:rsidR="00241EC6" w:rsidRPr="00E90EAC">
        <w:rPr>
          <w:rFonts w:ascii="Times New Roman" w:hAnsi="Times New Roman"/>
          <w:sz w:val="24"/>
          <w:szCs w:val="24"/>
        </w:rPr>
        <w:t>PO2 düzeyleri sıklıkla 20 mmHg’</w:t>
      </w:r>
      <w:r w:rsidR="003D3FB3" w:rsidRPr="00E90EAC">
        <w:rPr>
          <w:rFonts w:ascii="Times New Roman" w:hAnsi="Times New Roman"/>
          <w:sz w:val="24"/>
          <w:szCs w:val="24"/>
        </w:rPr>
        <w:t>ye kadar dü</w:t>
      </w:r>
      <w:r w:rsidR="00C04DA7" w:rsidRPr="00E90EAC">
        <w:rPr>
          <w:rFonts w:ascii="Times New Roman" w:hAnsi="Times New Roman"/>
          <w:sz w:val="24"/>
          <w:szCs w:val="24"/>
        </w:rPr>
        <w:t>ş</w:t>
      </w:r>
      <w:r w:rsidR="003D3FB3" w:rsidRPr="00E90EAC">
        <w:rPr>
          <w:rFonts w:ascii="Times New Roman" w:hAnsi="Times New Roman"/>
          <w:sz w:val="24"/>
          <w:szCs w:val="24"/>
        </w:rPr>
        <w:t>er). Tersine kort</w:t>
      </w:r>
      <w:r w:rsidR="00241EC6" w:rsidRPr="00E90EAC">
        <w:rPr>
          <w:rFonts w:ascii="Times New Roman" w:hAnsi="Times New Roman"/>
          <w:sz w:val="24"/>
          <w:szCs w:val="24"/>
        </w:rPr>
        <w:t>ekste perfüzyon oldukça yüksek düzeylerdedir</w:t>
      </w:r>
      <w:r w:rsidR="00217730" w:rsidRPr="00E90EAC">
        <w:rPr>
          <w:rFonts w:ascii="Times New Roman" w:hAnsi="Times New Roman"/>
          <w:sz w:val="24"/>
          <w:szCs w:val="24"/>
        </w:rPr>
        <w:t xml:space="preserve"> (</w:t>
      </w:r>
      <w:r w:rsidR="003D3FB3" w:rsidRPr="00E90EAC">
        <w:rPr>
          <w:rFonts w:ascii="Times New Roman" w:hAnsi="Times New Roman"/>
          <w:sz w:val="24"/>
          <w:szCs w:val="24"/>
        </w:rPr>
        <w:t>45,46). Kontrast madde maruziyeti sonrasında geli</w:t>
      </w:r>
      <w:r w:rsidR="00C04DA7" w:rsidRPr="00E90EAC">
        <w:rPr>
          <w:rFonts w:ascii="Times New Roman" w:hAnsi="Times New Roman"/>
          <w:sz w:val="24"/>
          <w:szCs w:val="24"/>
        </w:rPr>
        <w:t>ş</w:t>
      </w:r>
      <w:r w:rsidR="003D3FB3" w:rsidRPr="00E90EAC">
        <w:rPr>
          <w:rFonts w:ascii="Times New Roman" w:hAnsi="Times New Roman"/>
          <w:sz w:val="24"/>
          <w:szCs w:val="24"/>
        </w:rPr>
        <w:t>en medüller hipoksi</w:t>
      </w:r>
      <w:r w:rsidR="00241EC6" w:rsidRPr="00E90EAC">
        <w:rPr>
          <w:rFonts w:ascii="Times New Roman" w:hAnsi="Times New Roman"/>
          <w:sz w:val="24"/>
          <w:szCs w:val="24"/>
        </w:rPr>
        <w:t>yi</w:t>
      </w:r>
      <w:r w:rsidR="003D3FB3" w:rsidRPr="00E90EAC">
        <w:rPr>
          <w:rFonts w:ascii="Times New Roman" w:hAnsi="Times New Roman"/>
          <w:sz w:val="24"/>
          <w:szCs w:val="24"/>
        </w:rPr>
        <w:t xml:space="preserve"> ve iskemiyi açık</w:t>
      </w:r>
      <w:r w:rsidR="00241EC6" w:rsidRPr="00E90EAC">
        <w:rPr>
          <w:rFonts w:ascii="Times New Roman" w:hAnsi="Times New Roman"/>
          <w:sz w:val="24"/>
          <w:szCs w:val="24"/>
        </w:rPr>
        <w:t>layan iki olası mekanizmadan söz edilebilir:</w:t>
      </w:r>
      <w:r w:rsidR="003D3FB3" w:rsidRPr="00E90EAC">
        <w:rPr>
          <w:rFonts w:ascii="Times New Roman" w:hAnsi="Times New Roman"/>
          <w:sz w:val="24"/>
          <w:szCs w:val="24"/>
        </w:rPr>
        <w:t xml:space="preserve"> </w:t>
      </w:r>
      <w:r w:rsidR="00241EC6" w:rsidRPr="00E90EAC">
        <w:rPr>
          <w:rFonts w:ascii="Times New Roman" w:hAnsi="Times New Roman"/>
          <w:sz w:val="24"/>
          <w:szCs w:val="24"/>
        </w:rPr>
        <w:t xml:space="preserve">Birincisi </w:t>
      </w:r>
      <w:r w:rsidR="00A63DAE" w:rsidRPr="00E90EAC">
        <w:rPr>
          <w:rFonts w:ascii="Times New Roman" w:hAnsi="Times New Roman"/>
          <w:sz w:val="24"/>
          <w:szCs w:val="24"/>
        </w:rPr>
        <w:t>kontrast madde</w:t>
      </w:r>
      <w:r w:rsidR="003D3FB3" w:rsidRPr="00E90EAC">
        <w:rPr>
          <w:rFonts w:ascii="Times New Roman" w:hAnsi="Times New Roman"/>
          <w:sz w:val="24"/>
          <w:szCs w:val="24"/>
        </w:rPr>
        <w:t>nin direk renal vazokonstriksiyona neden olması, ikincisi ise eritrosit agregasyonuna neden ol</w:t>
      </w:r>
      <w:r w:rsidR="004334C0" w:rsidRPr="00E90EAC">
        <w:rPr>
          <w:rFonts w:ascii="Times New Roman" w:hAnsi="Times New Roman"/>
          <w:sz w:val="24"/>
          <w:szCs w:val="24"/>
        </w:rPr>
        <w:t>arak dolaylı yoldan oksijen dağ</w:t>
      </w:r>
      <w:r w:rsidR="003D3FB3" w:rsidRPr="00E90EAC">
        <w:rPr>
          <w:rFonts w:ascii="Times New Roman" w:hAnsi="Times New Roman"/>
          <w:sz w:val="24"/>
          <w:szCs w:val="24"/>
        </w:rPr>
        <w:t>ılımında</w:t>
      </w:r>
      <w:r w:rsidR="00C04DA7" w:rsidRPr="00E90EAC">
        <w:rPr>
          <w:rFonts w:ascii="Times New Roman" w:hAnsi="Times New Roman"/>
          <w:sz w:val="24"/>
          <w:szCs w:val="24"/>
        </w:rPr>
        <w:t xml:space="preserve"> azalma</w:t>
      </w:r>
      <w:r w:rsidR="00241EC6" w:rsidRPr="00E90EAC">
        <w:rPr>
          <w:rFonts w:ascii="Times New Roman" w:hAnsi="Times New Roman"/>
          <w:sz w:val="24"/>
          <w:szCs w:val="24"/>
        </w:rPr>
        <w:t>ya neden olmasıdır</w:t>
      </w:r>
      <w:r w:rsidR="00217730" w:rsidRPr="00E90EAC">
        <w:rPr>
          <w:rFonts w:ascii="Times New Roman" w:hAnsi="Times New Roman"/>
          <w:sz w:val="24"/>
          <w:szCs w:val="24"/>
        </w:rPr>
        <w:t xml:space="preserve"> (</w:t>
      </w:r>
      <w:r w:rsidR="00C04DA7" w:rsidRPr="00E90EAC">
        <w:rPr>
          <w:rFonts w:ascii="Times New Roman" w:hAnsi="Times New Roman"/>
          <w:sz w:val="24"/>
          <w:szCs w:val="24"/>
        </w:rPr>
        <w:t>32</w:t>
      </w:r>
      <w:r w:rsidR="003D3FB3" w:rsidRPr="00E90EAC">
        <w:rPr>
          <w:rFonts w:ascii="Times New Roman" w:hAnsi="Times New Roman"/>
          <w:sz w:val="24"/>
          <w:szCs w:val="24"/>
        </w:rPr>
        <w:t xml:space="preserve">). </w:t>
      </w:r>
      <w:r w:rsidR="00C04DA7" w:rsidRPr="00E90EAC">
        <w:rPr>
          <w:rFonts w:ascii="Times New Roman" w:hAnsi="Times New Roman"/>
          <w:sz w:val="24"/>
          <w:szCs w:val="24"/>
        </w:rPr>
        <w:t>İ</w:t>
      </w:r>
      <w:r w:rsidR="003D3FB3" w:rsidRPr="00E90EAC">
        <w:rPr>
          <w:rFonts w:ascii="Times New Roman" w:hAnsi="Times New Roman"/>
          <w:sz w:val="24"/>
          <w:szCs w:val="24"/>
        </w:rPr>
        <w:t xml:space="preserve">zoozmolar dimerik </w:t>
      </w:r>
      <w:r w:rsidR="00A63DAE" w:rsidRPr="00E90EAC">
        <w:rPr>
          <w:rFonts w:ascii="Times New Roman" w:hAnsi="Times New Roman"/>
          <w:sz w:val="24"/>
          <w:szCs w:val="24"/>
        </w:rPr>
        <w:t>kontrast maddeler</w:t>
      </w:r>
      <w:r w:rsidR="00241EC6" w:rsidRPr="00E90EAC">
        <w:rPr>
          <w:rFonts w:ascii="Times New Roman" w:hAnsi="Times New Roman"/>
          <w:sz w:val="24"/>
          <w:szCs w:val="24"/>
        </w:rPr>
        <w:t>,</w:t>
      </w:r>
      <w:r w:rsidR="003D3FB3" w:rsidRPr="00E90EAC">
        <w:rPr>
          <w:rFonts w:ascii="Times New Roman" w:hAnsi="Times New Roman"/>
          <w:sz w:val="24"/>
          <w:szCs w:val="24"/>
        </w:rPr>
        <w:t xml:space="preserve"> daha fazla eritrosit aggre</w:t>
      </w:r>
      <w:r w:rsidR="00241EC6" w:rsidRPr="00E90EAC">
        <w:rPr>
          <w:rFonts w:ascii="Times New Roman" w:hAnsi="Times New Roman"/>
          <w:sz w:val="24"/>
          <w:szCs w:val="24"/>
        </w:rPr>
        <w:t xml:space="preserve">gasyonuna neden olurlar. </w:t>
      </w:r>
      <w:r w:rsidR="00A63DAE" w:rsidRPr="00E90EAC">
        <w:rPr>
          <w:rFonts w:ascii="Times New Roman" w:hAnsi="Times New Roman"/>
          <w:sz w:val="24"/>
          <w:szCs w:val="24"/>
        </w:rPr>
        <w:t>Bunun sonucunda,</w:t>
      </w:r>
      <w:r w:rsidR="003D3FB3" w:rsidRPr="00E90EAC">
        <w:rPr>
          <w:rFonts w:ascii="Times New Roman" w:hAnsi="Times New Roman"/>
          <w:sz w:val="24"/>
          <w:szCs w:val="24"/>
        </w:rPr>
        <w:t xml:space="preserve"> renal mikrosirkülasyonda akım azalır</w:t>
      </w:r>
      <w:r w:rsidR="00A63DAE" w:rsidRPr="00E90EAC">
        <w:rPr>
          <w:rFonts w:ascii="Times New Roman" w:hAnsi="Times New Roman"/>
          <w:sz w:val="24"/>
          <w:szCs w:val="24"/>
        </w:rPr>
        <w:t>.</w:t>
      </w:r>
      <w:r w:rsidR="003D3FB3" w:rsidRPr="00E90EAC">
        <w:rPr>
          <w:rFonts w:ascii="Times New Roman" w:hAnsi="Times New Roman"/>
          <w:sz w:val="24"/>
          <w:szCs w:val="24"/>
        </w:rPr>
        <w:t xml:space="preserve"> Bu etki muhtemelen artm</w:t>
      </w:r>
      <w:r w:rsidR="00C04DA7" w:rsidRPr="00E90EAC">
        <w:rPr>
          <w:rFonts w:ascii="Times New Roman" w:hAnsi="Times New Roman"/>
          <w:sz w:val="24"/>
          <w:szCs w:val="24"/>
        </w:rPr>
        <w:t>ış</w:t>
      </w:r>
      <w:r w:rsidR="003D3FB3" w:rsidRPr="00E90EAC">
        <w:rPr>
          <w:rFonts w:ascii="Times New Roman" w:hAnsi="Times New Roman"/>
          <w:sz w:val="24"/>
          <w:szCs w:val="24"/>
        </w:rPr>
        <w:t xml:space="preserve"> viskozi</w:t>
      </w:r>
      <w:r w:rsidR="0065794F" w:rsidRPr="00E90EAC">
        <w:rPr>
          <w:rFonts w:ascii="Times New Roman" w:hAnsi="Times New Roman"/>
          <w:sz w:val="24"/>
          <w:szCs w:val="24"/>
        </w:rPr>
        <w:t>tenin sonucudur</w:t>
      </w:r>
      <w:r w:rsidR="00217730" w:rsidRPr="00E90EAC">
        <w:rPr>
          <w:rFonts w:ascii="Times New Roman" w:hAnsi="Times New Roman"/>
          <w:sz w:val="24"/>
          <w:szCs w:val="24"/>
        </w:rPr>
        <w:t xml:space="preserve"> (</w:t>
      </w:r>
      <w:r w:rsidR="0065794F" w:rsidRPr="00E90EAC">
        <w:rPr>
          <w:rFonts w:ascii="Times New Roman" w:hAnsi="Times New Roman"/>
          <w:sz w:val="24"/>
          <w:szCs w:val="24"/>
        </w:rPr>
        <w:t xml:space="preserve">47,48). Bunun gibi </w:t>
      </w:r>
      <w:r w:rsidR="003D3FB3" w:rsidRPr="00E90EAC">
        <w:rPr>
          <w:rFonts w:ascii="Times New Roman" w:hAnsi="Times New Roman"/>
          <w:sz w:val="24"/>
          <w:szCs w:val="24"/>
        </w:rPr>
        <w:t>birkaç ara</w:t>
      </w:r>
      <w:r w:rsidR="00C04DA7" w:rsidRPr="00E90EAC">
        <w:rPr>
          <w:rFonts w:ascii="Times New Roman" w:hAnsi="Times New Roman"/>
          <w:sz w:val="24"/>
          <w:szCs w:val="24"/>
        </w:rPr>
        <w:t>ş</w:t>
      </w:r>
      <w:r w:rsidR="003D3FB3" w:rsidRPr="00E90EAC">
        <w:rPr>
          <w:rFonts w:ascii="Times New Roman" w:hAnsi="Times New Roman"/>
          <w:sz w:val="24"/>
          <w:szCs w:val="24"/>
        </w:rPr>
        <w:t>tırmada da izoozmolar dimerik kontrast maddelerin medüller hipoksemiye</w:t>
      </w:r>
      <w:r w:rsidR="0065794F" w:rsidRPr="00E90EAC">
        <w:rPr>
          <w:rFonts w:ascii="Times New Roman" w:hAnsi="Times New Roman"/>
          <w:sz w:val="24"/>
          <w:szCs w:val="24"/>
        </w:rPr>
        <w:t>,</w:t>
      </w:r>
      <w:r w:rsidR="003D3FB3" w:rsidRPr="00E90EAC">
        <w:rPr>
          <w:rFonts w:ascii="Times New Roman" w:hAnsi="Times New Roman"/>
          <w:sz w:val="24"/>
          <w:szCs w:val="24"/>
        </w:rPr>
        <w:t xml:space="preserve"> dü</w:t>
      </w:r>
      <w:r w:rsidR="00C04DA7" w:rsidRPr="00E90EAC">
        <w:rPr>
          <w:rFonts w:ascii="Times New Roman" w:hAnsi="Times New Roman"/>
          <w:sz w:val="24"/>
          <w:szCs w:val="24"/>
        </w:rPr>
        <w:t>ş</w:t>
      </w:r>
      <w:r w:rsidR="003D3FB3" w:rsidRPr="00E90EAC">
        <w:rPr>
          <w:rFonts w:ascii="Times New Roman" w:hAnsi="Times New Roman"/>
          <w:sz w:val="24"/>
          <w:szCs w:val="24"/>
        </w:rPr>
        <w:t>ük ozmolar kontrast</w:t>
      </w:r>
      <w:r w:rsidR="0065794F" w:rsidRPr="00E90EAC">
        <w:rPr>
          <w:rFonts w:ascii="Times New Roman" w:hAnsi="Times New Roman"/>
          <w:sz w:val="24"/>
          <w:szCs w:val="24"/>
        </w:rPr>
        <w:t xml:space="preserve"> maddelere göre daha fazla neden</w:t>
      </w:r>
      <w:r w:rsidR="004334C0" w:rsidRPr="00E90EAC">
        <w:rPr>
          <w:rFonts w:ascii="Times New Roman" w:hAnsi="Times New Roman"/>
          <w:sz w:val="24"/>
          <w:szCs w:val="24"/>
        </w:rPr>
        <w:t xml:space="preserve"> olduğ</w:t>
      </w:r>
      <w:r w:rsidR="003D3FB3" w:rsidRPr="00E90EAC">
        <w:rPr>
          <w:rFonts w:ascii="Times New Roman" w:hAnsi="Times New Roman"/>
          <w:sz w:val="24"/>
          <w:szCs w:val="24"/>
        </w:rPr>
        <w:t>u kanıtlanm</w:t>
      </w:r>
      <w:r w:rsidR="00C04DA7" w:rsidRPr="00E90EAC">
        <w:rPr>
          <w:rFonts w:ascii="Times New Roman" w:hAnsi="Times New Roman"/>
          <w:sz w:val="24"/>
          <w:szCs w:val="24"/>
        </w:rPr>
        <w:t>ış</w:t>
      </w:r>
      <w:r w:rsidR="003D3FB3" w:rsidRPr="00E90EAC">
        <w:rPr>
          <w:rFonts w:ascii="Times New Roman" w:hAnsi="Times New Roman"/>
          <w:sz w:val="24"/>
          <w:szCs w:val="24"/>
        </w:rPr>
        <w:t>tır</w:t>
      </w:r>
      <w:r w:rsidR="00217730" w:rsidRPr="00E90EAC">
        <w:rPr>
          <w:rFonts w:ascii="Times New Roman" w:hAnsi="Times New Roman"/>
          <w:sz w:val="24"/>
          <w:szCs w:val="24"/>
        </w:rPr>
        <w:t xml:space="preserve"> (</w:t>
      </w:r>
      <w:r w:rsidR="0065794F" w:rsidRPr="00E90EAC">
        <w:rPr>
          <w:rFonts w:ascii="Times New Roman" w:hAnsi="Times New Roman"/>
          <w:sz w:val="24"/>
          <w:szCs w:val="24"/>
        </w:rPr>
        <w:t xml:space="preserve">49,50). </w:t>
      </w:r>
    </w:p>
    <w:p w14:paraId="4515E442" w14:textId="77777777" w:rsidR="00260DA9" w:rsidRPr="00E90EAC" w:rsidRDefault="00822172" w:rsidP="00056A25">
      <w:pPr>
        <w:adjustRightInd w:val="0"/>
        <w:spacing w:after="120" w:line="360" w:lineRule="auto"/>
        <w:ind w:firstLine="720"/>
        <w:jc w:val="both"/>
        <w:rPr>
          <w:rFonts w:ascii="Times New Roman" w:hAnsi="Times New Roman"/>
          <w:sz w:val="24"/>
          <w:szCs w:val="24"/>
        </w:rPr>
      </w:pPr>
      <w:r w:rsidRPr="00E90EAC">
        <w:rPr>
          <w:rFonts w:ascii="Times New Roman" w:hAnsi="Times New Roman"/>
          <w:sz w:val="24"/>
          <w:szCs w:val="24"/>
        </w:rPr>
        <w:t>Kontrast madde nefr</w:t>
      </w:r>
      <w:r w:rsidR="00260DA9" w:rsidRPr="00E90EAC">
        <w:rPr>
          <w:rFonts w:ascii="Times New Roman" w:hAnsi="Times New Roman"/>
          <w:sz w:val="24"/>
          <w:szCs w:val="24"/>
        </w:rPr>
        <w:t>opati</w:t>
      </w:r>
      <w:r w:rsidRPr="00E90EAC">
        <w:rPr>
          <w:rFonts w:ascii="Times New Roman" w:hAnsi="Times New Roman"/>
          <w:sz w:val="24"/>
          <w:szCs w:val="24"/>
        </w:rPr>
        <w:t>si</w:t>
      </w:r>
      <w:r w:rsidR="004334C0" w:rsidRPr="00E90EAC">
        <w:rPr>
          <w:rFonts w:ascii="Times New Roman" w:hAnsi="Times New Roman"/>
          <w:sz w:val="24"/>
          <w:szCs w:val="24"/>
        </w:rPr>
        <w:t xml:space="preserve"> patogenezinde mediatörler</w:t>
      </w:r>
      <w:r w:rsidR="00260DA9" w:rsidRPr="00E90EAC">
        <w:rPr>
          <w:rFonts w:ascii="Times New Roman" w:hAnsi="Times New Roman"/>
          <w:sz w:val="24"/>
          <w:szCs w:val="24"/>
        </w:rPr>
        <w:t xml:space="preserve"> suçlanmıştır</w:t>
      </w:r>
      <w:r w:rsidR="00217730" w:rsidRPr="00E90EAC">
        <w:rPr>
          <w:rFonts w:ascii="Times New Roman" w:hAnsi="Times New Roman"/>
          <w:sz w:val="24"/>
          <w:szCs w:val="24"/>
        </w:rPr>
        <w:t xml:space="preserve"> (</w:t>
      </w:r>
      <w:r w:rsidR="00260DA9" w:rsidRPr="00E90EAC">
        <w:rPr>
          <w:rFonts w:ascii="Times New Roman" w:hAnsi="Times New Roman"/>
          <w:sz w:val="24"/>
          <w:szCs w:val="24"/>
        </w:rPr>
        <w:t>51-55)</w:t>
      </w:r>
      <w:r w:rsidR="00217730" w:rsidRPr="00E90EAC">
        <w:rPr>
          <w:rFonts w:ascii="Times New Roman" w:hAnsi="Times New Roman"/>
          <w:sz w:val="24"/>
          <w:szCs w:val="24"/>
        </w:rPr>
        <w:t xml:space="preserve"> (</w:t>
      </w:r>
      <w:r w:rsidR="00260DA9" w:rsidRPr="00E90EAC">
        <w:rPr>
          <w:rFonts w:ascii="Times New Roman" w:hAnsi="Times New Roman"/>
          <w:sz w:val="24"/>
          <w:szCs w:val="24"/>
        </w:rPr>
        <w:t xml:space="preserve">Şekil 2.3). </w:t>
      </w:r>
      <w:r w:rsidR="0065794F" w:rsidRPr="00E90EAC">
        <w:rPr>
          <w:rFonts w:ascii="Times New Roman" w:hAnsi="Times New Roman"/>
          <w:sz w:val="24"/>
          <w:szCs w:val="24"/>
        </w:rPr>
        <w:t>Kontrast maddeler,</w:t>
      </w:r>
      <w:r w:rsidR="003D3FB3" w:rsidRPr="00E90EAC">
        <w:rPr>
          <w:rFonts w:ascii="Times New Roman" w:hAnsi="Times New Roman"/>
          <w:sz w:val="24"/>
          <w:szCs w:val="24"/>
        </w:rPr>
        <w:t xml:space="preserve"> endoteliyal faktörleri de stimüle ederler. Kontrast madde </w:t>
      </w:r>
      <w:r w:rsidR="0065794F" w:rsidRPr="00E90EAC">
        <w:rPr>
          <w:rFonts w:ascii="Times New Roman" w:hAnsi="Times New Roman"/>
          <w:sz w:val="24"/>
          <w:szCs w:val="24"/>
        </w:rPr>
        <w:t xml:space="preserve">etkisi </w:t>
      </w:r>
      <w:r w:rsidR="003D3FB3" w:rsidRPr="00E90EAC">
        <w:rPr>
          <w:rFonts w:ascii="Times New Roman" w:hAnsi="Times New Roman"/>
          <w:sz w:val="24"/>
          <w:szCs w:val="24"/>
        </w:rPr>
        <w:t xml:space="preserve">ile </w:t>
      </w:r>
      <w:r w:rsidR="0065794F" w:rsidRPr="00E90EAC">
        <w:rPr>
          <w:rFonts w:ascii="Times New Roman" w:hAnsi="Times New Roman"/>
          <w:sz w:val="24"/>
          <w:szCs w:val="24"/>
        </w:rPr>
        <w:t xml:space="preserve">güçlü vazokonstriktör madde olan </w:t>
      </w:r>
      <w:r w:rsidR="003D3FB3" w:rsidRPr="00E90EAC">
        <w:rPr>
          <w:rFonts w:ascii="Times New Roman" w:hAnsi="Times New Roman"/>
          <w:sz w:val="24"/>
          <w:szCs w:val="24"/>
        </w:rPr>
        <w:t>endotelin sentezi artar</w:t>
      </w:r>
      <w:r w:rsidR="0065794F" w:rsidRPr="00E90EAC">
        <w:rPr>
          <w:rFonts w:ascii="Times New Roman" w:hAnsi="Times New Roman"/>
          <w:sz w:val="24"/>
          <w:szCs w:val="24"/>
        </w:rPr>
        <w:t>ken,</w:t>
      </w:r>
      <w:r w:rsidR="003D3FB3" w:rsidRPr="00E90EAC">
        <w:rPr>
          <w:rFonts w:ascii="Times New Roman" w:hAnsi="Times New Roman"/>
          <w:sz w:val="24"/>
          <w:szCs w:val="24"/>
        </w:rPr>
        <w:t xml:space="preserve"> </w:t>
      </w:r>
      <w:r w:rsidR="0065794F" w:rsidRPr="00E90EAC">
        <w:rPr>
          <w:rFonts w:ascii="Times New Roman" w:hAnsi="Times New Roman"/>
          <w:sz w:val="24"/>
          <w:szCs w:val="24"/>
        </w:rPr>
        <w:t xml:space="preserve">vazodilatatör madde olan </w:t>
      </w:r>
      <w:r w:rsidR="003D3FB3" w:rsidRPr="00E90EAC">
        <w:rPr>
          <w:rFonts w:ascii="Times New Roman" w:hAnsi="Times New Roman"/>
          <w:sz w:val="24"/>
          <w:szCs w:val="24"/>
        </w:rPr>
        <w:t xml:space="preserve">renal kortikal </w:t>
      </w:r>
      <w:r w:rsidR="0065794F" w:rsidRPr="00E90EAC">
        <w:rPr>
          <w:rFonts w:ascii="Times New Roman" w:hAnsi="Times New Roman"/>
          <w:sz w:val="24"/>
          <w:szCs w:val="24"/>
        </w:rPr>
        <w:t>nitrik oksit</w:t>
      </w:r>
      <w:r w:rsidR="00217730" w:rsidRPr="00E90EAC">
        <w:rPr>
          <w:rFonts w:ascii="Times New Roman" w:hAnsi="Times New Roman"/>
          <w:sz w:val="24"/>
          <w:szCs w:val="24"/>
        </w:rPr>
        <w:t xml:space="preserve"> (</w:t>
      </w:r>
      <w:r w:rsidR="003D3FB3" w:rsidRPr="00E90EAC">
        <w:rPr>
          <w:rFonts w:ascii="Times New Roman" w:hAnsi="Times New Roman"/>
          <w:sz w:val="24"/>
          <w:szCs w:val="24"/>
        </w:rPr>
        <w:t>NO</w:t>
      </w:r>
      <w:r w:rsidR="0065794F" w:rsidRPr="00E90EAC">
        <w:rPr>
          <w:rFonts w:ascii="Times New Roman" w:hAnsi="Times New Roman"/>
          <w:sz w:val="24"/>
          <w:szCs w:val="24"/>
        </w:rPr>
        <w:t xml:space="preserve">) </w:t>
      </w:r>
      <w:r w:rsidR="003D3FB3" w:rsidRPr="00E90EAC">
        <w:rPr>
          <w:rFonts w:ascii="Times New Roman" w:hAnsi="Times New Roman"/>
          <w:sz w:val="24"/>
          <w:szCs w:val="24"/>
        </w:rPr>
        <w:t>sentezi azalı</w:t>
      </w:r>
      <w:r w:rsidR="00C04DA7" w:rsidRPr="00E90EAC">
        <w:rPr>
          <w:rFonts w:ascii="Times New Roman" w:hAnsi="Times New Roman"/>
          <w:sz w:val="24"/>
          <w:szCs w:val="24"/>
        </w:rPr>
        <w:t>r</w:t>
      </w:r>
      <w:r w:rsidR="00217730" w:rsidRPr="00E90EAC">
        <w:rPr>
          <w:rFonts w:ascii="Times New Roman" w:hAnsi="Times New Roman"/>
          <w:sz w:val="24"/>
          <w:szCs w:val="24"/>
        </w:rPr>
        <w:t xml:space="preserve"> (</w:t>
      </w:r>
      <w:r w:rsidR="00C04DA7" w:rsidRPr="00E90EAC">
        <w:rPr>
          <w:rFonts w:ascii="Times New Roman" w:hAnsi="Times New Roman"/>
          <w:sz w:val="24"/>
          <w:szCs w:val="24"/>
        </w:rPr>
        <w:t>23</w:t>
      </w:r>
      <w:r w:rsidR="0065794F" w:rsidRPr="00E90EAC">
        <w:rPr>
          <w:rFonts w:ascii="Times New Roman" w:hAnsi="Times New Roman"/>
          <w:sz w:val="24"/>
          <w:szCs w:val="24"/>
        </w:rPr>
        <w:t>). Bu endojen faktörler,</w:t>
      </w:r>
      <w:r w:rsidR="004334C0" w:rsidRPr="00E90EAC">
        <w:rPr>
          <w:rFonts w:ascii="Times New Roman" w:hAnsi="Times New Roman"/>
          <w:sz w:val="24"/>
          <w:szCs w:val="24"/>
        </w:rPr>
        <w:t xml:space="preserve"> kontrast maddeye bağ</w:t>
      </w:r>
      <w:r w:rsidR="003D3FB3" w:rsidRPr="00E90EAC">
        <w:rPr>
          <w:rFonts w:ascii="Times New Roman" w:hAnsi="Times New Roman"/>
          <w:sz w:val="24"/>
          <w:szCs w:val="24"/>
        </w:rPr>
        <w:t>lı</w:t>
      </w:r>
      <w:r w:rsidR="0065794F" w:rsidRPr="00E90EAC">
        <w:rPr>
          <w:rFonts w:ascii="Times New Roman" w:hAnsi="Times New Roman"/>
          <w:sz w:val="24"/>
          <w:szCs w:val="24"/>
        </w:rPr>
        <w:t xml:space="preserve"> gelişen</w:t>
      </w:r>
      <w:r w:rsidR="003D3FB3" w:rsidRPr="00E90EAC">
        <w:rPr>
          <w:rFonts w:ascii="Times New Roman" w:hAnsi="Times New Roman"/>
          <w:sz w:val="24"/>
          <w:szCs w:val="24"/>
        </w:rPr>
        <w:t xml:space="preserve"> renal kan akımı</w:t>
      </w:r>
      <w:r w:rsidR="0065794F" w:rsidRPr="00E90EAC">
        <w:rPr>
          <w:rFonts w:ascii="Times New Roman" w:hAnsi="Times New Roman"/>
          <w:sz w:val="24"/>
          <w:szCs w:val="24"/>
        </w:rPr>
        <w:t>nın azalmasının</w:t>
      </w:r>
      <w:r w:rsidR="003D3FB3" w:rsidRPr="00E90EAC">
        <w:rPr>
          <w:rFonts w:ascii="Times New Roman" w:hAnsi="Times New Roman"/>
          <w:sz w:val="24"/>
          <w:szCs w:val="24"/>
        </w:rPr>
        <w:t xml:space="preserve"> sebepleri</w:t>
      </w:r>
      <w:r w:rsidR="0065794F" w:rsidRPr="00E90EAC">
        <w:rPr>
          <w:rFonts w:ascii="Times New Roman" w:hAnsi="Times New Roman"/>
          <w:sz w:val="24"/>
          <w:szCs w:val="24"/>
        </w:rPr>
        <w:t>dir</w:t>
      </w:r>
      <w:r w:rsidR="003D3FB3" w:rsidRPr="00E90EAC">
        <w:rPr>
          <w:rFonts w:ascii="Times New Roman" w:hAnsi="Times New Roman"/>
          <w:sz w:val="24"/>
          <w:szCs w:val="24"/>
        </w:rPr>
        <w:t>. Böbrek kan akımına etkili</w:t>
      </w:r>
      <w:r w:rsidR="00D105E3" w:rsidRPr="00E90EAC">
        <w:rPr>
          <w:rFonts w:ascii="Times New Roman" w:hAnsi="Times New Roman"/>
          <w:sz w:val="24"/>
          <w:szCs w:val="24"/>
        </w:rPr>
        <w:t xml:space="preserve"> eden</w:t>
      </w:r>
      <w:r w:rsidR="003D3FB3" w:rsidRPr="00E90EAC">
        <w:rPr>
          <w:rFonts w:ascii="Times New Roman" w:hAnsi="Times New Roman"/>
          <w:sz w:val="24"/>
          <w:szCs w:val="24"/>
        </w:rPr>
        <w:t xml:space="preserve"> </w:t>
      </w:r>
      <w:r w:rsidR="00D105E3" w:rsidRPr="00E90EAC">
        <w:rPr>
          <w:rFonts w:ascii="Times New Roman" w:hAnsi="Times New Roman"/>
          <w:sz w:val="24"/>
          <w:szCs w:val="24"/>
        </w:rPr>
        <w:t xml:space="preserve">olası mediyatörler; </w:t>
      </w:r>
      <w:r w:rsidR="003D3FB3" w:rsidRPr="00E90EAC">
        <w:rPr>
          <w:rFonts w:ascii="Times New Roman" w:hAnsi="Times New Roman"/>
          <w:sz w:val="24"/>
          <w:szCs w:val="24"/>
        </w:rPr>
        <w:t>endotelin, adenozin, kalsiyum iyonları ve serbest oksijen radikalleridir. Adenozin; periferal si</w:t>
      </w:r>
      <w:r w:rsidR="00D105E3" w:rsidRPr="00E90EAC">
        <w:rPr>
          <w:rFonts w:ascii="Times New Roman" w:hAnsi="Times New Roman"/>
          <w:sz w:val="24"/>
          <w:szCs w:val="24"/>
        </w:rPr>
        <w:t>rkülasyonda bir vazodilatör gibi davranırken,</w:t>
      </w:r>
      <w:r w:rsidR="003D3FB3" w:rsidRPr="00E90EAC">
        <w:rPr>
          <w:rFonts w:ascii="Times New Roman" w:hAnsi="Times New Roman"/>
          <w:sz w:val="24"/>
          <w:szCs w:val="24"/>
        </w:rPr>
        <w:t xml:space="preserve"> renal kortekste vazokonstriktördür</w:t>
      </w:r>
      <w:r w:rsidR="00217730" w:rsidRPr="00E90EAC">
        <w:rPr>
          <w:rFonts w:ascii="Times New Roman" w:hAnsi="Times New Roman"/>
          <w:sz w:val="24"/>
          <w:szCs w:val="24"/>
        </w:rPr>
        <w:t xml:space="preserve"> (</w:t>
      </w:r>
      <w:r w:rsidR="003D3FB3" w:rsidRPr="00E90EAC">
        <w:rPr>
          <w:rFonts w:ascii="Times New Roman" w:hAnsi="Times New Roman"/>
          <w:sz w:val="24"/>
          <w:szCs w:val="24"/>
        </w:rPr>
        <w:t xml:space="preserve">51,52). </w:t>
      </w:r>
      <w:r w:rsidR="00985C67" w:rsidRPr="00E90EAC">
        <w:rPr>
          <w:rFonts w:ascii="Times New Roman" w:hAnsi="Times New Roman"/>
          <w:sz w:val="24"/>
          <w:szCs w:val="24"/>
        </w:rPr>
        <w:t>A</w:t>
      </w:r>
      <w:r w:rsidR="00D105E3" w:rsidRPr="00E90EAC">
        <w:rPr>
          <w:rFonts w:ascii="Times New Roman" w:hAnsi="Times New Roman"/>
          <w:sz w:val="24"/>
          <w:szCs w:val="24"/>
        </w:rPr>
        <w:t>denozin</w:t>
      </w:r>
      <w:r w:rsidR="004334C0" w:rsidRPr="00E90EAC">
        <w:rPr>
          <w:rFonts w:ascii="Times New Roman" w:hAnsi="Times New Roman"/>
          <w:sz w:val="24"/>
          <w:szCs w:val="24"/>
        </w:rPr>
        <w:t>’</w:t>
      </w:r>
      <w:r w:rsidR="00D105E3" w:rsidRPr="00E90EAC">
        <w:rPr>
          <w:rFonts w:ascii="Times New Roman" w:hAnsi="Times New Roman"/>
          <w:sz w:val="24"/>
          <w:szCs w:val="24"/>
        </w:rPr>
        <w:t>in glomerüler feed</w:t>
      </w:r>
      <w:r w:rsidR="003D3FB3" w:rsidRPr="00E90EAC">
        <w:rPr>
          <w:rFonts w:ascii="Times New Roman" w:hAnsi="Times New Roman"/>
          <w:sz w:val="24"/>
          <w:szCs w:val="24"/>
        </w:rPr>
        <w:t>back kontrol</w:t>
      </w:r>
      <w:r w:rsidR="00D105E3" w:rsidRPr="00E90EAC">
        <w:rPr>
          <w:rFonts w:ascii="Times New Roman" w:hAnsi="Times New Roman"/>
          <w:sz w:val="24"/>
          <w:szCs w:val="24"/>
        </w:rPr>
        <w:t>ünde esas</w:t>
      </w:r>
      <w:r w:rsidR="003D3FB3" w:rsidRPr="00E90EAC">
        <w:rPr>
          <w:rFonts w:ascii="Times New Roman" w:hAnsi="Times New Roman"/>
          <w:sz w:val="24"/>
          <w:szCs w:val="24"/>
        </w:rPr>
        <w:t xml:space="preserve"> mediyatör </w:t>
      </w:r>
      <w:r w:rsidR="00D105E3" w:rsidRPr="00E90EAC">
        <w:rPr>
          <w:rFonts w:ascii="Times New Roman" w:hAnsi="Times New Roman"/>
          <w:sz w:val="24"/>
          <w:szCs w:val="24"/>
        </w:rPr>
        <w:t>olduğu gösterilmiş</w:t>
      </w:r>
      <w:r w:rsidR="00985C67" w:rsidRPr="00E90EAC">
        <w:rPr>
          <w:rFonts w:ascii="Times New Roman" w:hAnsi="Times New Roman"/>
          <w:sz w:val="24"/>
          <w:szCs w:val="24"/>
        </w:rPr>
        <w:t xml:space="preserve">, </w:t>
      </w:r>
      <w:r w:rsidR="003D3FB3" w:rsidRPr="00E90EAC">
        <w:rPr>
          <w:rFonts w:ascii="Times New Roman" w:hAnsi="Times New Roman"/>
          <w:sz w:val="24"/>
          <w:szCs w:val="24"/>
        </w:rPr>
        <w:t xml:space="preserve">adenozin antagonisti olan </w:t>
      </w:r>
      <w:r w:rsidR="004334C0" w:rsidRPr="00E90EAC">
        <w:rPr>
          <w:rFonts w:ascii="Times New Roman" w:hAnsi="Times New Roman"/>
          <w:sz w:val="24"/>
          <w:szCs w:val="24"/>
        </w:rPr>
        <w:t>T</w:t>
      </w:r>
      <w:r w:rsidR="003D3FB3" w:rsidRPr="00E90EAC">
        <w:rPr>
          <w:rFonts w:ascii="Times New Roman" w:hAnsi="Times New Roman"/>
          <w:sz w:val="24"/>
          <w:szCs w:val="24"/>
        </w:rPr>
        <w:t>eofilin</w:t>
      </w:r>
      <w:r w:rsidR="004334C0" w:rsidRPr="00E90EAC">
        <w:rPr>
          <w:rFonts w:ascii="Times New Roman" w:hAnsi="Times New Roman"/>
          <w:sz w:val="24"/>
          <w:szCs w:val="24"/>
        </w:rPr>
        <w:t>’</w:t>
      </w:r>
      <w:r w:rsidR="00985C67" w:rsidRPr="00E90EAC">
        <w:rPr>
          <w:rFonts w:ascii="Times New Roman" w:hAnsi="Times New Roman"/>
          <w:sz w:val="24"/>
          <w:szCs w:val="24"/>
        </w:rPr>
        <w:t>in KMN</w:t>
      </w:r>
      <w:r w:rsidR="003D3FB3" w:rsidRPr="00E90EAC">
        <w:rPr>
          <w:rFonts w:ascii="Times New Roman" w:hAnsi="Times New Roman"/>
          <w:sz w:val="24"/>
          <w:szCs w:val="24"/>
        </w:rPr>
        <w:t xml:space="preserve"> riskini azaltmak için profilaktik ajan olarak kullanılması yönünde ara</w:t>
      </w:r>
      <w:r w:rsidR="00C04DA7" w:rsidRPr="00E90EAC">
        <w:rPr>
          <w:rFonts w:ascii="Times New Roman" w:hAnsi="Times New Roman"/>
          <w:sz w:val="24"/>
          <w:szCs w:val="24"/>
        </w:rPr>
        <w:t>ş</w:t>
      </w:r>
      <w:r w:rsidR="003D3FB3" w:rsidRPr="00E90EAC">
        <w:rPr>
          <w:rFonts w:ascii="Times New Roman" w:hAnsi="Times New Roman"/>
          <w:sz w:val="24"/>
          <w:szCs w:val="24"/>
        </w:rPr>
        <w:t>tırıl</w:t>
      </w:r>
      <w:r w:rsidR="00FD16A8" w:rsidRPr="00E90EAC">
        <w:rPr>
          <w:rFonts w:ascii="Times New Roman" w:hAnsi="Times New Roman"/>
          <w:sz w:val="24"/>
          <w:szCs w:val="24"/>
        </w:rPr>
        <w:t>ma</w:t>
      </w:r>
      <w:r w:rsidR="00985C67" w:rsidRPr="00E90EAC">
        <w:rPr>
          <w:rFonts w:ascii="Times New Roman" w:hAnsi="Times New Roman"/>
          <w:sz w:val="24"/>
          <w:szCs w:val="24"/>
        </w:rPr>
        <w:t>la</w:t>
      </w:r>
      <w:r w:rsidR="00FD16A8" w:rsidRPr="00E90EAC">
        <w:rPr>
          <w:rFonts w:ascii="Times New Roman" w:hAnsi="Times New Roman"/>
          <w:sz w:val="24"/>
          <w:szCs w:val="24"/>
        </w:rPr>
        <w:t>r</w:t>
      </w:r>
      <w:r w:rsidR="00985C67" w:rsidRPr="00E90EAC">
        <w:rPr>
          <w:rFonts w:ascii="Times New Roman" w:hAnsi="Times New Roman"/>
          <w:sz w:val="24"/>
          <w:szCs w:val="24"/>
        </w:rPr>
        <w:t xml:space="preserve"> yapılmıştır</w:t>
      </w:r>
      <w:r w:rsidR="00217730" w:rsidRPr="00E90EAC">
        <w:rPr>
          <w:rFonts w:ascii="Times New Roman" w:hAnsi="Times New Roman"/>
          <w:sz w:val="24"/>
          <w:szCs w:val="24"/>
        </w:rPr>
        <w:t xml:space="preserve"> (</w:t>
      </w:r>
      <w:r w:rsidR="00FD16A8" w:rsidRPr="00E90EAC">
        <w:rPr>
          <w:rFonts w:ascii="Times New Roman" w:hAnsi="Times New Roman"/>
          <w:sz w:val="24"/>
          <w:szCs w:val="24"/>
        </w:rPr>
        <w:t>38,53). Kalsiyumun ise</w:t>
      </w:r>
      <w:r w:rsidR="00985C67" w:rsidRPr="00E90EAC">
        <w:rPr>
          <w:rFonts w:ascii="Times New Roman" w:hAnsi="Times New Roman"/>
          <w:sz w:val="24"/>
          <w:szCs w:val="24"/>
        </w:rPr>
        <w:t>,</w:t>
      </w:r>
      <w:r w:rsidR="00FD16A8" w:rsidRPr="00E90EAC">
        <w:rPr>
          <w:rFonts w:ascii="Times New Roman" w:hAnsi="Times New Roman"/>
          <w:sz w:val="24"/>
          <w:szCs w:val="24"/>
        </w:rPr>
        <w:t xml:space="preserve"> </w:t>
      </w:r>
      <w:r w:rsidR="003D3FB3" w:rsidRPr="00E90EAC">
        <w:rPr>
          <w:rFonts w:ascii="Times New Roman" w:hAnsi="Times New Roman"/>
          <w:sz w:val="24"/>
          <w:szCs w:val="24"/>
        </w:rPr>
        <w:t>kontrast maddeye cevap olarak geli</w:t>
      </w:r>
      <w:r w:rsidR="00C04DA7" w:rsidRPr="00E90EAC">
        <w:rPr>
          <w:rFonts w:ascii="Times New Roman" w:hAnsi="Times New Roman"/>
          <w:sz w:val="24"/>
          <w:szCs w:val="24"/>
        </w:rPr>
        <w:t>ş</w:t>
      </w:r>
      <w:r w:rsidR="003D3FB3" w:rsidRPr="00E90EAC">
        <w:rPr>
          <w:rFonts w:ascii="Times New Roman" w:hAnsi="Times New Roman"/>
          <w:sz w:val="24"/>
          <w:szCs w:val="24"/>
        </w:rPr>
        <w:t>en vazokontrüks</w:t>
      </w:r>
      <w:r w:rsidR="004334C0" w:rsidRPr="00E90EAC">
        <w:rPr>
          <w:rFonts w:ascii="Times New Roman" w:hAnsi="Times New Roman"/>
          <w:sz w:val="24"/>
          <w:szCs w:val="24"/>
        </w:rPr>
        <w:t>iyondan sorumlu mediyatör olduğ</w:t>
      </w:r>
      <w:r w:rsidR="003D3FB3" w:rsidRPr="00E90EAC">
        <w:rPr>
          <w:rFonts w:ascii="Times New Roman" w:hAnsi="Times New Roman"/>
          <w:sz w:val="24"/>
          <w:szCs w:val="24"/>
        </w:rPr>
        <w:t xml:space="preserve">u </w:t>
      </w:r>
      <w:r w:rsidR="00FD16A8" w:rsidRPr="00E90EAC">
        <w:rPr>
          <w:rFonts w:ascii="Times New Roman" w:hAnsi="Times New Roman"/>
          <w:sz w:val="24"/>
          <w:szCs w:val="24"/>
        </w:rPr>
        <w:t>varsayılmaktadı</w:t>
      </w:r>
      <w:r w:rsidR="003D3FB3" w:rsidRPr="00E90EAC">
        <w:rPr>
          <w:rFonts w:ascii="Times New Roman" w:hAnsi="Times New Roman"/>
          <w:sz w:val="24"/>
          <w:szCs w:val="24"/>
        </w:rPr>
        <w:t>r</w:t>
      </w:r>
      <w:r w:rsidR="00217730" w:rsidRPr="00E90EAC">
        <w:rPr>
          <w:rFonts w:ascii="Times New Roman" w:hAnsi="Times New Roman"/>
          <w:sz w:val="24"/>
          <w:szCs w:val="24"/>
        </w:rPr>
        <w:t xml:space="preserve"> (</w:t>
      </w:r>
      <w:r w:rsidR="00985C67" w:rsidRPr="00E90EAC">
        <w:rPr>
          <w:rFonts w:ascii="Times New Roman" w:hAnsi="Times New Roman"/>
          <w:sz w:val="24"/>
          <w:szCs w:val="24"/>
        </w:rPr>
        <w:t>54,55)</w:t>
      </w:r>
      <w:r w:rsidR="003D3FB3" w:rsidRPr="00E90EAC">
        <w:rPr>
          <w:rFonts w:ascii="Times New Roman" w:hAnsi="Times New Roman"/>
          <w:sz w:val="24"/>
          <w:szCs w:val="24"/>
        </w:rPr>
        <w:t xml:space="preserve">. </w:t>
      </w:r>
      <w:r w:rsidR="00FD16A8" w:rsidRPr="00E90EAC">
        <w:rPr>
          <w:rFonts w:ascii="Times New Roman" w:hAnsi="Times New Roman"/>
          <w:sz w:val="24"/>
          <w:szCs w:val="24"/>
        </w:rPr>
        <w:t>Hayvan deneylerinde kullanılan k</w:t>
      </w:r>
      <w:r w:rsidR="003D3FB3" w:rsidRPr="00E90EAC">
        <w:rPr>
          <w:rFonts w:ascii="Times New Roman" w:hAnsi="Times New Roman"/>
          <w:sz w:val="24"/>
          <w:szCs w:val="24"/>
        </w:rPr>
        <w:t>alsiyum kanal blokörleri olan Verapamil ve Diltiazem</w:t>
      </w:r>
      <w:r w:rsidR="00FD16A8" w:rsidRPr="00E90EAC">
        <w:rPr>
          <w:rFonts w:ascii="Times New Roman" w:hAnsi="Times New Roman"/>
          <w:sz w:val="24"/>
          <w:szCs w:val="24"/>
        </w:rPr>
        <w:t>’</w:t>
      </w:r>
      <w:r w:rsidR="003D3FB3" w:rsidRPr="00E90EAC">
        <w:rPr>
          <w:rFonts w:ascii="Times New Roman" w:hAnsi="Times New Roman"/>
          <w:sz w:val="24"/>
          <w:szCs w:val="24"/>
        </w:rPr>
        <w:t>in</w:t>
      </w:r>
      <w:r w:rsidR="00FD16A8" w:rsidRPr="00E90EAC">
        <w:rPr>
          <w:rFonts w:ascii="Times New Roman" w:hAnsi="Times New Roman"/>
          <w:sz w:val="24"/>
          <w:szCs w:val="24"/>
        </w:rPr>
        <w:t>,</w:t>
      </w:r>
      <w:r w:rsidR="003D3FB3" w:rsidRPr="00E90EAC">
        <w:rPr>
          <w:rFonts w:ascii="Times New Roman" w:hAnsi="Times New Roman"/>
          <w:sz w:val="24"/>
          <w:szCs w:val="24"/>
        </w:rPr>
        <w:t xml:space="preserve"> kontrast maddeye </w:t>
      </w:r>
      <w:r w:rsidR="004334C0" w:rsidRPr="00E90EAC">
        <w:rPr>
          <w:rFonts w:ascii="Times New Roman" w:hAnsi="Times New Roman"/>
          <w:sz w:val="24"/>
          <w:szCs w:val="24"/>
        </w:rPr>
        <w:t>vazokonstriktör cevabı azalttığ</w:t>
      </w:r>
      <w:r w:rsidR="003D3FB3" w:rsidRPr="00E90EAC">
        <w:rPr>
          <w:rFonts w:ascii="Times New Roman" w:hAnsi="Times New Roman"/>
          <w:sz w:val="24"/>
          <w:szCs w:val="24"/>
        </w:rPr>
        <w:t>ı görülmü</w:t>
      </w:r>
      <w:r w:rsidR="00C04DA7" w:rsidRPr="00E90EAC">
        <w:rPr>
          <w:rFonts w:ascii="Times New Roman" w:hAnsi="Times New Roman"/>
          <w:sz w:val="24"/>
          <w:szCs w:val="24"/>
        </w:rPr>
        <w:t>ş</w:t>
      </w:r>
      <w:r w:rsidR="003D3FB3" w:rsidRPr="00E90EAC">
        <w:rPr>
          <w:rFonts w:ascii="Times New Roman" w:hAnsi="Times New Roman"/>
          <w:sz w:val="24"/>
          <w:szCs w:val="24"/>
        </w:rPr>
        <w:t>tür</w:t>
      </w:r>
      <w:r w:rsidR="00217730" w:rsidRPr="00E90EAC">
        <w:rPr>
          <w:rFonts w:ascii="Times New Roman" w:hAnsi="Times New Roman"/>
          <w:sz w:val="24"/>
          <w:szCs w:val="24"/>
        </w:rPr>
        <w:t xml:space="preserve"> (</w:t>
      </w:r>
      <w:r w:rsidR="003D3FB3" w:rsidRPr="00E90EAC">
        <w:rPr>
          <w:rFonts w:ascii="Times New Roman" w:hAnsi="Times New Roman"/>
          <w:sz w:val="24"/>
          <w:szCs w:val="24"/>
        </w:rPr>
        <w:t>54). Nitrendipin ile yapılan klinik çal</w:t>
      </w:r>
      <w:r w:rsidR="00C04DA7" w:rsidRPr="00E90EAC">
        <w:rPr>
          <w:rFonts w:ascii="Times New Roman" w:hAnsi="Times New Roman"/>
          <w:sz w:val="24"/>
          <w:szCs w:val="24"/>
        </w:rPr>
        <w:t>ış</w:t>
      </w:r>
      <w:r w:rsidR="003D3FB3" w:rsidRPr="00E90EAC">
        <w:rPr>
          <w:rFonts w:ascii="Times New Roman" w:hAnsi="Times New Roman"/>
          <w:sz w:val="24"/>
          <w:szCs w:val="24"/>
        </w:rPr>
        <w:t>malar</w:t>
      </w:r>
      <w:r w:rsidR="00FD16A8" w:rsidRPr="00E90EAC">
        <w:rPr>
          <w:rFonts w:ascii="Times New Roman" w:hAnsi="Times New Roman"/>
          <w:sz w:val="24"/>
          <w:szCs w:val="24"/>
        </w:rPr>
        <w:t xml:space="preserve"> da</w:t>
      </w:r>
      <w:r w:rsidR="003D3FB3" w:rsidRPr="00E90EAC">
        <w:rPr>
          <w:rFonts w:ascii="Times New Roman" w:hAnsi="Times New Roman"/>
          <w:sz w:val="24"/>
          <w:szCs w:val="24"/>
        </w:rPr>
        <w:t xml:space="preserve"> kalsiyum kanal blokörlerinin profilak</w:t>
      </w:r>
      <w:r w:rsidR="00FD16A8" w:rsidRPr="00E90EAC">
        <w:rPr>
          <w:rFonts w:ascii="Times New Roman" w:hAnsi="Times New Roman"/>
          <w:sz w:val="24"/>
          <w:szCs w:val="24"/>
        </w:rPr>
        <w:t>tik etkilerini destekler niteliktedir</w:t>
      </w:r>
      <w:r w:rsidR="00217730" w:rsidRPr="00E90EAC">
        <w:rPr>
          <w:rFonts w:ascii="Times New Roman" w:hAnsi="Times New Roman"/>
          <w:sz w:val="24"/>
          <w:szCs w:val="24"/>
        </w:rPr>
        <w:t xml:space="preserve"> (</w:t>
      </w:r>
      <w:r w:rsidR="003D3FB3" w:rsidRPr="00E90EAC">
        <w:rPr>
          <w:rFonts w:ascii="Times New Roman" w:hAnsi="Times New Roman"/>
          <w:sz w:val="24"/>
          <w:szCs w:val="24"/>
        </w:rPr>
        <w:t xml:space="preserve">55). </w:t>
      </w:r>
      <w:r w:rsidR="00985C67" w:rsidRPr="00E90EAC">
        <w:rPr>
          <w:rFonts w:ascii="Times New Roman" w:hAnsi="Times New Roman"/>
          <w:sz w:val="24"/>
          <w:szCs w:val="24"/>
        </w:rPr>
        <w:t>Cantley ve ark. e</w:t>
      </w:r>
      <w:r w:rsidR="000D4F16" w:rsidRPr="00E90EAC">
        <w:rPr>
          <w:rFonts w:ascii="Times New Roman" w:hAnsi="Times New Roman"/>
          <w:sz w:val="24"/>
          <w:szCs w:val="24"/>
        </w:rPr>
        <w:t>ndotelin’</w:t>
      </w:r>
      <w:r w:rsidR="004334C0" w:rsidRPr="00E90EAC">
        <w:rPr>
          <w:rFonts w:ascii="Times New Roman" w:hAnsi="Times New Roman"/>
          <w:sz w:val="24"/>
          <w:szCs w:val="24"/>
        </w:rPr>
        <w:t>in kontrast maddelere bağ</w:t>
      </w:r>
      <w:r w:rsidR="003D3FB3" w:rsidRPr="00E90EAC">
        <w:rPr>
          <w:rFonts w:ascii="Times New Roman" w:hAnsi="Times New Roman"/>
          <w:sz w:val="24"/>
          <w:szCs w:val="24"/>
        </w:rPr>
        <w:t>lı vazokon</w:t>
      </w:r>
      <w:r w:rsidR="004334C0" w:rsidRPr="00E90EAC">
        <w:rPr>
          <w:rFonts w:ascii="Times New Roman" w:hAnsi="Times New Roman"/>
          <w:sz w:val="24"/>
          <w:szCs w:val="24"/>
        </w:rPr>
        <w:t>striktör cevaptan sorumlu olduğ</w:t>
      </w:r>
      <w:r w:rsidR="003D3FB3" w:rsidRPr="00E90EAC">
        <w:rPr>
          <w:rFonts w:ascii="Times New Roman" w:hAnsi="Times New Roman"/>
          <w:sz w:val="24"/>
          <w:szCs w:val="24"/>
        </w:rPr>
        <w:t xml:space="preserve">unu </w:t>
      </w:r>
      <w:r w:rsidR="000D4F16" w:rsidRPr="00E90EAC">
        <w:rPr>
          <w:rFonts w:ascii="Times New Roman" w:hAnsi="Times New Roman"/>
          <w:sz w:val="24"/>
          <w:szCs w:val="24"/>
        </w:rPr>
        <w:t>göster</w:t>
      </w:r>
      <w:r w:rsidR="00985C67" w:rsidRPr="00E90EAC">
        <w:rPr>
          <w:rFonts w:ascii="Times New Roman" w:hAnsi="Times New Roman"/>
          <w:sz w:val="24"/>
          <w:szCs w:val="24"/>
        </w:rPr>
        <w:t>mişlerdir</w:t>
      </w:r>
      <w:r w:rsidR="00217730" w:rsidRPr="00E90EAC">
        <w:rPr>
          <w:rFonts w:ascii="Times New Roman" w:hAnsi="Times New Roman"/>
          <w:sz w:val="24"/>
          <w:szCs w:val="24"/>
        </w:rPr>
        <w:t xml:space="preserve"> (</w:t>
      </w:r>
      <w:r w:rsidR="003D3FB3" w:rsidRPr="00E90EAC">
        <w:rPr>
          <w:rFonts w:ascii="Times New Roman" w:hAnsi="Times New Roman"/>
          <w:sz w:val="24"/>
          <w:szCs w:val="24"/>
        </w:rPr>
        <w:t>56). Böbrek medüller kan damarları</w:t>
      </w:r>
      <w:r w:rsidR="000D4F16" w:rsidRPr="00E90EAC">
        <w:rPr>
          <w:rFonts w:ascii="Times New Roman" w:hAnsi="Times New Roman"/>
          <w:sz w:val="24"/>
          <w:szCs w:val="24"/>
        </w:rPr>
        <w:t>,</w:t>
      </w:r>
      <w:r w:rsidR="003D3FB3" w:rsidRPr="00E90EAC">
        <w:rPr>
          <w:rFonts w:ascii="Times New Roman" w:hAnsi="Times New Roman"/>
          <w:sz w:val="24"/>
          <w:szCs w:val="24"/>
        </w:rPr>
        <w:t xml:space="preserve"> endoteline kar</w:t>
      </w:r>
      <w:r w:rsidR="00C04DA7" w:rsidRPr="00E90EAC">
        <w:rPr>
          <w:rFonts w:ascii="Times New Roman" w:hAnsi="Times New Roman"/>
          <w:sz w:val="24"/>
          <w:szCs w:val="24"/>
        </w:rPr>
        <w:t>ş</w:t>
      </w:r>
      <w:r w:rsidR="003D3FB3" w:rsidRPr="00E90EAC">
        <w:rPr>
          <w:rFonts w:ascii="Times New Roman" w:hAnsi="Times New Roman"/>
          <w:sz w:val="24"/>
          <w:szCs w:val="24"/>
        </w:rPr>
        <w:t>ı çok duya</w:t>
      </w:r>
      <w:r w:rsidR="00985C67" w:rsidRPr="00E90EAC">
        <w:rPr>
          <w:rFonts w:ascii="Times New Roman" w:hAnsi="Times New Roman"/>
          <w:sz w:val="24"/>
          <w:szCs w:val="24"/>
        </w:rPr>
        <w:t xml:space="preserve">rlıdır. Ratlar üzerinde yapılan </w:t>
      </w:r>
      <w:r w:rsidR="003D3FB3" w:rsidRPr="00E90EAC">
        <w:rPr>
          <w:rFonts w:ascii="Times New Roman" w:hAnsi="Times New Roman"/>
          <w:sz w:val="24"/>
          <w:szCs w:val="24"/>
        </w:rPr>
        <w:t xml:space="preserve">deneysel </w:t>
      </w:r>
      <w:r w:rsidR="00985C67" w:rsidRPr="00E90EAC">
        <w:rPr>
          <w:rFonts w:ascii="Times New Roman" w:hAnsi="Times New Roman"/>
          <w:sz w:val="24"/>
          <w:szCs w:val="24"/>
        </w:rPr>
        <w:t xml:space="preserve">bir </w:t>
      </w:r>
      <w:r w:rsidR="003D3FB3" w:rsidRPr="00E90EAC">
        <w:rPr>
          <w:rFonts w:ascii="Times New Roman" w:hAnsi="Times New Roman"/>
          <w:sz w:val="24"/>
          <w:szCs w:val="24"/>
        </w:rPr>
        <w:t>çal</w:t>
      </w:r>
      <w:r w:rsidR="00C04DA7" w:rsidRPr="00E90EAC">
        <w:rPr>
          <w:rFonts w:ascii="Times New Roman" w:hAnsi="Times New Roman"/>
          <w:sz w:val="24"/>
          <w:szCs w:val="24"/>
        </w:rPr>
        <w:t>ış</w:t>
      </w:r>
      <w:r w:rsidR="003D3FB3" w:rsidRPr="00E90EAC">
        <w:rPr>
          <w:rFonts w:ascii="Times New Roman" w:hAnsi="Times New Roman"/>
          <w:sz w:val="24"/>
          <w:szCs w:val="24"/>
        </w:rPr>
        <w:t>mada;</w:t>
      </w:r>
      <w:r w:rsidR="008452DE" w:rsidRPr="00E90EAC">
        <w:rPr>
          <w:rFonts w:ascii="Times New Roman" w:hAnsi="Times New Roman"/>
          <w:sz w:val="24"/>
          <w:szCs w:val="24"/>
        </w:rPr>
        <w:t xml:space="preserve"> kontrast madde verilmesinden sonra serum end</w:t>
      </w:r>
      <w:r w:rsidR="004334C0" w:rsidRPr="00E90EAC">
        <w:rPr>
          <w:rFonts w:ascii="Times New Roman" w:hAnsi="Times New Roman"/>
          <w:sz w:val="24"/>
          <w:szCs w:val="24"/>
        </w:rPr>
        <w:t>otelin düzeylerinin arttığ</w:t>
      </w:r>
      <w:r w:rsidR="008452DE" w:rsidRPr="00E90EAC">
        <w:rPr>
          <w:rFonts w:ascii="Times New Roman" w:hAnsi="Times New Roman"/>
          <w:sz w:val="24"/>
          <w:szCs w:val="24"/>
        </w:rPr>
        <w:t>ı</w:t>
      </w:r>
      <w:r w:rsidR="000D4F16" w:rsidRPr="00E90EAC">
        <w:rPr>
          <w:rFonts w:ascii="Times New Roman" w:hAnsi="Times New Roman"/>
          <w:sz w:val="24"/>
          <w:szCs w:val="24"/>
        </w:rPr>
        <w:t xml:space="preserve"> </w:t>
      </w:r>
      <w:r w:rsidR="00985C67" w:rsidRPr="00E90EAC">
        <w:rPr>
          <w:rFonts w:ascii="Times New Roman" w:hAnsi="Times New Roman"/>
          <w:sz w:val="24"/>
          <w:szCs w:val="24"/>
        </w:rPr>
        <w:t>tespit edilmiş, a</w:t>
      </w:r>
      <w:r w:rsidR="008452DE" w:rsidRPr="00E90EAC">
        <w:rPr>
          <w:rFonts w:ascii="Times New Roman" w:hAnsi="Times New Roman"/>
          <w:sz w:val="24"/>
          <w:szCs w:val="24"/>
        </w:rPr>
        <w:t xml:space="preserve">ynı etki hipertonik salin, glikoz ya da mannitol infüzyonundan sonra </w:t>
      </w:r>
      <w:r w:rsidR="000D4F16" w:rsidRPr="00E90EAC">
        <w:rPr>
          <w:rFonts w:ascii="Times New Roman" w:hAnsi="Times New Roman"/>
          <w:sz w:val="24"/>
          <w:szCs w:val="24"/>
        </w:rPr>
        <w:t xml:space="preserve">ise </w:t>
      </w:r>
      <w:r w:rsidR="008452DE" w:rsidRPr="00E90EAC">
        <w:rPr>
          <w:rFonts w:ascii="Times New Roman" w:hAnsi="Times New Roman"/>
          <w:sz w:val="24"/>
          <w:szCs w:val="24"/>
        </w:rPr>
        <w:t>gözlenmemiştir</w:t>
      </w:r>
      <w:r w:rsidR="00217730" w:rsidRPr="00E90EAC">
        <w:rPr>
          <w:rFonts w:ascii="Times New Roman" w:hAnsi="Times New Roman"/>
          <w:sz w:val="24"/>
          <w:szCs w:val="24"/>
        </w:rPr>
        <w:t xml:space="preserve"> (</w:t>
      </w:r>
      <w:r w:rsidR="00985C67" w:rsidRPr="00E90EAC">
        <w:rPr>
          <w:rFonts w:ascii="Times New Roman" w:hAnsi="Times New Roman"/>
          <w:sz w:val="24"/>
          <w:szCs w:val="24"/>
        </w:rPr>
        <w:t>33)</w:t>
      </w:r>
      <w:r w:rsidR="008452DE" w:rsidRPr="00E90EAC">
        <w:rPr>
          <w:rFonts w:ascii="Times New Roman" w:hAnsi="Times New Roman"/>
          <w:sz w:val="24"/>
          <w:szCs w:val="24"/>
        </w:rPr>
        <w:t>. Ayrıca</w:t>
      </w:r>
      <w:r w:rsidR="000D4F16" w:rsidRPr="00E90EAC">
        <w:rPr>
          <w:rFonts w:ascii="Times New Roman" w:hAnsi="Times New Roman"/>
          <w:sz w:val="24"/>
          <w:szCs w:val="24"/>
        </w:rPr>
        <w:t xml:space="preserve"> aynı araştırıcılar</w:t>
      </w:r>
      <w:r w:rsidR="00985C67" w:rsidRPr="00E90EAC">
        <w:rPr>
          <w:rFonts w:ascii="Times New Roman" w:hAnsi="Times New Roman"/>
          <w:sz w:val="24"/>
          <w:szCs w:val="24"/>
        </w:rPr>
        <w:t xml:space="preserve"> tarafından yapılan</w:t>
      </w:r>
      <w:r w:rsidR="000D4F16" w:rsidRPr="00E90EAC">
        <w:rPr>
          <w:rFonts w:ascii="Times New Roman" w:hAnsi="Times New Roman"/>
          <w:sz w:val="24"/>
          <w:szCs w:val="24"/>
        </w:rPr>
        <w:t xml:space="preserve"> diğer </w:t>
      </w:r>
      <w:r w:rsidR="00985C67" w:rsidRPr="00E90EAC">
        <w:rPr>
          <w:rFonts w:ascii="Times New Roman" w:hAnsi="Times New Roman"/>
          <w:sz w:val="24"/>
          <w:szCs w:val="24"/>
        </w:rPr>
        <w:t xml:space="preserve">bir </w:t>
      </w:r>
      <w:r w:rsidR="000D4F16" w:rsidRPr="00E90EAC">
        <w:rPr>
          <w:rFonts w:ascii="Times New Roman" w:hAnsi="Times New Roman"/>
          <w:sz w:val="24"/>
          <w:szCs w:val="24"/>
        </w:rPr>
        <w:t>çalışma</w:t>
      </w:r>
      <w:r w:rsidR="00985C67" w:rsidRPr="00E90EAC">
        <w:rPr>
          <w:rFonts w:ascii="Times New Roman" w:hAnsi="Times New Roman"/>
          <w:sz w:val="24"/>
          <w:szCs w:val="24"/>
        </w:rPr>
        <w:t xml:space="preserve">da </w:t>
      </w:r>
      <w:r w:rsidR="000D4F16" w:rsidRPr="00E90EAC">
        <w:rPr>
          <w:rFonts w:ascii="Times New Roman" w:hAnsi="Times New Roman"/>
          <w:sz w:val="24"/>
          <w:szCs w:val="24"/>
        </w:rPr>
        <w:t>da</w:t>
      </w:r>
      <w:r w:rsidR="00D62624" w:rsidRPr="00E90EAC">
        <w:rPr>
          <w:rFonts w:ascii="Times New Roman" w:hAnsi="Times New Roman"/>
          <w:sz w:val="24"/>
          <w:szCs w:val="24"/>
        </w:rPr>
        <w:t>; sığ</w:t>
      </w:r>
      <w:r w:rsidR="008452DE" w:rsidRPr="00E90EAC">
        <w:rPr>
          <w:rFonts w:ascii="Times New Roman" w:hAnsi="Times New Roman"/>
          <w:sz w:val="24"/>
          <w:szCs w:val="24"/>
        </w:rPr>
        <w:t>ır endotel hücre kültürlerinden endotelin salınımının özellikle iyonik kontrast ajan</w:t>
      </w:r>
      <w:r w:rsidR="00217730" w:rsidRPr="00E90EAC">
        <w:rPr>
          <w:rFonts w:ascii="Times New Roman" w:hAnsi="Times New Roman"/>
          <w:sz w:val="24"/>
          <w:szCs w:val="24"/>
        </w:rPr>
        <w:t xml:space="preserve"> (</w:t>
      </w:r>
      <w:r w:rsidR="008452DE" w:rsidRPr="00E90EAC">
        <w:rPr>
          <w:rFonts w:ascii="Times New Roman" w:hAnsi="Times New Roman"/>
          <w:sz w:val="24"/>
          <w:szCs w:val="24"/>
        </w:rPr>
        <w:t>iothalamate) verildi</w:t>
      </w:r>
      <w:r w:rsidR="00985C67" w:rsidRPr="00E90EAC">
        <w:rPr>
          <w:rFonts w:ascii="Times New Roman" w:hAnsi="Times New Roman"/>
          <w:sz w:val="24"/>
          <w:szCs w:val="24"/>
        </w:rPr>
        <w:t>ğ</w:t>
      </w:r>
      <w:r w:rsidR="008452DE" w:rsidRPr="00E90EAC">
        <w:rPr>
          <w:rFonts w:ascii="Times New Roman" w:hAnsi="Times New Roman"/>
          <w:sz w:val="24"/>
          <w:szCs w:val="24"/>
        </w:rPr>
        <w:t>inde</w:t>
      </w:r>
      <w:r w:rsidR="00985C67" w:rsidRPr="00E90EAC">
        <w:rPr>
          <w:rFonts w:ascii="Times New Roman" w:hAnsi="Times New Roman"/>
          <w:sz w:val="24"/>
          <w:szCs w:val="24"/>
        </w:rPr>
        <w:t>,</w:t>
      </w:r>
      <w:r w:rsidR="008452DE" w:rsidRPr="00E90EAC">
        <w:rPr>
          <w:rFonts w:ascii="Times New Roman" w:hAnsi="Times New Roman"/>
          <w:sz w:val="24"/>
          <w:szCs w:val="24"/>
        </w:rPr>
        <w:t xml:space="preserve"> noniyonik kontrast ajanlara</w:t>
      </w:r>
      <w:r w:rsidR="00217730" w:rsidRPr="00E90EAC">
        <w:rPr>
          <w:rFonts w:ascii="Times New Roman" w:hAnsi="Times New Roman"/>
          <w:sz w:val="24"/>
          <w:szCs w:val="24"/>
        </w:rPr>
        <w:t xml:space="preserve"> (</w:t>
      </w:r>
      <w:r w:rsidR="008452DE" w:rsidRPr="00E90EAC">
        <w:rPr>
          <w:rFonts w:ascii="Times New Roman" w:hAnsi="Times New Roman"/>
          <w:sz w:val="24"/>
          <w:szCs w:val="24"/>
        </w:rPr>
        <w:t>ioversol) kıyasla bel</w:t>
      </w:r>
      <w:r w:rsidR="00D62624" w:rsidRPr="00E90EAC">
        <w:rPr>
          <w:rFonts w:ascii="Times New Roman" w:hAnsi="Times New Roman"/>
          <w:sz w:val="24"/>
          <w:szCs w:val="24"/>
        </w:rPr>
        <w:t>irgin olarak artış gösterdiği</w:t>
      </w:r>
      <w:r w:rsidR="008452DE" w:rsidRPr="00E90EAC">
        <w:rPr>
          <w:rFonts w:ascii="Times New Roman" w:hAnsi="Times New Roman"/>
          <w:sz w:val="24"/>
          <w:szCs w:val="24"/>
        </w:rPr>
        <w:t xml:space="preserve"> gözlemle</w:t>
      </w:r>
      <w:r w:rsidR="00985C67" w:rsidRPr="00E90EAC">
        <w:rPr>
          <w:rFonts w:ascii="Times New Roman" w:hAnsi="Times New Roman"/>
          <w:sz w:val="24"/>
          <w:szCs w:val="24"/>
        </w:rPr>
        <w:t>n</w:t>
      </w:r>
      <w:r w:rsidR="008452DE" w:rsidRPr="00E90EAC">
        <w:rPr>
          <w:rFonts w:ascii="Times New Roman" w:hAnsi="Times New Roman"/>
          <w:sz w:val="24"/>
          <w:szCs w:val="24"/>
        </w:rPr>
        <w:t>miş</w:t>
      </w:r>
      <w:r w:rsidR="00985C67" w:rsidRPr="00E90EAC">
        <w:rPr>
          <w:rFonts w:ascii="Times New Roman" w:hAnsi="Times New Roman"/>
          <w:sz w:val="24"/>
          <w:szCs w:val="24"/>
        </w:rPr>
        <w:t>tir</w:t>
      </w:r>
      <w:r w:rsidR="00217730" w:rsidRPr="00E90EAC">
        <w:rPr>
          <w:rFonts w:ascii="Times New Roman" w:hAnsi="Times New Roman"/>
          <w:sz w:val="24"/>
          <w:szCs w:val="24"/>
        </w:rPr>
        <w:t xml:space="preserve"> (</w:t>
      </w:r>
      <w:r w:rsidR="00985C67" w:rsidRPr="00E90EAC">
        <w:rPr>
          <w:rFonts w:ascii="Times New Roman" w:hAnsi="Times New Roman"/>
          <w:sz w:val="24"/>
          <w:szCs w:val="24"/>
        </w:rPr>
        <w:t xml:space="preserve">57). Araştırmacılar </w:t>
      </w:r>
      <w:r w:rsidR="008452DE" w:rsidRPr="00E90EAC">
        <w:rPr>
          <w:rFonts w:ascii="Times New Roman" w:hAnsi="Times New Roman"/>
          <w:sz w:val="24"/>
          <w:szCs w:val="24"/>
        </w:rPr>
        <w:t>bu</w:t>
      </w:r>
      <w:r w:rsidR="000D4F16" w:rsidRPr="00E90EAC">
        <w:rPr>
          <w:rFonts w:ascii="Times New Roman" w:hAnsi="Times New Roman"/>
          <w:sz w:val="24"/>
          <w:szCs w:val="24"/>
        </w:rPr>
        <w:t xml:space="preserve"> çalışmanın sonucunda endotelin’</w:t>
      </w:r>
      <w:r w:rsidR="008452DE" w:rsidRPr="00E90EAC">
        <w:rPr>
          <w:rFonts w:ascii="Times New Roman" w:hAnsi="Times New Roman"/>
          <w:sz w:val="24"/>
          <w:szCs w:val="24"/>
        </w:rPr>
        <w:t>in böbrek hücre toksisitesi ya da nefropatisi olayından tam</w:t>
      </w:r>
      <w:r w:rsidR="00D62624" w:rsidRPr="00E90EAC">
        <w:rPr>
          <w:rFonts w:ascii="Times New Roman" w:hAnsi="Times New Roman"/>
          <w:sz w:val="24"/>
          <w:szCs w:val="24"/>
        </w:rPr>
        <w:t>amı ile sorumlu mediyatör olduğ</w:t>
      </w:r>
      <w:r w:rsidR="008452DE" w:rsidRPr="00E90EAC">
        <w:rPr>
          <w:rFonts w:ascii="Times New Roman" w:hAnsi="Times New Roman"/>
          <w:sz w:val="24"/>
          <w:szCs w:val="24"/>
        </w:rPr>
        <w:t>u sonucu</w:t>
      </w:r>
      <w:r w:rsidR="00D62624" w:rsidRPr="00E90EAC">
        <w:rPr>
          <w:rFonts w:ascii="Times New Roman" w:hAnsi="Times New Roman"/>
          <w:sz w:val="24"/>
          <w:szCs w:val="24"/>
        </w:rPr>
        <w:t>na ulaş</w:t>
      </w:r>
      <w:r w:rsidR="00985C67" w:rsidRPr="00E90EAC">
        <w:rPr>
          <w:rFonts w:ascii="Times New Roman" w:hAnsi="Times New Roman"/>
          <w:sz w:val="24"/>
          <w:szCs w:val="24"/>
        </w:rPr>
        <w:t>mı</w:t>
      </w:r>
      <w:r w:rsidR="00D62624" w:rsidRPr="00E90EAC">
        <w:rPr>
          <w:rFonts w:ascii="Times New Roman" w:hAnsi="Times New Roman"/>
          <w:sz w:val="24"/>
          <w:szCs w:val="24"/>
        </w:rPr>
        <w:t>ş</w:t>
      </w:r>
      <w:r w:rsidR="00985C67" w:rsidRPr="00E90EAC">
        <w:rPr>
          <w:rFonts w:ascii="Times New Roman" w:hAnsi="Times New Roman"/>
          <w:sz w:val="24"/>
          <w:szCs w:val="24"/>
        </w:rPr>
        <w:t>lardır</w:t>
      </w:r>
      <w:r w:rsidR="00217730" w:rsidRPr="00E90EAC">
        <w:rPr>
          <w:rFonts w:ascii="Times New Roman" w:hAnsi="Times New Roman"/>
          <w:sz w:val="24"/>
          <w:szCs w:val="24"/>
        </w:rPr>
        <w:t xml:space="preserve"> (</w:t>
      </w:r>
      <w:r w:rsidR="008452DE" w:rsidRPr="00E90EAC">
        <w:rPr>
          <w:rFonts w:ascii="Times New Roman" w:hAnsi="Times New Roman"/>
          <w:sz w:val="24"/>
          <w:szCs w:val="24"/>
        </w:rPr>
        <w:t xml:space="preserve">57). </w:t>
      </w:r>
      <w:r w:rsidR="00CE5132" w:rsidRPr="00E90EAC">
        <w:rPr>
          <w:rFonts w:ascii="Times New Roman" w:hAnsi="Times New Roman"/>
          <w:sz w:val="24"/>
          <w:szCs w:val="24"/>
        </w:rPr>
        <w:t xml:space="preserve">Yeni yapılan </w:t>
      </w:r>
      <w:r w:rsidR="00D62624" w:rsidRPr="00E90EAC">
        <w:rPr>
          <w:rFonts w:ascii="Times New Roman" w:hAnsi="Times New Roman"/>
          <w:sz w:val="24"/>
          <w:szCs w:val="24"/>
        </w:rPr>
        <w:t xml:space="preserve">başka bir </w:t>
      </w:r>
      <w:r w:rsidR="00CE5132" w:rsidRPr="00E90EAC">
        <w:rPr>
          <w:rFonts w:ascii="Times New Roman" w:hAnsi="Times New Roman"/>
          <w:sz w:val="24"/>
          <w:szCs w:val="24"/>
        </w:rPr>
        <w:t xml:space="preserve">çalışmada </w:t>
      </w:r>
      <w:r w:rsidR="000F5A20" w:rsidRPr="00E90EAC">
        <w:rPr>
          <w:rFonts w:ascii="Times New Roman" w:hAnsi="Times New Roman"/>
          <w:sz w:val="24"/>
          <w:szCs w:val="24"/>
        </w:rPr>
        <w:t>ise,</w:t>
      </w:r>
      <w:r w:rsidR="00985C67" w:rsidRPr="00E90EAC">
        <w:rPr>
          <w:rFonts w:ascii="Times New Roman" w:hAnsi="Times New Roman"/>
          <w:sz w:val="24"/>
          <w:szCs w:val="24"/>
        </w:rPr>
        <w:t xml:space="preserve"> KMN’yi</w:t>
      </w:r>
      <w:r w:rsidR="008452DE" w:rsidRPr="00E90EAC">
        <w:rPr>
          <w:rFonts w:ascii="Times New Roman" w:hAnsi="Times New Roman"/>
          <w:sz w:val="24"/>
          <w:szCs w:val="24"/>
        </w:rPr>
        <w:t xml:space="preserve"> önlemede endotelin reseptörlerinin bloke edilmesi denenmiş</w:t>
      </w:r>
      <w:r w:rsidR="000F5A20" w:rsidRPr="00E90EAC">
        <w:rPr>
          <w:rFonts w:ascii="Times New Roman" w:hAnsi="Times New Roman"/>
          <w:sz w:val="24"/>
          <w:szCs w:val="24"/>
        </w:rPr>
        <w:t>;</w:t>
      </w:r>
      <w:r w:rsidR="008452DE" w:rsidRPr="00E90EAC">
        <w:rPr>
          <w:rFonts w:ascii="Times New Roman" w:hAnsi="Times New Roman"/>
          <w:sz w:val="24"/>
          <w:szCs w:val="24"/>
        </w:rPr>
        <w:t xml:space="preserve"> böbrek y</w:t>
      </w:r>
      <w:r w:rsidR="00CE5132" w:rsidRPr="00E90EAC">
        <w:rPr>
          <w:rFonts w:ascii="Times New Roman" w:hAnsi="Times New Roman"/>
          <w:sz w:val="24"/>
          <w:szCs w:val="24"/>
        </w:rPr>
        <w:t>etersizli</w:t>
      </w:r>
      <w:r w:rsidR="000F5A20" w:rsidRPr="00E90EAC">
        <w:rPr>
          <w:rFonts w:ascii="Times New Roman" w:hAnsi="Times New Roman"/>
          <w:sz w:val="24"/>
          <w:szCs w:val="24"/>
        </w:rPr>
        <w:t>ğ</w:t>
      </w:r>
      <w:r w:rsidR="00CE5132" w:rsidRPr="00E90EAC">
        <w:rPr>
          <w:rFonts w:ascii="Times New Roman" w:hAnsi="Times New Roman"/>
          <w:sz w:val="24"/>
          <w:szCs w:val="24"/>
        </w:rPr>
        <w:t>i olan hastalarda KMN’</w:t>
      </w:r>
      <w:r w:rsidR="008452DE" w:rsidRPr="00E90EAC">
        <w:rPr>
          <w:rFonts w:ascii="Times New Roman" w:hAnsi="Times New Roman"/>
          <w:sz w:val="24"/>
          <w:szCs w:val="24"/>
        </w:rPr>
        <w:t xml:space="preserve">den korunmada yeterli </w:t>
      </w:r>
      <w:r w:rsidR="00D62624" w:rsidRPr="00E90EAC">
        <w:rPr>
          <w:rFonts w:ascii="Times New Roman" w:hAnsi="Times New Roman"/>
          <w:sz w:val="24"/>
          <w:szCs w:val="24"/>
        </w:rPr>
        <w:t>olmadığ</w:t>
      </w:r>
      <w:r w:rsidR="008452DE" w:rsidRPr="00E90EAC">
        <w:rPr>
          <w:rFonts w:ascii="Times New Roman" w:hAnsi="Times New Roman"/>
          <w:sz w:val="24"/>
          <w:szCs w:val="24"/>
        </w:rPr>
        <w:t>ı</w:t>
      </w:r>
      <w:r w:rsidR="00CE5132" w:rsidRPr="00E90EAC">
        <w:rPr>
          <w:rFonts w:ascii="Times New Roman" w:hAnsi="Times New Roman"/>
          <w:sz w:val="24"/>
          <w:szCs w:val="24"/>
        </w:rPr>
        <w:t xml:space="preserve"> </w:t>
      </w:r>
      <w:r w:rsidR="003E2B2F" w:rsidRPr="00E90EAC">
        <w:rPr>
          <w:rFonts w:ascii="Times New Roman" w:hAnsi="Times New Roman"/>
          <w:sz w:val="24"/>
          <w:szCs w:val="24"/>
        </w:rPr>
        <w:t>kanaatine varılmıştır</w:t>
      </w:r>
      <w:r w:rsidR="00217730" w:rsidRPr="00E90EAC">
        <w:rPr>
          <w:rFonts w:ascii="Times New Roman" w:hAnsi="Times New Roman"/>
          <w:sz w:val="24"/>
          <w:szCs w:val="24"/>
        </w:rPr>
        <w:t xml:space="preserve"> (</w:t>
      </w:r>
      <w:r w:rsidR="008452DE" w:rsidRPr="00E90EAC">
        <w:rPr>
          <w:rFonts w:ascii="Times New Roman" w:hAnsi="Times New Roman"/>
          <w:sz w:val="24"/>
          <w:szCs w:val="24"/>
        </w:rPr>
        <w:t>58).</w:t>
      </w:r>
    </w:p>
    <w:p w14:paraId="73E290FD" w14:textId="77777777" w:rsidR="00260DA9" w:rsidRPr="00E90EAC" w:rsidRDefault="00260DA9" w:rsidP="009C6228">
      <w:pPr>
        <w:adjustRightInd w:val="0"/>
        <w:spacing w:after="120" w:line="360" w:lineRule="auto"/>
        <w:jc w:val="both"/>
        <w:rPr>
          <w:rFonts w:ascii="Times New Roman" w:hAnsi="Times New Roman"/>
          <w:sz w:val="24"/>
          <w:szCs w:val="24"/>
        </w:rPr>
      </w:pPr>
      <w:r w:rsidRPr="00E90EAC">
        <w:rPr>
          <w:rFonts w:ascii="Times New Roman" w:hAnsi="Times New Roman"/>
          <w:noProof/>
          <w:sz w:val="24"/>
          <w:szCs w:val="24"/>
          <w:lang w:val="en-US"/>
        </w:rPr>
        <w:drawing>
          <wp:inline distT="0" distB="0" distL="0" distR="0" wp14:anchorId="2A476E77" wp14:editId="449AF73C">
            <wp:extent cx="5611595" cy="3770630"/>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BEBA8EAE-BF5A-486C-A8C5-ECC9F3942E4B}">
                          <a14:imgProps xmlns:a14="http://schemas.microsoft.com/office/drawing/2010/main">
                            <a14:imgLayer r:embed="rId1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613483" cy="3771899"/>
                    </a:xfrm>
                    <a:prstGeom prst="rect">
                      <a:avLst/>
                    </a:prstGeom>
                    <a:noFill/>
                    <a:ln>
                      <a:noFill/>
                    </a:ln>
                  </pic:spPr>
                </pic:pic>
              </a:graphicData>
            </a:graphic>
          </wp:inline>
        </w:drawing>
      </w:r>
    </w:p>
    <w:p w14:paraId="55E13205" w14:textId="0EBF0591" w:rsidR="00260DA9" w:rsidRDefault="00260DA9" w:rsidP="009C6228">
      <w:pPr>
        <w:adjustRightInd w:val="0"/>
        <w:spacing w:after="120" w:line="360" w:lineRule="auto"/>
        <w:jc w:val="both"/>
        <w:rPr>
          <w:rFonts w:ascii="Times New Roman" w:hAnsi="Times New Roman"/>
          <w:b/>
          <w:color w:val="4F81BD" w:themeColor="accent1"/>
          <w:sz w:val="24"/>
          <w:szCs w:val="24"/>
        </w:rPr>
      </w:pPr>
      <w:bookmarkStart w:id="21" w:name="_Toc421474619"/>
      <w:r w:rsidRPr="00FB08D3">
        <w:rPr>
          <w:rFonts w:ascii="Times New Roman" w:hAnsi="Times New Roman"/>
          <w:b/>
          <w:color w:val="4F81BD" w:themeColor="accent1"/>
          <w:sz w:val="24"/>
          <w:szCs w:val="24"/>
        </w:rPr>
        <w:t xml:space="preserve">Şekil 2. </w:t>
      </w:r>
      <w:r w:rsidR="005B1B17" w:rsidRPr="00FB08D3">
        <w:rPr>
          <w:rFonts w:ascii="Times New Roman" w:hAnsi="Times New Roman"/>
          <w:b/>
          <w:color w:val="4F81BD" w:themeColor="accent1"/>
          <w:sz w:val="24"/>
          <w:szCs w:val="24"/>
        </w:rPr>
        <w:fldChar w:fldCharType="begin"/>
      </w:r>
      <w:r w:rsidR="005B1B17" w:rsidRPr="00FB08D3">
        <w:rPr>
          <w:rFonts w:ascii="Times New Roman" w:hAnsi="Times New Roman"/>
          <w:b/>
          <w:color w:val="4F81BD" w:themeColor="accent1"/>
          <w:sz w:val="24"/>
          <w:szCs w:val="24"/>
        </w:rPr>
        <w:instrText xml:space="preserve"> SEQ Şekil_2. \* ARABIC </w:instrText>
      </w:r>
      <w:r w:rsidR="005B1B17" w:rsidRPr="00FB08D3">
        <w:rPr>
          <w:rFonts w:ascii="Times New Roman" w:hAnsi="Times New Roman"/>
          <w:b/>
          <w:color w:val="4F81BD" w:themeColor="accent1"/>
          <w:sz w:val="24"/>
          <w:szCs w:val="24"/>
        </w:rPr>
        <w:fldChar w:fldCharType="separate"/>
      </w:r>
      <w:r w:rsidR="005B1B17" w:rsidRPr="00FB08D3">
        <w:rPr>
          <w:rFonts w:ascii="Times New Roman" w:hAnsi="Times New Roman"/>
          <w:b/>
          <w:color w:val="4F81BD" w:themeColor="accent1"/>
          <w:sz w:val="24"/>
          <w:szCs w:val="24"/>
        </w:rPr>
        <w:t>3</w:t>
      </w:r>
      <w:r w:rsidR="005B1B17" w:rsidRPr="00FB08D3">
        <w:rPr>
          <w:rFonts w:ascii="Times New Roman" w:hAnsi="Times New Roman"/>
          <w:b/>
          <w:color w:val="4F81BD" w:themeColor="accent1"/>
          <w:sz w:val="24"/>
          <w:szCs w:val="24"/>
        </w:rPr>
        <w:fldChar w:fldCharType="end"/>
      </w:r>
      <w:r w:rsidRPr="00FB08D3">
        <w:rPr>
          <w:rFonts w:ascii="Times New Roman" w:hAnsi="Times New Roman"/>
          <w:b/>
          <w:color w:val="4F81BD" w:themeColor="accent1"/>
          <w:sz w:val="24"/>
          <w:szCs w:val="24"/>
        </w:rPr>
        <w:t xml:space="preserve">. </w:t>
      </w:r>
      <w:r w:rsidR="00822172" w:rsidRPr="00FB08D3">
        <w:rPr>
          <w:rFonts w:ascii="Times New Roman" w:hAnsi="Times New Roman"/>
          <w:b/>
          <w:color w:val="4F81BD" w:themeColor="accent1"/>
          <w:sz w:val="24"/>
          <w:szCs w:val="24"/>
        </w:rPr>
        <w:t>Kontrast madde nefr</w:t>
      </w:r>
      <w:r w:rsidRPr="00FB08D3">
        <w:rPr>
          <w:rFonts w:ascii="Times New Roman" w:hAnsi="Times New Roman"/>
          <w:b/>
          <w:color w:val="4F81BD" w:themeColor="accent1"/>
          <w:sz w:val="24"/>
          <w:szCs w:val="24"/>
        </w:rPr>
        <w:t>opati</w:t>
      </w:r>
      <w:r w:rsidR="004742DE" w:rsidRPr="00FB08D3">
        <w:rPr>
          <w:rFonts w:ascii="Times New Roman" w:hAnsi="Times New Roman"/>
          <w:b/>
          <w:color w:val="4F81BD" w:themeColor="accent1"/>
          <w:sz w:val="24"/>
          <w:szCs w:val="24"/>
        </w:rPr>
        <w:t>si</w:t>
      </w:r>
      <w:r w:rsidRPr="00FB08D3">
        <w:rPr>
          <w:rFonts w:ascii="Times New Roman" w:hAnsi="Times New Roman"/>
          <w:b/>
          <w:color w:val="4F81BD" w:themeColor="accent1"/>
          <w:sz w:val="24"/>
          <w:szCs w:val="24"/>
        </w:rPr>
        <w:t xml:space="preserve"> patogenezinde mediatörlerin rolü</w:t>
      </w:r>
      <w:bookmarkEnd w:id="21"/>
      <w:r w:rsidR="00007A3A">
        <w:rPr>
          <w:rFonts w:ascii="Times New Roman" w:hAnsi="Times New Roman"/>
          <w:b/>
          <w:color w:val="4F81BD" w:themeColor="accent1"/>
          <w:sz w:val="24"/>
          <w:szCs w:val="24"/>
        </w:rPr>
        <w:t xml:space="preserve"> (51-55)</w:t>
      </w:r>
    </w:p>
    <w:p w14:paraId="38A1BE94" w14:textId="77777777" w:rsidR="006C058E" w:rsidRPr="00FB08D3" w:rsidRDefault="006C058E" w:rsidP="009C6228">
      <w:pPr>
        <w:adjustRightInd w:val="0"/>
        <w:spacing w:after="120" w:line="360" w:lineRule="auto"/>
        <w:jc w:val="both"/>
        <w:rPr>
          <w:rFonts w:ascii="Times New Roman" w:hAnsi="Times New Roman"/>
          <w:b/>
          <w:color w:val="4F81BD" w:themeColor="accent1"/>
          <w:sz w:val="24"/>
          <w:szCs w:val="24"/>
        </w:rPr>
      </w:pPr>
    </w:p>
    <w:p w14:paraId="3B48CA40" w14:textId="77777777" w:rsidR="0068550A" w:rsidRDefault="008452DE" w:rsidP="00056A25">
      <w:pPr>
        <w:adjustRightInd w:val="0"/>
        <w:spacing w:after="120" w:line="360" w:lineRule="auto"/>
        <w:ind w:firstLine="720"/>
        <w:jc w:val="both"/>
        <w:rPr>
          <w:rFonts w:ascii="Times New Roman" w:eastAsiaTheme="minorEastAsia" w:hAnsi="Times New Roman"/>
          <w:sz w:val="24"/>
          <w:szCs w:val="24"/>
        </w:rPr>
      </w:pPr>
      <w:r w:rsidRPr="00E90EAC">
        <w:rPr>
          <w:rFonts w:ascii="Times New Roman" w:hAnsi="Times New Roman"/>
          <w:sz w:val="24"/>
          <w:szCs w:val="24"/>
        </w:rPr>
        <w:t xml:space="preserve">Kontrast ajanların insan </w:t>
      </w:r>
      <w:r w:rsidR="00BF6CDE" w:rsidRPr="00E90EAC">
        <w:rPr>
          <w:rFonts w:ascii="Times New Roman" w:hAnsi="Times New Roman"/>
          <w:sz w:val="24"/>
          <w:szCs w:val="24"/>
        </w:rPr>
        <w:t xml:space="preserve">eritrositlerinde </w:t>
      </w:r>
      <w:r w:rsidRPr="00E90EAC">
        <w:rPr>
          <w:rFonts w:ascii="Times New Roman" w:hAnsi="Times New Roman"/>
          <w:sz w:val="24"/>
          <w:szCs w:val="24"/>
        </w:rPr>
        <w:t xml:space="preserve">rijidite artışına neden oldukları ve </w:t>
      </w:r>
      <w:r w:rsidR="00BF6CDE" w:rsidRPr="00E90EAC">
        <w:rPr>
          <w:rFonts w:ascii="Times New Roman" w:hAnsi="Times New Roman"/>
          <w:sz w:val="24"/>
          <w:szCs w:val="24"/>
        </w:rPr>
        <w:t xml:space="preserve">böyle </w:t>
      </w:r>
      <w:r w:rsidRPr="00E90EAC">
        <w:rPr>
          <w:rFonts w:ascii="Times New Roman" w:hAnsi="Times New Roman"/>
          <w:sz w:val="24"/>
          <w:szCs w:val="24"/>
        </w:rPr>
        <w:t>kan viskozitesini artırdıkları</w:t>
      </w:r>
      <w:r w:rsidR="00BF6CDE" w:rsidRPr="00E90EAC">
        <w:rPr>
          <w:rFonts w:ascii="Times New Roman" w:hAnsi="Times New Roman"/>
          <w:sz w:val="24"/>
          <w:szCs w:val="24"/>
        </w:rPr>
        <w:t xml:space="preserve"> tespit edilmiştir</w:t>
      </w:r>
      <w:r w:rsidR="00217730" w:rsidRPr="00E90EAC">
        <w:rPr>
          <w:rFonts w:ascii="Times New Roman" w:hAnsi="Times New Roman"/>
          <w:sz w:val="24"/>
          <w:szCs w:val="24"/>
        </w:rPr>
        <w:t xml:space="preserve"> (</w:t>
      </w:r>
      <w:r w:rsidR="00260DA9" w:rsidRPr="00E90EAC">
        <w:rPr>
          <w:rFonts w:ascii="Times New Roman" w:hAnsi="Times New Roman"/>
          <w:sz w:val="24"/>
          <w:szCs w:val="24"/>
        </w:rPr>
        <w:t>59)</w:t>
      </w:r>
      <w:r w:rsidRPr="00E90EAC">
        <w:rPr>
          <w:rFonts w:ascii="Times New Roman" w:hAnsi="Times New Roman"/>
          <w:sz w:val="24"/>
          <w:szCs w:val="24"/>
        </w:rPr>
        <w:t xml:space="preserve">. </w:t>
      </w:r>
      <w:r w:rsidR="00BF6CDE" w:rsidRPr="00E90EAC">
        <w:rPr>
          <w:rFonts w:ascii="Times New Roman" w:hAnsi="Times New Roman"/>
          <w:sz w:val="24"/>
          <w:szCs w:val="24"/>
        </w:rPr>
        <w:t>İ</w:t>
      </w:r>
      <w:r w:rsidRPr="00E90EAC">
        <w:rPr>
          <w:rFonts w:ascii="Times New Roman" w:hAnsi="Times New Roman"/>
          <w:sz w:val="24"/>
          <w:szCs w:val="24"/>
        </w:rPr>
        <w:t>yonik kontrast maddelerin</w:t>
      </w:r>
      <w:r w:rsidR="009516C1" w:rsidRPr="00E90EAC">
        <w:rPr>
          <w:rFonts w:ascii="Times New Roman" w:eastAsiaTheme="minorEastAsia" w:hAnsi="Times New Roman"/>
          <w:sz w:val="24"/>
          <w:szCs w:val="24"/>
        </w:rPr>
        <w:t xml:space="preserve"> noniyoniklerle </w:t>
      </w:r>
      <w:r w:rsidR="009516C1" w:rsidRPr="00117D6E">
        <w:rPr>
          <w:rFonts w:ascii="Times New Roman" w:eastAsiaTheme="minorEastAsia" w:hAnsi="Times New Roman"/>
          <w:sz w:val="24"/>
          <w:szCs w:val="24"/>
        </w:rPr>
        <w:t>kıyaslandığ</w:t>
      </w:r>
      <w:r w:rsidR="00BF6CDE" w:rsidRPr="00117D6E">
        <w:rPr>
          <w:rFonts w:ascii="Times New Roman" w:eastAsiaTheme="minorEastAsia" w:hAnsi="Times New Roman"/>
          <w:sz w:val="24"/>
          <w:szCs w:val="24"/>
        </w:rPr>
        <w:t>ı çalışmada,</w:t>
      </w:r>
      <w:r w:rsidRPr="00117D6E">
        <w:rPr>
          <w:rFonts w:ascii="Times New Roman" w:eastAsiaTheme="minorEastAsia" w:hAnsi="Times New Roman"/>
          <w:sz w:val="24"/>
          <w:szCs w:val="24"/>
        </w:rPr>
        <w:t xml:space="preserve"> </w:t>
      </w:r>
      <w:r w:rsidR="00BF6CDE" w:rsidRPr="00117D6E">
        <w:rPr>
          <w:rFonts w:ascii="Times New Roman" w:eastAsiaTheme="minorEastAsia" w:hAnsi="Times New Roman"/>
          <w:sz w:val="24"/>
          <w:szCs w:val="24"/>
        </w:rPr>
        <w:t xml:space="preserve">iyonik </w:t>
      </w:r>
      <w:r w:rsidR="009516C1" w:rsidRPr="00117D6E">
        <w:rPr>
          <w:rFonts w:ascii="Times New Roman" w:eastAsiaTheme="minorEastAsia" w:hAnsi="Times New Roman"/>
          <w:sz w:val="24"/>
          <w:szCs w:val="24"/>
        </w:rPr>
        <w:t>k</w:t>
      </w:r>
      <w:r w:rsidR="005A51EF" w:rsidRPr="00117D6E">
        <w:rPr>
          <w:rFonts w:ascii="Times New Roman" w:eastAsiaTheme="minorEastAsia" w:hAnsi="Times New Roman"/>
          <w:sz w:val="24"/>
          <w:szCs w:val="24"/>
        </w:rPr>
        <w:t>ontrast</w:t>
      </w:r>
      <w:r w:rsidR="005A51EF" w:rsidRPr="00E90EAC">
        <w:rPr>
          <w:rFonts w:ascii="Times New Roman" w:eastAsiaTheme="minorEastAsia" w:hAnsi="Times New Roman"/>
          <w:sz w:val="24"/>
          <w:szCs w:val="24"/>
        </w:rPr>
        <w:t xml:space="preserve"> madde</w:t>
      </w:r>
      <w:r w:rsidR="00BF6CDE" w:rsidRPr="00E90EAC">
        <w:rPr>
          <w:rFonts w:ascii="Times New Roman" w:eastAsiaTheme="minorEastAsia" w:hAnsi="Times New Roman"/>
          <w:sz w:val="24"/>
          <w:szCs w:val="24"/>
        </w:rPr>
        <w:t xml:space="preserve">lerin </w:t>
      </w:r>
      <w:r w:rsidRPr="00E90EAC">
        <w:rPr>
          <w:rFonts w:ascii="Times New Roman" w:eastAsiaTheme="minorEastAsia" w:hAnsi="Times New Roman"/>
          <w:sz w:val="24"/>
          <w:szCs w:val="24"/>
        </w:rPr>
        <w:t xml:space="preserve">kan viskozitesinde belirgin artışa neden oldukları </w:t>
      </w:r>
      <w:r w:rsidR="00260DA9" w:rsidRPr="00E90EAC">
        <w:rPr>
          <w:rFonts w:ascii="Times New Roman" w:eastAsiaTheme="minorEastAsia" w:hAnsi="Times New Roman"/>
          <w:sz w:val="24"/>
          <w:szCs w:val="24"/>
        </w:rPr>
        <w:t>bildirilmiştir</w:t>
      </w:r>
      <w:r w:rsidR="00217730" w:rsidRPr="00E90EAC">
        <w:rPr>
          <w:rFonts w:ascii="Times New Roman" w:eastAsiaTheme="minorEastAsia" w:hAnsi="Times New Roman"/>
          <w:sz w:val="24"/>
          <w:szCs w:val="24"/>
        </w:rPr>
        <w:t xml:space="preserve"> (</w:t>
      </w:r>
      <w:r w:rsidR="00BF6CDE" w:rsidRPr="00E90EAC">
        <w:rPr>
          <w:rFonts w:ascii="Times New Roman" w:eastAsiaTheme="minorEastAsia" w:hAnsi="Times New Roman"/>
          <w:sz w:val="24"/>
          <w:szCs w:val="24"/>
        </w:rPr>
        <w:t xml:space="preserve">59). Köpekler üzerinde </w:t>
      </w:r>
      <w:r w:rsidRPr="00E90EAC">
        <w:rPr>
          <w:rFonts w:ascii="Times New Roman" w:eastAsiaTheme="minorEastAsia" w:hAnsi="Times New Roman"/>
          <w:sz w:val="24"/>
          <w:szCs w:val="24"/>
        </w:rPr>
        <w:t xml:space="preserve">yapılan </w:t>
      </w:r>
      <w:r w:rsidR="00260DA9" w:rsidRPr="00E90EAC">
        <w:rPr>
          <w:rFonts w:ascii="Times New Roman" w:eastAsiaTheme="minorEastAsia" w:hAnsi="Times New Roman"/>
          <w:sz w:val="24"/>
          <w:szCs w:val="24"/>
        </w:rPr>
        <w:t xml:space="preserve">bir </w:t>
      </w:r>
      <w:r w:rsidRPr="00E90EAC">
        <w:rPr>
          <w:rFonts w:ascii="Times New Roman" w:eastAsiaTheme="minorEastAsia" w:hAnsi="Times New Roman"/>
          <w:sz w:val="24"/>
          <w:szCs w:val="24"/>
        </w:rPr>
        <w:t>çalışma</w:t>
      </w:r>
      <w:r w:rsidR="00260DA9" w:rsidRPr="00E90EAC">
        <w:rPr>
          <w:rFonts w:ascii="Times New Roman" w:eastAsiaTheme="minorEastAsia" w:hAnsi="Times New Roman"/>
          <w:sz w:val="24"/>
          <w:szCs w:val="24"/>
        </w:rPr>
        <w:t>da,</w:t>
      </w:r>
      <w:r w:rsidR="00BF6CDE" w:rsidRPr="00E90EAC">
        <w:rPr>
          <w:rFonts w:ascii="Times New Roman" w:eastAsiaTheme="minorEastAsia" w:hAnsi="Times New Roman"/>
          <w:sz w:val="24"/>
          <w:szCs w:val="24"/>
        </w:rPr>
        <w:t xml:space="preserve"> kontrast maddenin intrarenal enjeksiyonundan </w:t>
      </w:r>
      <w:r w:rsidRPr="00E90EAC">
        <w:rPr>
          <w:rFonts w:ascii="Times New Roman" w:eastAsiaTheme="minorEastAsia" w:hAnsi="Times New Roman"/>
          <w:sz w:val="24"/>
          <w:szCs w:val="24"/>
        </w:rPr>
        <w:t>sonra serbe</w:t>
      </w:r>
      <w:r w:rsidR="00BF6CDE" w:rsidRPr="00E90EAC">
        <w:rPr>
          <w:rFonts w:ascii="Times New Roman" w:eastAsiaTheme="minorEastAsia" w:hAnsi="Times New Roman"/>
          <w:sz w:val="24"/>
          <w:szCs w:val="24"/>
        </w:rPr>
        <w:t>st oksijen radikallerinin sentezinde artış</w:t>
      </w:r>
      <w:r w:rsidR="00260DA9" w:rsidRPr="00E90EAC">
        <w:rPr>
          <w:rFonts w:ascii="Times New Roman" w:eastAsiaTheme="minorEastAsia" w:hAnsi="Times New Roman"/>
          <w:sz w:val="24"/>
          <w:szCs w:val="24"/>
        </w:rPr>
        <w:t>a yol açtığı raporlanmıştır</w:t>
      </w:r>
      <w:r w:rsidR="00217730" w:rsidRPr="00E90EAC">
        <w:rPr>
          <w:rFonts w:ascii="Times New Roman" w:eastAsiaTheme="minorEastAsia" w:hAnsi="Times New Roman"/>
          <w:sz w:val="24"/>
          <w:szCs w:val="24"/>
        </w:rPr>
        <w:t xml:space="preserve"> (</w:t>
      </w:r>
      <w:r w:rsidRPr="00E90EAC">
        <w:rPr>
          <w:rFonts w:ascii="Times New Roman" w:eastAsiaTheme="minorEastAsia" w:hAnsi="Times New Roman"/>
          <w:sz w:val="24"/>
          <w:szCs w:val="24"/>
        </w:rPr>
        <w:t xml:space="preserve">60). Kontrast madde enjeksiyonundan </w:t>
      </w:r>
      <w:r w:rsidR="00260DA9" w:rsidRPr="00E90EAC">
        <w:rPr>
          <w:rFonts w:ascii="Times New Roman" w:eastAsiaTheme="minorEastAsia" w:hAnsi="Times New Roman"/>
          <w:sz w:val="24"/>
          <w:szCs w:val="24"/>
        </w:rPr>
        <w:t>sonra,</w:t>
      </w:r>
      <w:r w:rsidRPr="00E90EAC">
        <w:rPr>
          <w:rFonts w:ascii="Times New Roman" w:eastAsiaTheme="minorEastAsia" w:hAnsi="Times New Roman"/>
          <w:sz w:val="24"/>
          <w:szCs w:val="24"/>
        </w:rPr>
        <w:t xml:space="preserve"> allopurinol</w:t>
      </w:r>
      <w:r w:rsidR="00260DA9" w:rsidRPr="00E90EAC">
        <w:rPr>
          <w:rFonts w:ascii="Times New Roman" w:eastAsiaTheme="minorEastAsia" w:hAnsi="Times New Roman"/>
          <w:sz w:val="24"/>
          <w:szCs w:val="24"/>
        </w:rPr>
        <w:t xml:space="preserve"> ve </w:t>
      </w:r>
      <w:r w:rsidRPr="00E90EAC">
        <w:rPr>
          <w:rFonts w:ascii="Times New Roman" w:eastAsiaTheme="minorEastAsia" w:hAnsi="Times New Roman"/>
          <w:sz w:val="24"/>
          <w:szCs w:val="24"/>
        </w:rPr>
        <w:t>süperoksit dismutaz</w:t>
      </w:r>
      <w:r w:rsidR="00260DA9" w:rsidRPr="00E90EAC">
        <w:rPr>
          <w:rFonts w:ascii="Times New Roman" w:eastAsiaTheme="minorEastAsia" w:hAnsi="Times New Roman"/>
          <w:sz w:val="24"/>
          <w:szCs w:val="24"/>
        </w:rPr>
        <w:t>’ın</w:t>
      </w:r>
      <w:r w:rsidR="000A031B" w:rsidRPr="00E90EAC">
        <w:rPr>
          <w:rFonts w:ascii="Times New Roman" w:eastAsiaTheme="minorEastAsia" w:hAnsi="Times New Roman"/>
          <w:sz w:val="24"/>
          <w:szCs w:val="24"/>
        </w:rPr>
        <w:t xml:space="preserve"> </w:t>
      </w:r>
      <w:r w:rsidR="00972F97" w:rsidRPr="00E90EAC">
        <w:rPr>
          <w:rFonts w:ascii="Times New Roman" w:eastAsiaTheme="minorEastAsia" w:hAnsi="Times New Roman"/>
          <w:sz w:val="24"/>
          <w:szCs w:val="24"/>
        </w:rPr>
        <w:t>GFR’de</w:t>
      </w:r>
      <w:r w:rsidRPr="00E90EAC">
        <w:rPr>
          <w:rFonts w:ascii="Times New Roman" w:eastAsiaTheme="minorEastAsia" w:hAnsi="Times New Roman"/>
          <w:sz w:val="24"/>
          <w:szCs w:val="24"/>
        </w:rPr>
        <w:t xml:space="preserve"> düşmeye neden ol</w:t>
      </w:r>
      <w:r w:rsidR="00260DA9" w:rsidRPr="00E90EAC">
        <w:rPr>
          <w:rFonts w:ascii="Times New Roman" w:eastAsiaTheme="minorEastAsia" w:hAnsi="Times New Roman"/>
          <w:sz w:val="24"/>
          <w:szCs w:val="24"/>
        </w:rPr>
        <w:t>d</w:t>
      </w:r>
      <w:r w:rsidRPr="00E90EAC">
        <w:rPr>
          <w:rFonts w:ascii="Times New Roman" w:eastAsiaTheme="minorEastAsia" w:hAnsi="Times New Roman"/>
          <w:sz w:val="24"/>
          <w:szCs w:val="24"/>
        </w:rPr>
        <w:t>u</w:t>
      </w:r>
      <w:r w:rsidR="00260DA9" w:rsidRPr="00E90EAC">
        <w:rPr>
          <w:rFonts w:ascii="Times New Roman" w:eastAsiaTheme="minorEastAsia" w:hAnsi="Times New Roman"/>
          <w:sz w:val="24"/>
          <w:szCs w:val="24"/>
        </w:rPr>
        <w:t>ğu raporlanmıştı</w:t>
      </w:r>
      <w:r w:rsidRPr="00E90EAC">
        <w:rPr>
          <w:rFonts w:ascii="Times New Roman" w:eastAsiaTheme="minorEastAsia" w:hAnsi="Times New Roman"/>
          <w:sz w:val="24"/>
          <w:szCs w:val="24"/>
        </w:rPr>
        <w:t>r</w:t>
      </w:r>
      <w:r w:rsidR="00217730" w:rsidRPr="00E90EAC">
        <w:rPr>
          <w:rFonts w:ascii="Times New Roman" w:eastAsiaTheme="minorEastAsia" w:hAnsi="Times New Roman"/>
          <w:sz w:val="24"/>
          <w:szCs w:val="24"/>
        </w:rPr>
        <w:t xml:space="preserve"> (</w:t>
      </w:r>
      <w:r w:rsidR="00260DA9" w:rsidRPr="00E90EAC">
        <w:rPr>
          <w:rFonts w:ascii="Times New Roman" w:eastAsiaTheme="minorEastAsia" w:hAnsi="Times New Roman"/>
          <w:sz w:val="24"/>
          <w:szCs w:val="24"/>
        </w:rPr>
        <w:t>60)</w:t>
      </w:r>
      <w:r w:rsidRPr="00E90EAC">
        <w:rPr>
          <w:rFonts w:ascii="Times New Roman" w:eastAsiaTheme="minorEastAsia" w:hAnsi="Times New Roman"/>
          <w:sz w:val="24"/>
          <w:szCs w:val="24"/>
        </w:rPr>
        <w:t xml:space="preserve">. Ancak bu çalışmalar </w:t>
      </w:r>
      <w:r w:rsidR="00BF6CDE" w:rsidRPr="00E90EAC">
        <w:rPr>
          <w:rFonts w:ascii="Times New Roman" w:eastAsiaTheme="minorEastAsia" w:hAnsi="Times New Roman"/>
          <w:sz w:val="24"/>
          <w:szCs w:val="24"/>
        </w:rPr>
        <w:t xml:space="preserve">verilerin sınırlılığı nedeniyle </w:t>
      </w:r>
      <w:r w:rsidR="00260DA9" w:rsidRPr="00E90EAC">
        <w:rPr>
          <w:rFonts w:ascii="Times New Roman" w:eastAsiaTheme="minorEastAsia" w:hAnsi="Times New Roman"/>
          <w:sz w:val="24"/>
          <w:szCs w:val="24"/>
        </w:rPr>
        <w:t>güvenilirliği tartışmalıdır.</w:t>
      </w:r>
    </w:p>
    <w:p w14:paraId="4B85BFFC" w14:textId="77777777" w:rsidR="00184A5C" w:rsidRPr="00E90EAC" w:rsidRDefault="00184A5C" w:rsidP="009C6228">
      <w:pPr>
        <w:adjustRightInd w:val="0"/>
        <w:spacing w:after="120" w:line="360" w:lineRule="auto"/>
        <w:jc w:val="both"/>
        <w:rPr>
          <w:rFonts w:ascii="Times New Roman" w:eastAsiaTheme="minorEastAsia" w:hAnsi="Times New Roman"/>
          <w:sz w:val="24"/>
          <w:szCs w:val="24"/>
        </w:rPr>
      </w:pPr>
    </w:p>
    <w:p w14:paraId="7283CA52" w14:textId="2EA17659" w:rsidR="00D22AD6" w:rsidRPr="00117D6E" w:rsidRDefault="00184A5C" w:rsidP="00184A5C">
      <w:pPr>
        <w:widowControl w:val="0"/>
        <w:autoSpaceDE w:val="0"/>
        <w:autoSpaceDN w:val="0"/>
        <w:adjustRightInd w:val="0"/>
        <w:spacing w:after="240" w:line="360" w:lineRule="auto"/>
        <w:ind w:left="284"/>
        <w:jc w:val="both"/>
        <w:outlineLvl w:val="1"/>
        <w:rPr>
          <w:rFonts w:ascii="Times New Roman" w:eastAsiaTheme="minorEastAsia" w:hAnsi="Times New Roman"/>
          <w:b/>
          <w:sz w:val="24"/>
          <w:szCs w:val="24"/>
        </w:rPr>
      </w:pPr>
      <w:bookmarkStart w:id="22" w:name="_Toc421474408"/>
      <w:r w:rsidRPr="00117D6E">
        <w:rPr>
          <w:rFonts w:ascii="Times New Roman" w:eastAsiaTheme="minorEastAsia" w:hAnsi="Times New Roman"/>
          <w:b/>
          <w:sz w:val="24"/>
          <w:szCs w:val="24"/>
        </w:rPr>
        <w:t>2.5.</w:t>
      </w:r>
      <w:r w:rsidR="00056A25" w:rsidRPr="00117D6E">
        <w:rPr>
          <w:rFonts w:ascii="Times New Roman" w:eastAsiaTheme="minorEastAsia" w:hAnsi="Times New Roman"/>
          <w:b/>
          <w:sz w:val="24"/>
          <w:szCs w:val="24"/>
        </w:rPr>
        <w:t xml:space="preserve">     </w:t>
      </w:r>
      <w:r w:rsidR="00822172" w:rsidRPr="00117D6E">
        <w:rPr>
          <w:rFonts w:ascii="Times New Roman" w:eastAsiaTheme="minorEastAsia" w:hAnsi="Times New Roman"/>
          <w:b/>
          <w:sz w:val="24"/>
          <w:szCs w:val="24"/>
        </w:rPr>
        <w:t xml:space="preserve">Kontrast </w:t>
      </w:r>
      <w:r w:rsidR="005A51EF" w:rsidRPr="00117D6E">
        <w:rPr>
          <w:rFonts w:ascii="Times New Roman" w:eastAsiaTheme="minorEastAsia" w:hAnsi="Times New Roman"/>
          <w:b/>
          <w:sz w:val="24"/>
          <w:szCs w:val="24"/>
        </w:rPr>
        <w:t>Madde Nefr</w:t>
      </w:r>
      <w:r w:rsidR="009516C1" w:rsidRPr="00117D6E">
        <w:rPr>
          <w:rFonts w:ascii="Times New Roman" w:eastAsiaTheme="minorEastAsia" w:hAnsi="Times New Roman"/>
          <w:b/>
          <w:sz w:val="24"/>
          <w:szCs w:val="24"/>
        </w:rPr>
        <w:t>opati</w:t>
      </w:r>
      <w:r w:rsidR="005A51EF" w:rsidRPr="00117D6E">
        <w:rPr>
          <w:rFonts w:ascii="Times New Roman" w:eastAsiaTheme="minorEastAsia" w:hAnsi="Times New Roman"/>
          <w:b/>
          <w:sz w:val="24"/>
          <w:szCs w:val="24"/>
        </w:rPr>
        <w:t>sin</w:t>
      </w:r>
      <w:r w:rsidR="009516C1" w:rsidRPr="00117D6E">
        <w:rPr>
          <w:rFonts w:ascii="Times New Roman" w:eastAsiaTheme="minorEastAsia" w:hAnsi="Times New Roman"/>
          <w:b/>
          <w:sz w:val="24"/>
          <w:szCs w:val="24"/>
        </w:rPr>
        <w:t>de Ri</w:t>
      </w:r>
      <w:r w:rsidR="00AC774A" w:rsidRPr="00117D6E">
        <w:rPr>
          <w:rFonts w:ascii="Times New Roman" w:eastAsiaTheme="minorEastAsia" w:hAnsi="Times New Roman"/>
          <w:b/>
          <w:sz w:val="24"/>
          <w:szCs w:val="24"/>
        </w:rPr>
        <w:t>sk Faktörleri</w:t>
      </w:r>
      <w:bookmarkEnd w:id="22"/>
    </w:p>
    <w:p w14:paraId="44F59A29" w14:textId="034612E5" w:rsidR="00D22AD6" w:rsidRPr="00E90EAC" w:rsidRDefault="00822172" w:rsidP="00A91CC0">
      <w:pPr>
        <w:widowControl w:val="0"/>
        <w:autoSpaceDE w:val="0"/>
        <w:autoSpaceDN w:val="0"/>
        <w:adjustRightInd w:val="0"/>
        <w:spacing w:after="240" w:line="360" w:lineRule="auto"/>
        <w:ind w:left="284" w:firstLine="436"/>
        <w:jc w:val="both"/>
        <w:rPr>
          <w:rFonts w:ascii="Times New Roman" w:eastAsiaTheme="minorEastAsia" w:hAnsi="Times New Roman"/>
          <w:sz w:val="24"/>
          <w:szCs w:val="24"/>
        </w:rPr>
      </w:pPr>
      <w:r w:rsidRPr="00E90EAC">
        <w:rPr>
          <w:rFonts w:ascii="Times New Roman" w:eastAsiaTheme="minorEastAsia" w:hAnsi="Times New Roman"/>
          <w:sz w:val="24"/>
          <w:szCs w:val="24"/>
        </w:rPr>
        <w:t>Kontrast madde nefr</w:t>
      </w:r>
      <w:r w:rsidR="00DE3218" w:rsidRPr="00E90EAC">
        <w:rPr>
          <w:rFonts w:ascii="Times New Roman" w:eastAsiaTheme="minorEastAsia" w:hAnsi="Times New Roman"/>
          <w:sz w:val="24"/>
          <w:szCs w:val="24"/>
        </w:rPr>
        <w:t>opati</w:t>
      </w:r>
      <w:r w:rsidR="004742DE" w:rsidRPr="00E90EAC">
        <w:rPr>
          <w:rFonts w:ascii="Times New Roman" w:eastAsiaTheme="minorEastAsia" w:hAnsi="Times New Roman"/>
          <w:sz w:val="24"/>
          <w:szCs w:val="24"/>
        </w:rPr>
        <w:t>si</w:t>
      </w:r>
      <w:r w:rsidR="00DE3218" w:rsidRPr="00E90EAC">
        <w:rPr>
          <w:rFonts w:ascii="Times New Roman" w:eastAsiaTheme="minorEastAsia" w:hAnsi="Times New Roman"/>
          <w:sz w:val="24"/>
          <w:szCs w:val="24"/>
        </w:rPr>
        <w:t xml:space="preserve"> geliş</w:t>
      </w:r>
      <w:r w:rsidR="00D22AD6" w:rsidRPr="00E90EAC">
        <w:rPr>
          <w:rFonts w:ascii="Times New Roman" w:eastAsiaTheme="minorEastAsia" w:hAnsi="Times New Roman"/>
          <w:sz w:val="24"/>
          <w:szCs w:val="24"/>
        </w:rPr>
        <w:t>imindeki risk faktörleri hastaya, ko</w:t>
      </w:r>
      <w:r w:rsidR="009516C1" w:rsidRPr="00E90EAC">
        <w:rPr>
          <w:rFonts w:ascii="Times New Roman" w:eastAsiaTheme="minorEastAsia" w:hAnsi="Times New Roman"/>
          <w:sz w:val="24"/>
          <w:szCs w:val="24"/>
        </w:rPr>
        <w:t xml:space="preserve">ntrast maddeye ve prosedüre </w:t>
      </w:r>
      <w:r w:rsidR="009516C1" w:rsidRPr="00117D6E">
        <w:rPr>
          <w:rFonts w:ascii="Times New Roman" w:eastAsiaTheme="minorEastAsia" w:hAnsi="Times New Roman"/>
          <w:sz w:val="24"/>
          <w:szCs w:val="24"/>
        </w:rPr>
        <w:t>b</w:t>
      </w:r>
      <w:r w:rsidR="00056A25" w:rsidRPr="00117D6E">
        <w:rPr>
          <w:rFonts w:ascii="Times New Roman" w:eastAsiaTheme="minorEastAsia" w:hAnsi="Times New Roman"/>
          <w:sz w:val="24"/>
          <w:szCs w:val="24"/>
        </w:rPr>
        <w:t>a</w:t>
      </w:r>
      <w:r w:rsidR="009516C1" w:rsidRPr="00117D6E">
        <w:rPr>
          <w:rFonts w:ascii="Times New Roman" w:eastAsiaTheme="minorEastAsia" w:hAnsi="Times New Roman"/>
          <w:sz w:val="24"/>
          <w:szCs w:val="24"/>
        </w:rPr>
        <w:t>ğ</w:t>
      </w:r>
      <w:r w:rsidR="00D22AD6" w:rsidRPr="00117D6E">
        <w:rPr>
          <w:rFonts w:ascii="Times New Roman" w:eastAsiaTheme="minorEastAsia" w:hAnsi="Times New Roman"/>
          <w:sz w:val="24"/>
          <w:szCs w:val="24"/>
        </w:rPr>
        <w:t>lıdır.</w:t>
      </w:r>
      <w:r w:rsidR="00A27299" w:rsidRPr="00E90EAC">
        <w:rPr>
          <w:rFonts w:ascii="Times New Roman" w:eastAsiaTheme="minorEastAsia" w:hAnsi="Times New Roman"/>
          <w:sz w:val="24"/>
          <w:szCs w:val="24"/>
        </w:rPr>
        <w:t xml:space="preserve"> KMN gelişimde major, minor ve olası risk faktörleri mevcuttur</w:t>
      </w:r>
      <w:r w:rsidR="00217730" w:rsidRPr="00E90EAC">
        <w:rPr>
          <w:rFonts w:ascii="Times New Roman" w:eastAsiaTheme="minorEastAsia" w:hAnsi="Times New Roman"/>
          <w:sz w:val="24"/>
          <w:szCs w:val="24"/>
        </w:rPr>
        <w:t xml:space="preserve"> (</w:t>
      </w:r>
      <w:r w:rsidR="00A27299" w:rsidRPr="00E90EAC">
        <w:rPr>
          <w:rFonts w:ascii="Times New Roman" w:eastAsiaTheme="minorEastAsia" w:hAnsi="Times New Roman"/>
          <w:sz w:val="24"/>
          <w:szCs w:val="24"/>
        </w:rPr>
        <w:t xml:space="preserve">Tablo </w:t>
      </w:r>
      <w:r w:rsidR="007D1BCF" w:rsidRPr="00E90EAC">
        <w:rPr>
          <w:rFonts w:ascii="Times New Roman" w:eastAsiaTheme="minorEastAsia" w:hAnsi="Times New Roman"/>
          <w:sz w:val="24"/>
          <w:szCs w:val="24"/>
        </w:rPr>
        <w:t>2.2</w:t>
      </w:r>
      <w:r w:rsidR="00A27299" w:rsidRPr="00E90EAC">
        <w:rPr>
          <w:rFonts w:ascii="Times New Roman" w:eastAsiaTheme="minorEastAsia" w:hAnsi="Times New Roman"/>
          <w:sz w:val="24"/>
          <w:szCs w:val="24"/>
        </w:rPr>
        <w:t>)</w:t>
      </w:r>
      <w:r w:rsidR="00217730" w:rsidRPr="00E90EAC">
        <w:rPr>
          <w:rFonts w:ascii="Times New Roman" w:eastAsiaTheme="minorEastAsia" w:hAnsi="Times New Roman"/>
          <w:sz w:val="24"/>
          <w:szCs w:val="24"/>
        </w:rPr>
        <w:t xml:space="preserve"> (</w:t>
      </w:r>
      <w:r w:rsidR="00A27299" w:rsidRPr="00E90EAC">
        <w:rPr>
          <w:rFonts w:ascii="Times New Roman" w:eastAsiaTheme="minorEastAsia" w:hAnsi="Times New Roman"/>
          <w:sz w:val="24"/>
          <w:szCs w:val="24"/>
        </w:rPr>
        <w:t>61,62).</w:t>
      </w:r>
    </w:p>
    <w:p w14:paraId="1D27DFCD" w14:textId="1B74CC1E" w:rsidR="007D1BCF" w:rsidRPr="00E90EAC" w:rsidRDefault="007D1BCF" w:rsidP="008B6FC4">
      <w:pPr>
        <w:pStyle w:val="Caption"/>
        <w:keepNext/>
        <w:spacing w:after="0" w:line="360" w:lineRule="auto"/>
        <w:jc w:val="both"/>
        <w:rPr>
          <w:rFonts w:ascii="Times New Roman" w:hAnsi="Times New Roman"/>
          <w:sz w:val="24"/>
          <w:szCs w:val="24"/>
        </w:rPr>
      </w:pPr>
      <w:bookmarkStart w:id="23" w:name="_Toc421474506"/>
      <w:r w:rsidRPr="00E90EAC">
        <w:rPr>
          <w:rFonts w:ascii="Times New Roman" w:hAnsi="Times New Roman"/>
          <w:sz w:val="24"/>
          <w:szCs w:val="24"/>
        </w:rPr>
        <w:t xml:space="preserve">Tablo 2.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Tablo_2. \* ARABIC </w:instrText>
      </w:r>
      <w:r w:rsidRPr="00E90EAC">
        <w:rPr>
          <w:rFonts w:ascii="Times New Roman" w:hAnsi="Times New Roman"/>
          <w:sz w:val="24"/>
          <w:szCs w:val="24"/>
        </w:rPr>
        <w:fldChar w:fldCharType="separate"/>
      </w:r>
      <w:r w:rsidR="00217730" w:rsidRPr="00E90EAC">
        <w:rPr>
          <w:rFonts w:ascii="Times New Roman" w:hAnsi="Times New Roman"/>
          <w:noProof/>
          <w:sz w:val="24"/>
          <w:szCs w:val="24"/>
        </w:rPr>
        <w:t>2</w:t>
      </w:r>
      <w:r w:rsidRPr="00E90EAC">
        <w:rPr>
          <w:rFonts w:ascii="Times New Roman" w:hAnsi="Times New Roman"/>
          <w:sz w:val="24"/>
          <w:szCs w:val="24"/>
        </w:rPr>
        <w:fldChar w:fldCharType="end"/>
      </w:r>
      <w:r w:rsidRPr="00E90EAC">
        <w:rPr>
          <w:rFonts w:ascii="Times New Roman" w:hAnsi="Times New Roman"/>
          <w:sz w:val="24"/>
          <w:szCs w:val="24"/>
        </w:rPr>
        <w:t>. Kontrast madde nefropatisinin risk faktörleri</w:t>
      </w:r>
      <w:bookmarkEnd w:id="23"/>
      <w:r w:rsidR="00D86D0F">
        <w:rPr>
          <w:rFonts w:ascii="Times New Roman" w:hAnsi="Times New Roman"/>
          <w:sz w:val="24"/>
          <w:szCs w:val="24"/>
        </w:rPr>
        <w:t xml:space="preserve"> (61,62)</w:t>
      </w:r>
    </w:p>
    <w:tbl>
      <w:tblPr>
        <w:tblStyle w:val="TableGrid"/>
        <w:tblW w:w="8550" w:type="dxa"/>
        <w:tblLook w:val="04A0" w:firstRow="1" w:lastRow="0" w:firstColumn="1" w:lastColumn="0" w:noHBand="0" w:noVBand="1"/>
      </w:tblPr>
      <w:tblGrid>
        <w:gridCol w:w="2265"/>
        <w:gridCol w:w="6285"/>
      </w:tblGrid>
      <w:tr w:rsidR="0083577D" w:rsidRPr="00E90EAC" w14:paraId="3B4D5ACA" w14:textId="77777777" w:rsidTr="008B4E7B">
        <w:trPr>
          <w:trHeight w:val="939"/>
        </w:trPr>
        <w:tc>
          <w:tcPr>
            <w:tcW w:w="2265" w:type="dxa"/>
          </w:tcPr>
          <w:p w14:paraId="1DC18B33" w14:textId="77777777" w:rsidR="0083577D" w:rsidRPr="00E90EAC" w:rsidRDefault="0083577D" w:rsidP="005A51EF">
            <w:pPr>
              <w:spacing w:after="0" w:line="360" w:lineRule="auto"/>
              <w:jc w:val="both"/>
              <w:rPr>
                <w:rFonts w:ascii="Times New Roman" w:eastAsiaTheme="minorEastAsia" w:hAnsi="Times New Roman"/>
                <w:sz w:val="24"/>
                <w:szCs w:val="24"/>
              </w:rPr>
            </w:pPr>
            <w:r w:rsidRPr="00E90EAC">
              <w:rPr>
                <w:rFonts w:ascii="Times New Roman" w:eastAsia="Times New Roman" w:hAnsi="Times New Roman"/>
                <w:color w:val="000000"/>
                <w:sz w:val="24"/>
                <w:szCs w:val="24"/>
                <w:lang w:eastAsia="tr-TR"/>
              </w:rPr>
              <w:t>Majör Risk Faktörleri</w:t>
            </w:r>
          </w:p>
        </w:tc>
        <w:tc>
          <w:tcPr>
            <w:tcW w:w="6285" w:type="dxa"/>
          </w:tcPr>
          <w:p w14:paraId="2505E132" w14:textId="77777777" w:rsidR="005A51EF" w:rsidRPr="00E90EAC" w:rsidRDefault="0083577D" w:rsidP="005A51EF">
            <w:pPr>
              <w:spacing w:after="0" w:line="360" w:lineRule="auto"/>
              <w:jc w:val="both"/>
              <w:rPr>
                <w:rFonts w:ascii="Times New Roman" w:eastAsia="Times New Roman" w:hAnsi="Times New Roman"/>
                <w:color w:val="000000"/>
                <w:sz w:val="24"/>
                <w:szCs w:val="24"/>
                <w:lang w:eastAsia="tr-TR"/>
              </w:rPr>
            </w:pPr>
            <w:r w:rsidRPr="00E90EAC">
              <w:rPr>
                <w:rFonts w:ascii="Times New Roman" w:eastAsia="Times New Roman" w:hAnsi="Times New Roman"/>
                <w:color w:val="000000"/>
                <w:sz w:val="24"/>
                <w:szCs w:val="24"/>
                <w:lang w:eastAsia="tr-TR"/>
              </w:rPr>
              <w:t>Varolan renal yetersizlik</w:t>
            </w:r>
            <w:r w:rsidR="00217730" w:rsidRPr="00E90EAC">
              <w:rPr>
                <w:rFonts w:ascii="Times New Roman" w:eastAsia="Times New Roman" w:hAnsi="Times New Roman"/>
                <w:color w:val="000000"/>
                <w:sz w:val="24"/>
                <w:szCs w:val="24"/>
                <w:lang w:eastAsia="tr-TR"/>
              </w:rPr>
              <w:t xml:space="preserve"> (</w:t>
            </w:r>
            <w:r w:rsidRPr="00E90EAC">
              <w:rPr>
                <w:rFonts w:ascii="Times New Roman" w:eastAsia="Times New Roman" w:hAnsi="Times New Roman"/>
                <w:color w:val="000000"/>
                <w:sz w:val="24"/>
                <w:szCs w:val="24"/>
                <w:lang w:eastAsia="tr-TR"/>
              </w:rPr>
              <w:t xml:space="preserve">serum kreatinin düzeyi&gt;1.2 mg/dl) </w:t>
            </w:r>
          </w:p>
          <w:p w14:paraId="6D9D0172" w14:textId="259EC6E1" w:rsidR="0083577D" w:rsidRPr="00E90EAC" w:rsidRDefault="005921BB" w:rsidP="005A51EF">
            <w:pPr>
              <w:spacing w:after="0" w:line="360" w:lineRule="auto"/>
              <w:jc w:val="both"/>
              <w:rPr>
                <w:rFonts w:ascii="Times New Roman" w:eastAsiaTheme="minorEastAsia" w:hAnsi="Times New Roman"/>
                <w:sz w:val="24"/>
                <w:szCs w:val="24"/>
              </w:rPr>
            </w:pPr>
            <w:r>
              <w:rPr>
                <w:rFonts w:ascii="Times New Roman" w:eastAsia="Times New Roman" w:hAnsi="Times New Roman"/>
                <w:color w:val="000000"/>
                <w:sz w:val="24"/>
                <w:szCs w:val="24"/>
                <w:lang w:eastAsia="tr-TR"/>
              </w:rPr>
              <w:t>Diabetes Melli</w:t>
            </w:r>
            <w:r w:rsidR="0083577D" w:rsidRPr="00E90EAC">
              <w:rPr>
                <w:rFonts w:ascii="Times New Roman" w:eastAsia="Times New Roman" w:hAnsi="Times New Roman"/>
                <w:color w:val="000000"/>
                <w:sz w:val="24"/>
                <w:szCs w:val="24"/>
                <w:lang w:eastAsia="tr-TR"/>
              </w:rPr>
              <w:t>tus</w:t>
            </w:r>
            <w:r w:rsidR="00217730" w:rsidRPr="00E90EAC">
              <w:rPr>
                <w:rFonts w:ascii="Times New Roman" w:eastAsia="Times New Roman" w:hAnsi="Times New Roman"/>
                <w:color w:val="000000"/>
                <w:sz w:val="24"/>
                <w:szCs w:val="24"/>
                <w:lang w:eastAsia="tr-TR"/>
              </w:rPr>
              <w:t xml:space="preserve"> (</w:t>
            </w:r>
            <w:r w:rsidR="0083577D" w:rsidRPr="00E90EAC">
              <w:rPr>
                <w:rFonts w:ascii="Times New Roman" w:eastAsia="Times New Roman" w:hAnsi="Times New Roman"/>
                <w:color w:val="000000"/>
                <w:sz w:val="24"/>
                <w:szCs w:val="24"/>
                <w:lang w:eastAsia="tr-TR"/>
              </w:rPr>
              <w:t>özellikle insüline bağımlı)</w:t>
            </w:r>
          </w:p>
        </w:tc>
      </w:tr>
      <w:tr w:rsidR="0083577D" w:rsidRPr="00E90EAC" w14:paraId="2BBA3B68" w14:textId="77777777" w:rsidTr="008B4E7B">
        <w:trPr>
          <w:trHeight w:val="2575"/>
        </w:trPr>
        <w:tc>
          <w:tcPr>
            <w:tcW w:w="2265" w:type="dxa"/>
          </w:tcPr>
          <w:p w14:paraId="21A0D246" w14:textId="77777777" w:rsidR="0083577D" w:rsidRPr="00E90EAC" w:rsidRDefault="0083577D" w:rsidP="005A51EF">
            <w:pPr>
              <w:spacing w:after="0" w:line="360" w:lineRule="auto"/>
              <w:jc w:val="both"/>
              <w:rPr>
                <w:rFonts w:ascii="Times New Roman" w:eastAsia="Times New Roman" w:hAnsi="Times New Roman"/>
                <w:sz w:val="24"/>
                <w:szCs w:val="24"/>
                <w:lang w:eastAsia="tr-TR"/>
              </w:rPr>
            </w:pPr>
            <w:r w:rsidRPr="00E90EAC">
              <w:rPr>
                <w:rFonts w:ascii="Times New Roman" w:eastAsia="Times New Roman" w:hAnsi="Times New Roman"/>
                <w:color w:val="000000"/>
                <w:sz w:val="24"/>
                <w:szCs w:val="24"/>
                <w:lang w:eastAsia="tr-TR"/>
              </w:rPr>
              <w:t>Minör Risk Faktörleri</w:t>
            </w:r>
          </w:p>
          <w:p w14:paraId="31AF8792" w14:textId="77777777" w:rsidR="0083577D" w:rsidRPr="00E90EAC" w:rsidRDefault="0083577D" w:rsidP="005A51EF">
            <w:pPr>
              <w:widowControl w:val="0"/>
              <w:autoSpaceDE w:val="0"/>
              <w:autoSpaceDN w:val="0"/>
              <w:adjustRightInd w:val="0"/>
              <w:spacing w:after="0" w:line="360" w:lineRule="auto"/>
              <w:jc w:val="both"/>
              <w:rPr>
                <w:rFonts w:ascii="Times New Roman" w:eastAsiaTheme="minorEastAsia" w:hAnsi="Times New Roman"/>
                <w:sz w:val="24"/>
                <w:szCs w:val="24"/>
              </w:rPr>
            </w:pPr>
          </w:p>
          <w:p w14:paraId="35F0B219" w14:textId="77777777" w:rsidR="005A51EF" w:rsidRPr="00E90EAC" w:rsidRDefault="005A51EF" w:rsidP="005A51EF">
            <w:pPr>
              <w:widowControl w:val="0"/>
              <w:autoSpaceDE w:val="0"/>
              <w:autoSpaceDN w:val="0"/>
              <w:adjustRightInd w:val="0"/>
              <w:spacing w:after="0" w:line="360" w:lineRule="auto"/>
              <w:jc w:val="both"/>
              <w:rPr>
                <w:rFonts w:ascii="Times New Roman" w:eastAsiaTheme="minorEastAsia" w:hAnsi="Times New Roman"/>
                <w:sz w:val="24"/>
                <w:szCs w:val="24"/>
              </w:rPr>
            </w:pPr>
          </w:p>
        </w:tc>
        <w:tc>
          <w:tcPr>
            <w:tcW w:w="6285" w:type="dxa"/>
          </w:tcPr>
          <w:p w14:paraId="6DED3C8D" w14:textId="5B076083" w:rsidR="005A51EF" w:rsidRPr="00E90EAC" w:rsidRDefault="005921BB" w:rsidP="005A51EF">
            <w:pPr>
              <w:spacing w:after="0" w:line="360" w:lineRule="auto"/>
              <w:jc w:val="both"/>
              <w:rPr>
                <w:rFonts w:ascii="Times New Roman" w:eastAsia="Times New Roman" w:hAnsi="Times New Roman"/>
                <w:color w:val="000000"/>
                <w:sz w:val="24"/>
                <w:szCs w:val="24"/>
                <w:lang w:eastAsia="tr-TR"/>
              </w:rPr>
            </w:pPr>
            <w:r w:rsidRPr="005921BB">
              <w:rPr>
                <w:rFonts w:ascii="Times New Roman" w:eastAsia="Times New Roman" w:hAnsi="Times New Roman"/>
                <w:color w:val="000000"/>
                <w:sz w:val="24"/>
                <w:szCs w:val="24"/>
                <w:lang w:eastAsia="tr-TR"/>
              </w:rPr>
              <w:t>Konjesti</w:t>
            </w:r>
            <w:r w:rsidR="0083577D" w:rsidRPr="005921BB">
              <w:rPr>
                <w:rFonts w:ascii="Times New Roman" w:eastAsia="Times New Roman" w:hAnsi="Times New Roman"/>
                <w:color w:val="000000"/>
                <w:sz w:val="24"/>
                <w:szCs w:val="24"/>
                <w:lang w:eastAsia="tr-TR"/>
              </w:rPr>
              <w:t xml:space="preserve">f </w:t>
            </w:r>
            <w:r w:rsidR="0083577D" w:rsidRPr="00E90EAC">
              <w:rPr>
                <w:rFonts w:ascii="Times New Roman" w:eastAsia="Times New Roman" w:hAnsi="Times New Roman"/>
                <w:color w:val="000000"/>
                <w:sz w:val="24"/>
                <w:szCs w:val="24"/>
                <w:lang w:eastAsia="tr-TR"/>
              </w:rPr>
              <w:t xml:space="preserve">kalp yetersizliği </w:t>
            </w:r>
          </w:p>
          <w:p w14:paraId="4138D466" w14:textId="77777777" w:rsidR="005A51EF" w:rsidRPr="00E90EAC" w:rsidRDefault="0083577D" w:rsidP="005A51EF">
            <w:pPr>
              <w:spacing w:after="0" w:line="360" w:lineRule="auto"/>
              <w:jc w:val="both"/>
              <w:rPr>
                <w:rFonts w:ascii="Times New Roman" w:eastAsia="Times New Roman" w:hAnsi="Times New Roman"/>
                <w:color w:val="000000"/>
                <w:sz w:val="24"/>
                <w:szCs w:val="24"/>
                <w:lang w:eastAsia="tr-TR"/>
              </w:rPr>
            </w:pPr>
            <w:r w:rsidRPr="00E90EAC">
              <w:rPr>
                <w:rFonts w:ascii="Times New Roman" w:eastAsia="Times New Roman" w:hAnsi="Times New Roman"/>
                <w:color w:val="000000"/>
                <w:sz w:val="24"/>
                <w:szCs w:val="24"/>
                <w:lang w:eastAsia="tr-TR"/>
              </w:rPr>
              <w:t xml:space="preserve">Hipotansiyon </w:t>
            </w:r>
          </w:p>
          <w:p w14:paraId="3C392B8A" w14:textId="77777777" w:rsidR="005A51EF" w:rsidRPr="00E90EAC" w:rsidRDefault="0083577D" w:rsidP="005A51EF">
            <w:pPr>
              <w:spacing w:after="0" w:line="360" w:lineRule="auto"/>
              <w:jc w:val="both"/>
              <w:rPr>
                <w:rFonts w:ascii="Times New Roman" w:eastAsia="Times New Roman" w:hAnsi="Times New Roman"/>
                <w:color w:val="000000"/>
                <w:sz w:val="24"/>
                <w:szCs w:val="24"/>
                <w:lang w:eastAsia="tr-TR"/>
              </w:rPr>
            </w:pPr>
            <w:r w:rsidRPr="00E90EAC">
              <w:rPr>
                <w:rFonts w:ascii="Times New Roman" w:eastAsia="Times New Roman" w:hAnsi="Times New Roman"/>
                <w:color w:val="000000"/>
                <w:sz w:val="24"/>
                <w:szCs w:val="24"/>
                <w:lang w:eastAsia="tr-TR"/>
              </w:rPr>
              <w:t xml:space="preserve">Dehidratasyon </w:t>
            </w:r>
          </w:p>
          <w:p w14:paraId="784828D8" w14:textId="77777777" w:rsidR="0083577D" w:rsidRPr="00E90EAC" w:rsidRDefault="0083577D" w:rsidP="005A51EF">
            <w:pPr>
              <w:spacing w:after="0" w:line="360" w:lineRule="auto"/>
              <w:jc w:val="both"/>
              <w:rPr>
                <w:rFonts w:ascii="Times New Roman" w:eastAsia="Times New Roman" w:hAnsi="Times New Roman"/>
                <w:sz w:val="24"/>
                <w:szCs w:val="24"/>
                <w:lang w:eastAsia="tr-TR"/>
              </w:rPr>
            </w:pPr>
            <w:r w:rsidRPr="00E90EAC">
              <w:rPr>
                <w:rFonts w:ascii="Times New Roman" w:eastAsia="Times New Roman" w:hAnsi="Times New Roman"/>
                <w:color w:val="000000"/>
                <w:sz w:val="24"/>
                <w:szCs w:val="24"/>
                <w:lang w:eastAsia="tr-TR"/>
              </w:rPr>
              <w:t>Hipoksi</w:t>
            </w:r>
          </w:p>
          <w:p w14:paraId="0353CCE6" w14:textId="5600F829" w:rsidR="005A51EF" w:rsidRPr="00E90EAC" w:rsidRDefault="0083577D" w:rsidP="005A51EF">
            <w:pPr>
              <w:spacing w:after="0" w:line="360" w:lineRule="auto"/>
              <w:jc w:val="both"/>
              <w:rPr>
                <w:rFonts w:ascii="Times New Roman" w:eastAsia="Times New Roman" w:hAnsi="Times New Roman"/>
                <w:color w:val="000000"/>
                <w:sz w:val="24"/>
                <w:szCs w:val="24"/>
                <w:lang w:eastAsia="tr-TR"/>
              </w:rPr>
            </w:pPr>
            <w:r w:rsidRPr="00E90EAC">
              <w:rPr>
                <w:rFonts w:ascii="Times New Roman" w:eastAsia="Times New Roman" w:hAnsi="Times New Roman"/>
                <w:color w:val="000000"/>
                <w:sz w:val="24"/>
                <w:szCs w:val="24"/>
                <w:lang w:eastAsia="tr-TR"/>
              </w:rPr>
              <w:t>Yüksek doz kontrast madde kullanımı</w:t>
            </w:r>
            <w:r w:rsidR="00217730" w:rsidRPr="00E90EAC">
              <w:rPr>
                <w:rFonts w:ascii="Times New Roman" w:eastAsia="Times New Roman" w:hAnsi="Times New Roman"/>
                <w:color w:val="000000"/>
                <w:sz w:val="24"/>
                <w:szCs w:val="24"/>
                <w:lang w:eastAsia="tr-TR"/>
              </w:rPr>
              <w:t xml:space="preserve"> (</w:t>
            </w:r>
            <w:r w:rsidR="005921BB">
              <w:rPr>
                <w:rFonts w:ascii="Times New Roman" w:eastAsia="Times New Roman" w:hAnsi="Times New Roman"/>
                <w:color w:val="000000"/>
                <w:sz w:val="24"/>
                <w:szCs w:val="24"/>
                <w:lang w:eastAsia="tr-TR"/>
              </w:rPr>
              <w:t>&gt;2 mİ m</w:t>
            </w:r>
            <w:r w:rsidRPr="00E90EAC">
              <w:rPr>
                <w:rFonts w:ascii="Times New Roman" w:eastAsia="Times New Roman" w:hAnsi="Times New Roman"/>
                <w:color w:val="000000"/>
                <w:sz w:val="24"/>
                <w:szCs w:val="24"/>
                <w:lang w:eastAsia="tr-TR"/>
              </w:rPr>
              <w:t xml:space="preserve">adde/kg) </w:t>
            </w:r>
          </w:p>
          <w:p w14:paraId="40E852B8" w14:textId="77777777" w:rsidR="0083577D" w:rsidRPr="00E90EAC" w:rsidRDefault="0083577D" w:rsidP="005A51EF">
            <w:pPr>
              <w:spacing w:after="0" w:line="360" w:lineRule="auto"/>
              <w:jc w:val="both"/>
              <w:rPr>
                <w:rFonts w:ascii="Times New Roman" w:eastAsiaTheme="minorEastAsia" w:hAnsi="Times New Roman"/>
                <w:sz w:val="24"/>
                <w:szCs w:val="24"/>
              </w:rPr>
            </w:pPr>
            <w:r w:rsidRPr="00E90EAC">
              <w:rPr>
                <w:rFonts w:ascii="Times New Roman" w:eastAsia="Times New Roman" w:hAnsi="Times New Roman"/>
                <w:color w:val="000000"/>
                <w:sz w:val="24"/>
                <w:szCs w:val="24"/>
                <w:lang w:eastAsia="tr-TR"/>
              </w:rPr>
              <w:t>Kısa aralıklarla kontrast maddeye maruziyet</w:t>
            </w:r>
          </w:p>
        </w:tc>
      </w:tr>
      <w:tr w:rsidR="0083577D" w:rsidRPr="00E90EAC" w14:paraId="376984AD" w14:textId="77777777" w:rsidTr="008B4E7B">
        <w:trPr>
          <w:trHeight w:val="6022"/>
        </w:trPr>
        <w:tc>
          <w:tcPr>
            <w:tcW w:w="2265" w:type="dxa"/>
          </w:tcPr>
          <w:p w14:paraId="2285D81B" w14:textId="77777777" w:rsidR="0083577D" w:rsidRPr="00E90EAC" w:rsidRDefault="0083577D" w:rsidP="005A51EF">
            <w:pPr>
              <w:widowControl w:val="0"/>
              <w:autoSpaceDE w:val="0"/>
              <w:autoSpaceDN w:val="0"/>
              <w:adjustRightInd w:val="0"/>
              <w:spacing w:after="0" w:line="360" w:lineRule="auto"/>
              <w:jc w:val="both"/>
              <w:rPr>
                <w:rFonts w:ascii="Times New Roman" w:eastAsiaTheme="minorEastAsia" w:hAnsi="Times New Roman"/>
                <w:sz w:val="24"/>
                <w:szCs w:val="24"/>
              </w:rPr>
            </w:pPr>
            <w:r w:rsidRPr="00E90EAC">
              <w:rPr>
                <w:rFonts w:ascii="Times New Roman" w:eastAsia="Times New Roman" w:hAnsi="Times New Roman"/>
                <w:color w:val="000000"/>
                <w:sz w:val="24"/>
                <w:szCs w:val="24"/>
                <w:lang w:eastAsia="tr-TR"/>
              </w:rPr>
              <w:t>Olası Minör Risk Faktörleri</w:t>
            </w:r>
          </w:p>
        </w:tc>
        <w:tc>
          <w:tcPr>
            <w:tcW w:w="6285" w:type="dxa"/>
          </w:tcPr>
          <w:p w14:paraId="03C036B0" w14:textId="77777777" w:rsidR="0083577D" w:rsidRPr="00E90EAC" w:rsidRDefault="0083577D" w:rsidP="005A51EF">
            <w:pPr>
              <w:spacing w:after="0" w:line="360" w:lineRule="auto"/>
              <w:jc w:val="both"/>
              <w:rPr>
                <w:rFonts w:ascii="Times New Roman" w:eastAsia="Times New Roman" w:hAnsi="Times New Roman"/>
                <w:sz w:val="24"/>
                <w:szCs w:val="24"/>
                <w:lang w:eastAsia="tr-TR"/>
              </w:rPr>
            </w:pPr>
            <w:r w:rsidRPr="00E90EAC">
              <w:rPr>
                <w:rFonts w:ascii="Times New Roman" w:eastAsia="Times New Roman" w:hAnsi="Times New Roman"/>
                <w:color w:val="000000"/>
                <w:sz w:val="24"/>
                <w:szCs w:val="24"/>
                <w:lang w:eastAsia="tr-TR"/>
              </w:rPr>
              <w:t>Yaş</w:t>
            </w:r>
            <w:r w:rsidR="00217730" w:rsidRPr="00E90EAC">
              <w:rPr>
                <w:rFonts w:ascii="Times New Roman" w:eastAsia="Times New Roman" w:hAnsi="Times New Roman"/>
                <w:color w:val="000000"/>
                <w:sz w:val="24"/>
                <w:szCs w:val="24"/>
                <w:lang w:eastAsia="tr-TR"/>
              </w:rPr>
              <w:t xml:space="preserve"> (</w:t>
            </w:r>
            <w:r w:rsidRPr="00E90EAC">
              <w:rPr>
                <w:rFonts w:ascii="Times New Roman" w:eastAsia="Times New Roman" w:hAnsi="Times New Roman"/>
                <w:color w:val="000000"/>
                <w:sz w:val="24"/>
                <w:szCs w:val="24"/>
                <w:lang w:eastAsia="tr-TR"/>
              </w:rPr>
              <w:t>&gt;70)</w:t>
            </w:r>
          </w:p>
          <w:p w14:paraId="7FFEBE39" w14:textId="77777777" w:rsidR="0083577D" w:rsidRPr="00E90EAC" w:rsidRDefault="0083577D" w:rsidP="005A51EF">
            <w:pPr>
              <w:spacing w:after="0" w:line="360" w:lineRule="auto"/>
              <w:jc w:val="both"/>
              <w:rPr>
                <w:rFonts w:ascii="Times New Roman" w:eastAsia="Times New Roman" w:hAnsi="Times New Roman"/>
                <w:sz w:val="24"/>
                <w:szCs w:val="24"/>
                <w:lang w:eastAsia="tr-TR"/>
              </w:rPr>
            </w:pPr>
            <w:r w:rsidRPr="00E90EAC">
              <w:rPr>
                <w:rFonts w:ascii="Times New Roman" w:eastAsia="Times New Roman" w:hAnsi="Times New Roman"/>
                <w:color w:val="000000"/>
                <w:sz w:val="24"/>
                <w:szCs w:val="24"/>
                <w:lang w:eastAsia="tr-TR"/>
              </w:rPr>
              <w:t>Sigara kullanımı</w:t>
            </w:r>
          </w:p>
          <w:p w14:paraId="6AD48B10" w14:textId="0C9D4DEF" w:rsidR="0083577D" w:rsidRPr="00117D6E" w:rsidRDefault="0083577D" w:rsidP="005A51EF">
            <w:pPr>
              <w:spacing w:after="0" w:line="360" w:lineRule="auto"/>
              <w:jc w:val="both"/>
              <w:rPr>
                <w:rFonts w:ascii="Times New Roman" w:eastAsia="Times New Roman" w:hAnsi="Times New Roman"/>
                <w:sz w:val="24"/>
                <w:szCs w:val="24"/>
                <w:lang w:eastAsia="tr-TR"/>
              </w:rPr>
            </w:pPr>
            <w:r w:rsidRPr="00117D6E">
              <w:rPr>
                <w:rFonts w:ascii="Times New Roman" w:eastAsia="Times New Roman" w:hAnsi="Times New Roman"/>
                <w:color w:val="000000"/>
                <w:sz w:val="24"/>
                <w:szCs w:val="24"/>
                <w:lang w:eastAsia="tr-TR"/>
              </w:rPr>
              <w:t>Hiperkolesterolem</w:t>
            </w:r>
            <w:r w:rsidR="005921BB">
              <w:rPr>
                <w:rFonts w:ascii="Times New Roman" w:eastAsia="Times New Roman" w:hAnsi="Times New Roman"/>
                <w:color w:val="000000"/>
                <w:sz w:val="24"/>
                <w:szCs w:val="24"/>
                <w:lang w:eastAsia="tr-TR"/>
              </w:rPr>
              <w:t>i</w:t>
            </w:r>
          </w:p>
          <w:p w14:paraId="76E7D67A" w14:textId="77777777" w:rsidR="0083577D" w:rsidRPr="00117D6E" w:rsidRDefault="0083577D" w:rsidP="005A51EF">
            <w:pPr>
              <w:spacing w:after="0" w:line="360" w:lineRule="auto"/>
              <w:jc w:val="both"/>
              <w:rPr>
                <w:rFonts w:ascii="Times New Roman" w:eastAsia="Times New Roman" w:hAnsi="Times New Roman"/>
                <w:sz w:val="24"/>
                <w:szCs w:val="24"/>
                <w:lang w:eastAsia="tr-TR"/>
              </w:rPr>
            </w:pPr>
            <w:r w:rsidRPr="00117D6E">
              <w:rPr>
                <w:rFonts w:ascii="Times New Roman" w:eastAsia="Times New Roman" w:hAnsi="Times New Roman"/>
                <w:color w:val="000000"/>
                <w:sz w:val="24"/>
                <w:szCs w:val="24"/>
                <w:lang w:eastAsia="tr-TR"/>
              </w:rPr>
              <w:t>Hipertansiyon</w:t>
            </w:r>
          </w:p>
          <w:p w14:paraId="371BF54A" w14:textId="77777777" w:rsidR="0083577D" w:rsidRPr="00117D6E" w:rsidRDefault="0083577D" w:rsidP="005A51EF">
            <w:pPr>
              <w:spacing w:after="0" w:line="360" w:lineRule="auto"/>
              <w:jc w:val="both"/>
              <w:rPr>
                <w:rFonts w:ascii="Times New Roman" w:eastAsia="Times New Roman" w:hAnsi="Times New Roman"/>
                <w:sz w:val="24"/>
                <w:szCs w:val="24"/>
                <w:lang w:eastAsia="tr-TR"/>
              </w:rPr>
            </w:pPr>
            <w:r w:rsidRPr="00117D6E">
              <w:rPr>
                <w:rFonts w:ascii="Times New Roman" w:eastAsia="Times New Roman" w:hAnsi="Times New Roman"/>
                <w:color w:val="000000"/>
                <w:sz w:val="24"/>
                <w:szCs w:val="24"/>
                <w:lang w:eastAsia="tr-TR"/>
              </w:rPr>
              <w:t>Hiponatremi</w:t>
            </w:r>
          </w:p>
          <w:p w14:paraId="469DF22C" w14:textId="77777777" w:rsidR="0083577D" w:rsidRPr="00117D6E" w:rsidRDefault="0083577D" w:rsidP="005A51EF">
            <w:pPr>
              <w:spacing w:after="0" w:line="360" w:lineRule="auto"/>
              <w:jc w:val="both"/>
              <w:rPr>
                <w:rFonts w:ascii="Times New Roman" w:eastAsia="Times New Roman" w:hAnsi="Times New Roman"/>
                <w:sz w:val="24"/>
                <w:szCs w:val="24"/>
                <w:lang w:eastAsia="tr-TR"/>
              </w:rPr>
            </w:pPr>
            <w:r w:rsidRPr="00117D6E">
              <w:rPr>
                <w:rFonts w:ascii="Times New Roman" w:eastAsia="Times New Roman" w:hAnsi="Times New Roman"/>
                <w:color w:val="000000"/>
                <w:sz w:val="24"/>
                <w:szCs w:val="24"/>
                <w:lang w:eastAsia="tr-TR"/>
              </w:rPr>
              <w:t>Karaciğer yetmezliği</w:t>
            </w:r>
          </w:p>
          <w:p w14:paraId="3460571B" w14:textId="77777777" w:rsidR="0083577D" w:rsidRPr="00117D6E" w:rsidRDefault="0083577D" w:rsidP="005A51EF">
            <w:pPr>
              <w:spacing w:after="0" w:line="360" w:lineRule="auto"/>
              <w:jc w:val="both"/>
              <w:rPr>
                <w:rFonts w:ascii="Times New Roman" w:eastAsia="Times New Roman" w:hAnsi="Times New Roman"/>
                <w:sz w:val="24"/>
                <w:szCs w:val="24"/>
                <w:lang w:eastAsia="tr-TR"/>
              </w:rPr>
            </w:pPr>
            <w:r w:rsidRPr="00117D6E">
              <w:rPr>
                <w:rFonts w:ascii="Times New Roman" w:eastAsia="Times New Roman" w:hAnsi="Times New Roman"/>
                <w:color w:val="000000"/>
                <w:sz w:val="24"/>
                <w:szCs w:val="24"/>
                <w:lang w:eastAsia="tr-TR"/>
              </w:rPr>
              <w:t>Plazmositom/Paraproteinemi</w:t>
            </w:r>
          </w:p>
          <w:p w14:paraId="6EFA6778" w14:textId="77777777" w:rsidR="0083577D" w:rsidRPr="00117D6E" w:rsidRDefault="0083577D" w:rsidP="005A51EF">
            <w:pPr>
              <w:spacing w:after="0" w:line="360" w:lineRule="auto"/>
              <w:jc w:val="both"/>
              <w:rPr>
                <w:rFonts w:ascii="Times New Roman" w:eastAsia="Times New Roman" w:hAnsi="Times New Roman"/>
                <w:sz w:val="24"/>
                <w:szCs w:val="24"/>
                <w:lang w:eastAsia="tr-TR"/>
              </w:rPr>
            </w:pPr>
            <w:r w:rsidRPr="00117D6E">
              <w:rPr>
                <w:rFonts w:ascii="Times New Roman" w:eastAsia="Times New Roman" w:hAnsi="Times New Roman"/>
                <w:color w:val="000000"/>
                <w:sz w:val="24"/>
                <w:szCs w:val="24"/>
                <w:lang w:eastAsia="tr-TR"/>
              </w:rPr>
              <w:t>Proteinüri &gt;++</w:t>
            </w:r>
          </w:p>
          <w:p w14:paraId="17605D6F" w14:textId="77777777" w:rsidR="0083577D" w:rsidRPr="00117D6E" w:rsidRDefault="0083577D" w:rsidP="005A51EF">
            <w:pPr>
              <w:spacing w:after="0" w:line="360" w:lineRule="auto"/>
              <w:jc w:val="both"/>
              <w:rPr>
                <w:rFonts w:ascii="Times New Roman" w:eastAsia="Times New Roman" w:hAnsi="Times New Roman"/>
                <w:sz w:val="24"/>
                <w:szCs w:val="24"/>
                <w:lang w:eastAsia="tr-TR"/>
              </w:rPr>
            </w:pPr>
            <w:r w:rsidRPr="00117D6E">
              <w:rPr>
                <w:rFonts w:ascii="Times New Roman" w:eastAsia="Times New Roman" w:hAnsi="Times New Roman"/>
                <w:color w:val="000000"/>
                <w:sz w:val="24"/>
                <w:szCs w:val="24"/>
                <w:lang w:eastAsia="tr-TR"/>
              </w:rPr>
              <w:t>Nefrotoksik İlaçlar</w:t>
            </w:r>
          </w:p>
          <w:p w14:paraId="66ED2218" w14:textId="2A3AD533" w:rsidR="00587E0B" w:rsidRPr="00117D6E" w:rsidRDefault="000A031B" w:rsidP="005A51EF">
            <w:pPr>
              <w:widowControl w:val="0"/>
              <w:autoSpaceDE w:val="0"/>
              <w:autoSpaceDN w:val="0"/>
              <w:adjustRightInd w:val="0"/>
              <w:spacing w:after="0" w:line="360" w:lineRule="auto"/>
              <w:jc w:val="both"/>
              <w:rPr>
                <w:rFonts w:ascii="Times New Roman" w:eastAsia="Times New Roman" w:hAnsi="Times New Roman"/>
                <w:color w:val="000000"/>
                <w:sz w:val="24"/>
                <w:szCs w:val="24"/>
                <w:lang w:eastAsia="tr-TR"/>
              </w:rPr>
            </w:pPr>
            <w:r w:rsidRPr="00117D6E">
              <w:rPr>
                <w:rFonts w:ascii="Times New Roman" w:eastAsia="Times New Roman" w:hAnsi="Times New Roman"/>
                <w:color w:val="000000"/>
                <w:sz w:val="24"/>
                <w:szCs w:val="24"/>
                <w:lang w:eastAsia="tr-TR"/>
              </w:rPr>
              <w:t xml:space="preserve"> </w:t>
            </w:r>
            <w:r w:rsidR="005921BB">
              <w:rPr>
                <w:rFonts w:ascii="Times New Roman" w:eastAsia="Times New Roman" w:hAnsi="Times New Roman"/>
                <w:color w:val="000000"/>
                <w:sz w:val="24"/>
                <w:szCs w:val="24"/>
                <w:lang w:eastAsia="tr-TR"/>
              </w:rPr>
              <w:t>Aminogli</w:t>
            </w:r>
            <w:r w:rsidR="0083577D" w:rsidRPr="00117D6E">
              <w:rPr>
                <w:rFonts w:ascii="Times New Roman" w:eastAsia="Times New Roman" w:hAnsi="Times New Roman"/>
                <w:color w:val="000000"/>
                <w:sz w:val="24"/>
                <w:szCs w:val="24"/>
                <w:lang w:eastAsia="tr-TR"/>
              </w:rPr>
              <w:t xml:space="preserve">kozidler-Vankomisin </w:t>
            </w:r>
          </w:p>
          <w:p w14:paraId="3241EA75" w14:textId="77777777" w:rsidR="00587E0B" w:rsidRPr="00117D6E" w:rsidRDefault="009516C1" w:rsidP="005A51EF">
            <w:pPr>
              <w:widowControl w:val="0"/>
              <w:autoSpaceDE w:val="0"/>
              <w:autoSpaceDN w:val="0"/>
              <w:adjustRightInd w:val="0"/>
              <w:spacing w:after="0" w:line="360" w:lineRule="auto"/>
              <w:jc w:val="both"/>
              <w:rPr>
                <w:rFonts w:ascii="Times New Roman" w:eastAsia="Times New Roman" w:hAnsi="Times New Roman"/>
                <w:color w:val="000000"/>
                <w:sz w:val="24"/>
                <w:szCs w:val="24"/>
                <w:lang w:eastAsia="tr-TR"/>
              </w:rPr>
            </w:pPr>
            <w:r w:rsidRPr="00117D6E">
              <w:rPr>
                <w:rFonts w:ascii="Times New Roman" w:eastAsia="Times New Roman" w:hAnsi="Times New Roman"/>
                <w:color w:val="000000"/>
                <w:sz w:val="24"/>
                <w:szCs w:val="24"/>
                <w:lang w:eastAsia="tr-TR"/>
              </w:rPr>
              <w:t>Amfoterisi</w:t>
            </w:r>
            <w:r w:rsidR="0083577D" w:rsidRPr="00117D6E">
              <w:rPr>
                <w:rFonts w:ascii="Times New Roman" w:eastAsia="Times New Roman" w:hAnsi="Times New Roman"/>
                <w:color w:val="000000"/>
                <w:sz w:val="24"/>
                <w:szCs w:val="24"/>
                <w:lang w:eastAsia="tr-TR"/>
              </w:rPr>
              <w:t xml:space="preserve">n B- Diüretikler </w:t>
            </w:r>
          </w:p>
          <w:p w14:paraId="25CC4806" w14:textId="7D31BC26" w:rsidR="00B13BE9" w:rsidRPr="00117D6E" w:rsidRDefault="000A031B" w:rsidP="005A51EF">
            <w:pPr>
              <w:widowControl w:val="0"/>
              <w:autoSpaceDE w:val="0"/>
              <w:autoSpaceDN w:val="0"/>
              <w:adjustRightInd w:val="0"/>
              <w:spacing w:after="0" w:line="360" w:lineRule="auto"/>
              <w:jc w:val="both"/>
              <w:rPr>
                <w:rFonts w:ascii="Times New Roman" w:eastAsia="Times New Roman" w:hAnsi="Times New Roman"/>
                <w:color w:val="000000"/>
                <w:sz w:val="24"/>
                <w:szCs w:val="24"/>
                <w:lang w:eastAsia="tr-TR"/>
              </w:rPr>
            </w:pPr>
            <w:r w:rsidRPr="00117D6E">
              <w:rPr>
                <w:rFonts w:ascii="Times New Roman" w:eastAsia="Times New Roman" w:hAnsi="Times New Roman"/>
                <w:color w:val="000000"/>
                <w:sz w:val="24"/>
                <w:szCs w:val="24"/>
                <w:lang w:eastAsia="tr-TR"/>
              </w:rPr>
              <w:t xml:space="preserve"> </w:t>
            </w:r>
            <w:r w:rsidR="005921BB">
              <w:rPr>
                <w:rFonts w:ascii="Times New Roman" w:eastAsia="Times New Roman" w:hAnsi="Times New Roman"/>
                <w:color w:val="000000"/>
                <w:sz w:val="24"/>
                <w:szCs w:val="24"/>
                <w:lang w:eastAsia="tr-TR"/>
              </w:rPr>
              <w:t>Biguanid türü oral antidiyabeti</w:t>
            </w:r>
            <w:r w:rsidR="0083577D" w:rsidRPr="00117D6E">
              <w:rPr>
                <w:rFonts w:ascii="Times New Roman" w:eastAsia="Times New Roman" w:hAnsi="Times New Roman"/>
                <w:color w:val="000000"/>
                <w:sz w:val="24"/>
                <w:szCs w:val="24"/>
                <w:lang w:eastAsia="tr-TR"/>
              </w:rPr>
              <w:t>kler</w:t>
            </w:r>
            <w:r w:rsidRPr="00117D6E">
              <w:rPr>
                <w:rFonts w:ascii="Times New Roman" w:eastAsia="Times New Roman" w:hAnsi="Times New Roman"/>
                <w:color w:val="000000"/>
                <w:sz w:val="24"/>
                <w:szCs w:val="24"/>
                <w:lang w:eastAsia="tr-TR"/>
              </w:rPr>
              <w:t xml:space="preserve"> </w:t>
            </w:r>
          </w:p>
          <w:p w14:paraId="28F3C687" w14:textId="77777777" w:rsidR="00587E0B" w:rsidRPr="00117D6E" w:rsidRDefault="000A031B" w:rsidP="005A51EF">
            <w:pPr>
              <w:widowControl w:val="0"/>
              <w:autoSpaceDE w:val="0"/>
              <w:autoSpaceDN w:val="0"/>
              <w:adjustRightInd w:val="0"/>
              <w:spacing w:after="0" w:line="360" w:lineRule="auto"/>
              <w:jc w:val="both"/>
              <w:rPr>
                <w:rFonts w:ascii="Times New Roman" w:eastAsia="Times New Roman" w:hAnsi="Times New Roman"/>
                <w:color w:val="000000"/>
                <w:sz w:val="24"/>
                <w:szCs w:val="24"/>
                <w:lang w:eastAsia="tr-TR"/>
              </w:rPr>
            </w:pPr>
            <w:r w:rsidRPr="00117D6E">
              <w:rPr>
                <w:rFonts w:ascii="Times New Roman" w:eastAsia="Times New Roman" w:hAnsi="Times New Roman"/>
                <w:color w:val="000000"/>
                <w:sz w:val="24"/>
                <w:szCs w:val="24"/>
                <w:lang w:eastAsia="tr-TR"/>
              </w:rPr>
              <w:t xml:space="preserve"> </w:t>
            </w:r>
            <w:r w:rsidR="0083577D" w:rsidRPr="00117D6E">
              <w:rPr>
                <w:rFonts w:ascii="Times New Roman" w:eastAsia="Times New Roman" w:hAnsi="Times New Roman"/>
                <w:color w:val="000000"/>
                <w:sz w:val="24"/>
                <w:szCs w:val="24"/>
                <w:lang w:eastAsia="tr-TR"/>
              </w:rPr>
              <w:t xml:space="preserve">Nonsteroidantienflamatuar ilaçlar </w:t>
            </w:r>
          </w:p>
          <w:p w14:paraId="2B13F34C" w14:textId="77777777" w:rsidR="0083577D" w:rsidRPr="00E90EAC" w:rsidRDefault="000A031B" w:rsidP="005A51EF">
            <w:pPr>
              <w:widowControl w:val="0"/>
              <w:autoSpaceDE w:val="0"/>
              <w:autoSpaceDN w:val="0"/>
              <w:adjustRightInd w:val="0"/>
              <w:spacing w:after="0" w:line="360" w:lineRule="auto"/>
              <w:jc w:val="both"/>
              <w:rPr>
                <w:rFonts w:ascii="Times New Roman" w:eastAsia="Times New Roman" w:hAnsi="Times New Roman"/>
                <w:color w:val="000000"/>
                <w:sz w:val="24"/>
                <w:szCs w:val="24"/>
                <w:lang w:eastAsia="tr-TR"/>
              </w:rPr>
            </w:pPr>
            <w:r w:rsidRPr="00117D6E">
              <w:rPr>
                <w:rFonts w:ascii="Times New Roman" w:eastAsia="Times New Roman" w:hAnsi="Times New Roman"/>
                <w:color w:val="000000"/>
                <w:sz w:val="24"/>
                <w:szCs w:val="24"/>
                <w:lang w:eastAsia="tr-TR"/>
              </w:rPr>
              <w:t xml:space="preserve"> </w:t>
            </w:r>
            <w:r w:rsidR="0083577D" w:rsidRPr="00117D6E">
              <w:rPr>
                <w:rFonts w:ascii="Times New Roman" w:eastAsia="Times New Roman" w:hAnsi="Times New Roman"/>
                <w:color w:val="000000"/>
                <w:sz w:val="24"/>
                <w:szCs w:val="24"/>
                <w:lang w:eastAsia="tr-TR"/>
              </w:rPr>
              <w:t>Siklosporin A-Kemoterapötik ilaçlar</w:t>
            </w:r>
          </w:p>
        </w:tc>
      </w:tr>
    </w:tbl>
    <w:p w14:paraId="6613A10F" w14:textId="77777777" w:rsidR="0083577D" w:rsidRPr="00E90EAC" w:rsidRDefault="0083577D" w:rsidP="008B7CE4">
      <w:pPr>
        <w:widowControl w:val="0"/>
        <w:autoSpaceDE w:val="0"/>
        <w:autoSpaceDN w:val="0"/>
        <w:adjustRightInd w:val="0"/>
        <w:spacing w:after="240" w:line="360" w:lineRule="auto"/>
        <w:jc w:val="both"/>
        <w:rPr>
          <w:rFonts w:ascii="Times New Roman" w:eastAsiaTheme="minorEastAsia" w:hAnsi="Times New Roman"/>
          <w:sz w:val="24"/>
          <w:szCs w:val="24"/>
        </w:rPr>
      </w:pPr>
    </w:p>
    <w:p w14:paraId="1A16AFD7" w14:textId="3522D748" w:rsidR="00D22AD6" w:rsidRPr="00117D6E" w:rsidRDefault="0033463E" w:rsidP="00A93FFD">
      <w:pPr>
        <w:pStyle w:val="ListParagraph"/>
        <w:widowControl w:val="0"/>
        <w:autoSpaceDE w:val="0"/>
        <w:autoSpaceDN w:val="0"/>
        <w:adjustRightInd w:val="0"/>
        <w:spacing w:after="240" w:line="360" w:lineRule="auto"/>
        <w:ind w:left="567"/>
        <w:jc w:val="both"/>
        <w:outlineLvl w:val="2"/>
        <w:rPr>
          <w:rFonts w:ascii="Times New Roman" w:eastAsiaTheme="minorEastAsia" w:hAnsi="Times New Roman"/>
          <w:b/>
          <w:sz w:val="24"/>
          <w:szCs w:val="24"/>
        </w:rPr>
      </w:pPr>
      <w:r w:rsidRPr="00E90EAC">
        <w:rPr>
          <w:rFonts w:ascii="Times New Roman" w:eastAsiaTheme="minorEastAsia" w:hAnsi="Times New Roman"/>
          <w:b/>
          <w:sz w:val="24"/>
          <w:szCs w:val="24"/>
        </w:rPr>
        <w:t xml:space="preserve"> </w:t>
      </w:r>
      <w:bookmarkStart w:id="24" w:name="_Toc421474409"/>
      <w:r w:rsidR="00A93FFD">
        <w:rPr>
          <w:rFonts w:ascii="Times New Roman" w:eastAsiaTheme="minorEastAsia" w:hAnsi="Times New Roman"/>
          <w:b/>
          <w:sz w:val="24"/>
          <w:szCs w:val="24"/>
        </w:rPr>
        <w:t>2.5.1.</w:t>
      </w:r>
      <w:r w:rsidR="00A91CC0">
        <w:rPr>
          <w:rFonts w:ascii="Times New Roman" w:eastAsiaTheme="minorEastAsia" w:hAnsi="Times New Roman"/>
          <w:b/>
          <w:sz w:val="24"/>
          <w:szCs w:val="24"/>
        </w:rPr>
        <w:t xml:space="preserve">   </w:t>
      </w:r>
      <w:r w:rsidR="00490F39" w:rsidRPr="00117D6E">
        <w:rPr>
          <w:rFonts w:ascii="Times New Roman" w:eastAsiaTheme="minorEastAsia" w:hAnsi="Times New Roman"/>
          <w:b/>
          <w:sz w:val="24"/>
          <w:szCs w:val="24"/>
        </w:rPr>
        <w:t xml:space="preserve">Hasta </w:t>
      </w:r>
      <w:r w:rsidR="009516C1" w:rsidRPr="00117D6E">
        <w:rPr>
          <w:rFonts w:ascii="Times New Roman" w:eastAsiaTheme="minorEastAsia" w:hAnsi="Times New Roman"/>
          <w:b/>
          <w:sz w:val="24"/>
          <w:szCs w:val="24"/>
        </w:rPr>
        <w:t>İle İlişkili Risk Faktörleri</w:t>
      </w:r>
      <w:r w:rsidR="00D22AD6" w:rsidRPr="00117D6E">
        <w:rPr>
          <w:rFonts w:ascii="Times New Roman" w:eastAsiaTheme="minorEastAsia" w:hAnsi="Times New Roman"/>
          <w:b/>
          <w:sz w:val="24"/>
          <w:szCs w:val="24"/>
        </w:rPr>
        <w:t>:</w:t>
      </w:r>
      <w:bookmarkEnd w:id="24"/>
    </w:p>
    <w:p w14:paraId="73649A74" w14:textId="77777777" w:rsidR="00490F39" w:rsidRPr="00E90EAC" w:rsidRDefault="00822172" w:rsidP="00A91CC0">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Kontrast madde nefr</w:t>
      </w:r>
      <w:r w:rsidR="00D22AD6" w:rsidRPr="00117D6E">
        <w:rPr>
          <w:rFonts w:ascii="Times New Roman" w:eastAsiaTheme="minorEastAsia" w:hAnsi="Times New Roman"/>
          <w:sz w:val="24"/>
          <w:szCs w:val="24"/>
        </w:rPr>
        <w:t>opati</w:t>
      </w:r>
      <w:r w:rsidR="008B6FC4" w:rsidRPr="00117D6E">
        <w:rPr>
          <w:rFonts w:ascii="Times New Roman" w:eastAsiaTheme="minorEastAsia" w:hAnsi="Times New Roman"/>
          <w:sz w:val="24"/>
          <w:szCs w:val="24"/>
        </w:rPr>
        <w:t>si</w:t>
      </w:r>
      <w:r w:rsidR="00490F39" w:rsidRPr="00117D6E">
        <w:rPr>
          <w:rFonts w:ascii="Times New Roman" w:eastAsiaTheme="minorEastAsia" w:hAnsi="Times New Roman"/>
          <w:sz w:val="24"/>
          <w:szCs w:val="24"/>
        </w:rPr>
        <w:t>nin,</w:t>
      </w:r>
      <w:r w:rsidR="00D22AD6" w:rsidRPr="00117D6E">
        <w:rPr>
          <w:rFonts w:ascii="Times New Roman" w:eastAsiaTheme="minorEastAsia" w:hAnsi="Times New Roman"/>
          <w:sz w:val="24"/>
          <w:szCs w:val="24"/>
        </w:rPr>
        <w:t xml:space="preserve"> kardiyak kat</w:t>
      </w:r>
      <w:r w:rsidR="00DE3218" w:rsidRPr="00117D6E">
        <w:rPr>
          <w:rFonts w:ascii="Times New Roman" w:eastAsiaTheme="minorEastAsia" w:hAnsi="Times New Roman"/>
          <w:sz w:val="24"/>
          <w:szCs w:val="24"/>
        </w:rPr>
        <w:t>eterizasyona maruz kalan 70 yaş</w:t>
      </w:r>
      <w:r w:rsidR="00BF6CDE" w:rsidRPr="00117D6E">
        <w:rPr>
          <w:rFonts w:ascii="Times New Roman" w:eastAsiaTheme="minorEastAsia" w:hAnsi="Times New Roman"/>
          <w:sz w:val="24"/>
          <w:szCs w:val="24"/>
        </w:rPr>
        <w:t xml:space="preserve">ından büyük hastaların </w:t>
      </w:r>
      <w:r w:rsidR="00087EEF" w:rsidRPr="00117D6E">
        <w:rPr>
          <w:rFonts w:ascii="Times New Roman" w:eastAsiaTheme="minorEastAsia" w:hAnsi="Times New Roman"/>
          <w:sz w:val="24"/>
          <w:szCs w:val="24"/>
        </w:rPr>
        <w:t xml:space="preserve">% </w:t>
      </w:r>
      <w:r w:rsidR="00BF6CDE" w:rsidRPr="00117D6E">
        <w:rPr>
          <w:rFonts w:ascii="Times New Roman" w:eastAsiaTheme="minorEastAsia" w:hAnsi="Times New Roman"/>
          <w:sz w:val="24"/>
          <w:szCs w:val="24"/>
        </w:rPr>
        <w:t>11’</w:t>
      </w:r>
      <w:r w:rsidR="00DE3218" w:rsidRPr="00117D6E">
        <w:rPr>
          <w:rFonts w:ascii="Times New Roman" w:eastAsiaTheme="minorEastAsia" w:hAnsi="Times New Roman"/>
          <w:sz w:val="24"/>
          <w:szCs w:val="24"/>
        </w:rPr>
        <w:t xml:space="preserve">inde </w:t>
      </w:r>
      <w:r w:rsidR="00490F39" w:rsidRPr="00117D6E">
        <w:rPr>
          <w:rFonts w:ascii="Times New Roman" w:eastAsiaTheme="minorEastAsia" w:hAnsi="Times New Roman"/>
          <w:sz w:val="24"/>
          <w:szCs w:val="24"/>
        </w:rPr>
        <w:t>gelişebil</w:t>
      </w:r>
      <w:r w:rsidR="009516C1" w:rsidRPr="00117D6E">
        <w:rPr>
          <w:rFonts w:ascii="Times New Roman" w:eastAsiaTheme="minorEastAsia" w:hAnsi="Times New Roman"/>
          <w:sz w:val="24"/>
          <w:szCs w:val="24"/>
        </w:rPr>
        <w:t>e</w:t>
      </w:r>
      <w:r w:rsidR="00490F39" w:rsidRPr="00117D6E">
        <w:rPr>
          <w:rFonts w:ascii="Times New Roman" w:eastAsiaTheme="minorEastAsia" w:hAnsi="Times New Roman"/>
          <w:sz w:val="24"/>
          <w:szCs w:val="24"/>
        </w:rPr>
        <w:t>ceği</w:t>
      </w:r>
      <w:r w:rsidR="00D22AD6" w:rsidRPr="00117D6E">
        <w:rPr>
          <w:rFonts w:ascii="Times New Roman" w:eastAsiaTheme="minorEastAsia" w:hAnsi="Times New Roman"/>
          <w:sz w:val="24"/>
          <w:szCs w:val="24"/>
        </w:rPr>
        <w:t xml:space="preserve"> tahmin</w:t>
      </w:r>
      <w:r w:rsidR="009516C1" w:rsidRPr="00117D6E">
        <w:rPr>
          <w:rFonts w:ascii="Times New Roman" w:eastAsiaTheme="minorEastAsia" w:hAnsi="Times New Roman"/>
          <w:sz w:val="24"/>
          <w:szCs w:val="24"/>
        </w:rPr>
        <w:t xml:space="preserve"> edilmektedir</w:t>
      </w:r>
      <w:r w:rsidR="00217730" w:rsidRPr="00117D6E">
        <w:rPr>
          <w:rFonts w:ascii="Times New Roman" w:eastAsiaTheme="minorEastAsia" w:hAnsi="Times New Roman"/>
          <w:sz w:val="24"/>
          <w:szCs w:val="24"/>
        </w:rPr>
        <w:t xml:space="preserve"> (</w:t>
      </w:r>
      <w:r w:rsidR="00BF6CDE" w:rsidRPr="00117D6E">
        <w:rPr>
          <w:rFonts w:ascii="Times New Roman" w:eastAsiaTheme="minorEastAsia" w:hAnsi="Times New Roman"/>
          <w:sz w:val="24"/>
          <w:szCs w:val="24"/>
        </w:rPr>
        <w:t>61,62). Genellikle birçok faktöre bağlıdır. Renal glomerüler ve tübüler</w:t>
      </w:r>
      <w:r w:rsidR="00D22AD6" w:rsidRPr="00117D6E">
        <w:rPr>
          <w:rFonts w:ascii="Times New Roman" w:eastAsiaTheme="minorEastAsia" w:hAnsi="Times New Roman"/>
          <w:sz w:val="24"/>
          <w:szCs w:val="24"/>
        </w:rPr>
        <w:t>ler fonksiyonlar</w:t>
      </w:r>
      <w:r w:rsidR="009516C1" w:rsidRPr="00117D6E">
        <w:rPr>
          <w:rFonts w:ascii="Times New Roman" w:eastAsiaTheme="minorEastAsia" w:hAnsi="Times New Roman"/>
          <w:sz w:val="24"/>
          <w:szCs w:val="24"/>
        </w:rPr>
        <w:t>daki değ</w:t>
      </w:r>
      <w:r w:rsidR="00BF6CDE" w:rsidRPr="00117D6E">
        <w:rPr>
          <w:rFonts w:ascii="Times New Roman" w:eastAsiaTheme="minorEastAsia" w:hAnsi="Times New Roman"/>
          <w:sz w:val="24"/>
          <w:szCs w:val="24"/>
        </w:rPr>
        <w:t>iş</w:t>
      </w:r>
      <w:r w:rsidR="009516C1" w:rsidRPr="00117D6E">
        <w:rPr>
          <w:rFonts w:ascii="Times New Roman" w:eastAsiaTheme="minorEastAsia" w:hAnsi="Times New Roman"/>
          <w:sz w:val="24"/>
          <w:szCs w:val="24"/>
        </w:rPr>
        <w:t>iklikler çoğ</w:t>
      </w:r>
      <w:r w:rsidR="00D22AD6" w:rsidRPr="00117D6E">
        <w:rPr>
          <w:rFonts w:ascii="Times New Roman" w:eastAsiaTheme="minorEastAsia" w:hAnsi="Times New Roman"/>
          <w:sz w:val="24"/>
          <w:szCs w:val="24"/>
        </w:rPr>
        <w:t>u zama</w:t>
      </w:r>
      <w:r w:rsidR="009516C1" w:rsidRPr="00117D6E">
        <w:rPr>
          <w:rFonts w:ascii="Times New Roman" w:eastAsiaTheme="minorEastAsia" w:hAnsi="Times New Roman"/>
          <w:sz w:val="24"/>
          <w:szCs w:val="24"/>
        </w:rPr>
        <w:t>n renovasküler hastalıklara bağ</w:t>
      </w:r>
      <w:r w:rsidR="00D22AD6" w:rsidRPr="00117D6E">
        <w:rPr>
          <w:rFonts w:ascii="Times New Roman" w:eastAsiaTheme="minorEastAsia" w:hAnsi="Times New Roman"/>
          <w:sz w:val="24"/>
          <w:szCs w:val="24"/>
        </w:rPr>
        <w:t>lıdır</w:t>
      </w:r>
      <w:r w:rsidR="00217730" w:rsidRPr="00E90EAC">
        <w:rPr>
          <w:rFonts w:ascii="Times New Roman" w:eastAsiaTheme="minorEastAsia" w:hAnsi="Times New Roman"/>
          <w:sz w:val="24"/>
          <w:szCs w:val="24"/>
        </w:rPr>
        <w:t xml:space="preserve"> (</w:t>
      </w:r>
      <w:r w:rsidR="00490F39" w:rsidRPr="00E90EAC">
        <w:rPr>
          <w:rFonts w:ascii="Times New Roman" w:eastAsiaTheme="minorEastAsia" w:hAnsi="Times New Roman"/>
          <w:sz w:val="24"/>
          <w:szCs w:val="24"/>
        </w:rPr>
        <w:t>61,62)</w:t>
      </w:r>
      <w:r w:rsidR="00D22AD6" w:rsidRPr="00E90EAC">
        <w:rPr>
          <w:rFonts w:ascii="Times New Roman" w:eastAsiaTheme="minorEastAsia" w:hAnsi="Times New Roman"/>
          <w:sz w:val="24"/>
          <w:szCs w:val="24"/>
        </w:rPr>
        <w:t>.</w:t>
      </w:r>
    </w:p>
    <w:p w14:paraId="75863BB0" w14:textId="77777777" w:rsidR="005C1523" w:rsidRPr="00117D6E" w:rsidRDefault="00454A56" w:rsidP="00D9559A">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K</w:t>
      </w:r>
      <w:r w:rsidR="00D22AD6" w:rsidRPr="00117D6E">
        <w:rPr>
          <w:rFonts w:ascii="Times New Roman" w:eastAsiaTheme="minorEastAsia" w:hAnsi="Times New Roman"/>
          <w:sz w:val="24"/>
          <w:szCs w:val="24"/>
        </w:rPr>
        <w:t>adınlar</w:t>
      </w:r>
      <w:r w:rsidR="00490F39" w:rsidRPr="00117D6E">
        <w:rPr>
          <w:rFonts w:ascii="Times New Roman" w:eastAsiaTheme="minorEastAsia" w:hAnsi="Times New Roman"/>
          <w:sz w:val="24"/>
          <w:szCs w:val="24"/>
        </w:rPr>
        <w:t>ın</w:t>
      </w:r>
      <w:r w:rsidR="00D22AD6" w:rsidRPr="00117D6E">
        <w:rPr>
          <w:rFonts w:ascii="Times New Roman" w:eastAsiaTheme="minorEastAsia" w:hAnsi="Times New Roman"/>
          <w:sz w:val="24"/>
          <w:szCs w:val="24"/>
        </w:rPr>
        <w:t xml:space="preserve"> erkeklere göre di</w:t>
      </w:r>
      <w:r w:rsidR="009516C1" w:rsidRPr="00117D6E">
        <w:rPr>
          <w:rFonts w:ascii="Times New Roman" w:eastAsiaTheme="minorEastAsia" w:hAnsi="Times New Roman"/>
          <w:sz w:val="24"/>
          <w:szCs w:val="24"/>
        </w:rPr>
        <w:t>ğ</w:t>
      </w:r>
      <w:r w:rsidRPr="00117D6E">
        <w:rPr>
          <w:rFonts w:ascii="Times New Roman" w:eastAsiaTheme="minorEastAsia" w:hAnsi="Times New Roman"/>
          <w:sz w:val="24"/>
          <w:szCs w:val="24"/>
        </w:rPr>
        <w:t>er risk faktörlerini barındırmaları bakımından</w:t>
      </w:r>
      <w:r w:rsidR="00597CA1" w:rsidRPr="00117D6E">
        <w:rPr>
          <w:rFonts w:ascii="Times New Roman" w:eastAsiaTheme="minorEastAsia" w:hAnsi="Times New Roman"/>
          <w:sz w:val="24"/>
          <w:szCs w:val="24"/>
        </w:rPr>
        <w:t xml:space="preserve"> daha yatkın oldukları geniş bir çalışmada gösterilmiştir</w:t>
      </w:r>
      <w:r w:rsidR="00D22AD6" w:rsidRPr="00117D6E">
        <w:rPr>
          <w:rFonts w:ascii="Times New Roman" w:eastAsiaTheme="minorEastAsia" w:hAnsi="Times New Roman"/>
          <w:sz w:val="24"/>
          <w:szCs w:val="24"/>
        </w:rPr>
        <w:t>. Bu nedenle kad</w:t>
      </w:r>
      <w:r w:rsidR="00597CA1" w:rsidRPr="00117D6E">
        <w:rPr>
          <w:rFonts w:ascii="Times New Roman" w:eastAsiaTheme="minorEastAsia" w:hAnsi="Times New Roman"/>
          <w:sz w:val="24"/>
          <w:szCs w:val="24"/>
        </w:rPr>
        <w:t xml:space="preserve">ınlarda risk </w:t>
      </w:r>
      <w:r w:rsidR="00087EEF" w:rsidRPr="00117D6E">
        <w:rPr>
          <w:rFonts w:ascii="Times New Roman" w:eastAsiaTheme="minorEastAsia" w:hAnsi="Times New Roman"/>
          <w:sz w:val="24"/>
          <w:szCs w:val="24"/>
        </w:rPr>
        <w:t xml:space="preserve">% </w:t>
      </w:r>
      <w:r w:rsidR="00597CA1" w:rsidRPr="00117D6E">
        <w:rPr>
          <w:rFonts w:ascii="Times New Roman" w:eastAsiaTheme="minorEastAsia" w:hAnsi="Times New Roman"/>
          <w:sz w:val="24"/>
          <w:szCs w:val="24"/>
        </w:rPr>
        <w:t>26 oranında daha fazladır</w:t>
      </w:r>
      <w:r w:rsidR="00D22AD6" w:rsidRPr="00117D6E">
        <w:rPr>
          <w:rFonts w:ascii="Times New Roman" w:eastAsiaTheme="minorEastAsia" w:hAnsi="Times New Roman"/>
          <w:sz w:val="24"/>
          <w:szCs w:val="24"/>
        </w:rPr>
        <w:t xml:space="preserve">. </w:t>
      </w:r>
      <w:r w:rsidR="00597CA1" w:rsidRPr="00117D6E">
        <w:rPr>
          <w:rFonts w:ascii="Times New Roman" w:eastAsiaTheme="minorEastAsia" w:hAnsi="Times New Roman"/>
          <w:sz w:val="24"/>
          <w:szCs w:val="24"/>
        </w:rPr>
        <w:t>B</w:t>
      </w:r>
      <w:r w:rsidR="00490F39" w:rsidRPr="00117D6E">
        <w:rPr>
          <w:rFonts w:ascii="Times New Roman" w:eastAsiaTheme="minorEastAsia" w:hAnsi="Times New Roman"/>
          <w:sz w:val="24"/>
          <w:szCs w:val="24"/>
        </w:rPr>
        <w:t>u nedenle</w:t>
      </w:r>
      <w:r w:rsidR="00597CA1" w:rsidRPr="00117D6E">
        <w:rPr>
          <w:rFonts w:ascii="Times New Roman" w:eastAsiaTheme="minorEastAsia" w:hAnsi="Times New Roman"/>
          <w:sz w:val="24"/>
          <w:szCs w:val="24"/>
        </w:rPr>
        <w:t xml:space="preserve"> </w:t>
      </w:r>
      <w:r w:rsidR="00D22AD6" w:rsidRPr="00117D6E">
        <w:rPr>
          <w:rFonts w:ascii="Times New Roman" w:eastAsiaTheme="minorEastAsia" w:hAnsi="Times New Roman"/>
          <w:sz w:val="24"/>
          <w:szCs w:val="24"/>
        </w:rPr>
        <w:t>kadın cinsiyet</w:t>
      </w:r>
      <w:r w:rsidR="00597CA1" w:rsidRPr="00117D6E">
        <w:rPr>
          <w:rFonts w:ascii="Times New Roman" w:eastAsiaTheme="minorEastAsia" w:hAnsi="Times New Roman"/>
          <w:sz w:val="24"/>
          <w:szCs w:val="24"/>
        </w:rPr>
        <w:t xml:space="preserve">i, </w:t>
      </w:r>
      <w:r w:rsidR="00490F39" w:rsidRPr="00117D6E">
        <w:rPr>
          <w:rFonts w:ascii="Times New Roman" w:eastAsiaTheme="minorEastAsia" w:hAnsi="Times New Roman"/>
          <w:sz w:val="24"/>
          <w:szCs w:val="24"/>
        </w:rPr>
        <w:t>KMN’</w:t>
      </w:r>
      <w:r w:rsidR="00597CA1" w:rsidRPr="00117D6E">
        <w:rPr>
          <w:rFonts w:ascii="Times New Roman" w:eastAsiaTheme="minorEastAsia" w:hAnsi="Times New Roman"/>
          <w:sz w:val="24"/>
          <w:szCs w:val="24"/>
        </w:rPr>
        <w:t>nin</w:t>
      </w:r>
      <w:r w:rsidR="00D22AD6" w:rsidRPr="00117D6E">
        <w:rPr>
          <w:rFonts w:ascii="Times New Roman" w:eastAsiaTheme="minorEastAsia" w:hAnsi="Times New Roman"/>
          <w:sz w:val="24"/>
          <w:szCs w:val="24"/>
        </w:rPr>
        <w:t xml:space="preserve"> ba</w:t>
      </w:r>
      <w:r w:rsidR="009516C1" w:rsidRPr="00117D6E">
        <w:rPr>
          <w:rFonts w:ascii="Times New Roman" w:eastAsiaTheme="minorEastAsia" w:hAnsi="Times New Roman"/>
          <w:sz w:val="24"/>
          <w:szCs w:val="24"/>
        </w:rPr>
        <w:t>ğ</w:t>
      </w:r>
      <w:r w:rsidR="00DE3218" w:rsidRPr="00117D6E">
        <w:rPr>
          <w:rFonts w:ascii="Times New Roman" w:eastAsiaTheme="minorEastAsia" w:hAnsi="Times New Roman"/>
          <w:sz w:val="24"/>
          <w:szCs w:val="24"/>
        </w:rPr>
        <w:t>ımsız bir belirleyicisi ol</w:t>
      </w:r>
      <w:r w:rsidR="00490F39" w:rsidRPr="00117D6E">
        <w:rPr>
          <w:rFonts w:ascii="Times New Roman" w:eastAsiaTheme="minorEastAsia" w:hAnsi="Times New Roman"/>
          <w:sz w:val="24"/>
          <w:szCs w:val="24"/>
        </w:rPr>
        <w:t>duğu kabul edilir</w:t>
      </w:r>
      <w:r w:rsidR="00217730" w:rsidRPr="00117D6E">
        <w:rPr>
          <w:rFonts w:ascii="Times New Roman" w:eastAsiaTheme="minorEastAsia" w:hAnsi="Times New Roman"/>
          <w:sz w:val="24"/>
          <w:szCs w:val="24"/>
        </w:rPr>
        <w:t xml:space="preserve"> (</w:t>
      </w:r>
      <w:r w:rsidR="00D22AD6" w:rsidRPr="00117D6E">
        <w:rPr>
          <w:rFonts w:ascii="Times New Roman" w:eastAsiaTheme="minorEastAsia" w:hAnsi="Times New Roman"/>
          <w:sz w:val="24"/>
          <w:szCs w:val="24"/>
        </w:rPr>
        <w:t>62).</w:t>
      </w:r>
    </w:p>
    <w:p w14:paraId="39ACD057" w14:textId="77777777" w:rsidR="005C1523" w:rsidRPr="00117D6E" w:rsidRDefault="00DE3218" w:rsidP="00D9559A">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Eş</w:t>
      </w:r>
      <w:r w:rsidR="00D22AD6" w:rsidRPr="00117D6E">
        <w:rPr>
          <w:rFonts w:ascii="Times New Roman" w:eastAsiaTheme="minorEastAsia" w:hAnsi="Times New Roman"/>
          <w:sz w:val="24"/>
          <w:szCs w:val="24"/>
        </w:rPr>
        <w:t xml:space="preserve">lik eden renal hastalık en büyük </w:t>
      </w:r>
      <w:r w:rsidR="005C1523" w:rsidRPr="00117D6E">
        <w:rPr>
          <w:rFonts w:ascii="Times New Roman" w:eastAsiaTheme="minorEastAsia" w:hAnsi="Times New Roman"/>
          <w:sz w:val="24"/>
          <w:szCs w:val="24"/>
        </w:rPr>
        <w:t>KMN</w:t>
      </w:r>
      <w:r w:rsidR="00D22AD6" w:rsidRPr="00117D6E">
        <w:rPr>
          <w:rFonts w:ascii="Times New Roman" w:eastAsiaTheme="minorEastAsia" w:hAnsi="Times New Roman"/>
          <w:sz w:val="24"/>
          <w:szCs w:val="24"/>
        </w:rPr>
        <w:t xml:space="preserve"> belirleyicisidir</w:t>
      </w:r>
      <w:r w:rsidR="00C47B06" w:rsidRPr="00117D6E">
        <w:rPr>
          <w:rFonts w:ascii="Times New Roman" w:eastAsiaTheme="minorEastAsia" w:hAnsi="Times New Roman"/>
          <w:sz w:val="24"/>
          <w:szCs w:val="24"/>
        </w:rPr>
        <w:t xml:space="preserve">. Serum kreatinin konsantrasyonuna göre belirlenen ciddiyeti, </w:t>
      </w:r>
      <w:r w:rsidR="004742DE" w:rsidRPr="00117D6E">
        <w:rPr>
          <w:rFonts w:ascii="Times New Roman" w:eastAsiaTheme="minorEastAsia" w:hAnsi="Times New Roman"/>
          <w:sz w:val="24"/>
          <w:szCs w:val="24"/>
        </w:rPr>
        <w:t>KMN</w:t>
      </w:r>
      <w:r w:rsidR="00D22AD6" w:rsidRPr="00117D6E">
        <w:rPr>
          <w:rFonts w:ascii="Times New Roman" w:eastAsiaTheme="minorEastAsia" w:hAnsi="Times New Roman"/>
          <w:sz w:val="24"/>
          <w:szCs w:val="24"/>
        </w:rPr>
        <w:t xml:space="preserve"> i</w:t>
      </w:r>
      <w:r w:rsidRPr="00117D6E">
        <w:rPr>
          <w:rFonts w:ascii="Times New Roman" w:eastAsiaTheme="minorEastAsia" w:hAnsi="Times New Roman"/>
          <w:sz w:val="24"/>
          <w:szCs w:val="24"/>
        </w:rPr>
        <w:t>nsidansı ile direkt olarak ilişkilidir</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61-63</w:t>
      </w:r>
      <w:r w:rsidR="00D22AD6" w:rsidRPr="00117D6E">
        <w:rPr>
          <w:rFonts w:ascii="Times New Roman" w:eastAsiaTheme="minorEastAsia" w:hAnsi="Times New Roman"/>
          <w:sz w:val="24"/>
          <w:szCs w:val="24"/>
        </w:rPr>
        <w:t xml:space="preserve">). 439 hastayı </w:t>
      </w:r>
      <w:r w:rsidR="00C47B06" w:rsidRPr="00117D6E">
        <w:rPr>
          <w:rFonts w:ascii="Times New Roman" w:eastAsiaTheme="minorEastAsia" w:hAnsi="Times New Roman"/>
          <w:sz w:val="24"/>
          <w:szCs w:val="24"/>
        </w:rPr>
        <w:t xml:space="preserve">kapsayan çalışmada, </w:t>
      </w:r>
      <w:r w:rsidR="00D22AD6" w:rsidRPr="00117D6E">
        <w:rPr>
          <w:rFonts w:ascii="Times New Roman" w:eastAsiaTheme="minorEastAsia" w:hAnsi="Times New Roman"/>
          <w:sz w:val="24"/>
          <w:szCs w:val="24"/>
        </w:rPr>
        <w:t>koroner anjiyografi</w:t>
      </w:r>
      <w:r w:rsidR="00217730" w:rsidRPr="00117D6E">
        <w:rPr>
          <w:rFonts w:ascii="Times New Roman" w:eastAsiaTheme="minorEastAsia" w:hAnsi="Times New Roman"/>
          <w:sz w:val="24"/>
          <w:szCs w:val="24"/>
        </w:rPr>
        <w:t xml:space="preserve"> (</w:t>
      </w:r>
      <w:r w:rsidR="00144EB4" w:rsidRPr="00117D6E">
        <w:rPr>
          <w:rFonts w:ascii="Times New Roman" w:eastAsiaTheme="minorEastAsia" w:hAnsi="Times New Roman"/>
          <w:sz w:val="24"/>
          <w:szCs w:val="24"/>
        </w:rPr>
        <w:t xml:space="preserve">KAG) </w:t>
      </w:r>
      <w:r w:rsidR="00D22AD6" w:rsidRPr="00117D6E">
        <w:rPr>
          <w:rFonts w:ascii="Times New Roman" w:eastAsiaTheme="minorEastAsia" w:hAnsi="Times New Roman"/>
          <w:sz w:val="24"/>
          <w:szCs w:val="24"/>
        </w:rPr>
        <w:t>öncesi 1</w:t>
      </w:r>
      <w:r w:rsidR="005C1523" w:rsidRPr="00117D6E">
        <w:rPr>
          <w:rFonts w:ascii="Times New Roman" w:eastAsiaTheme="minorEastAsia" w:hAnsi="Times New Roman"/>
          <w:sz w:val="24"/>
          <w:szCs w:val="24"/>
        </w:rPr>
        <w:t>,</w:t>
      </w:r>
      <w:r w:rsidR="00D22AD6" w:rsidRPr="00117D6E">
        <w:rPr>
          <w:rFonts w:ascii="Times New Roman" w:eastAsiaTheme="minorEastAsia" w:hAnsi="Times New Roman"/>
          <w:sz w:val="24"/>
          <w:szCs w:val="24"/>
        </w:rPr>
        <w:t xml:space="preserve">8 mg/dl veya daha yüksek kreatinin seviyesine sahip olan hastalarda </w:t>
      </w:r>
      <w:r w:rsidR="005C1523" w:rsidRPr="00117D6E">
        <w:rPr>
          <w:rFonts w:ascii="Times New Roman" w:eastAsiaTheme="minorEastAsia" w:hAnsi="Times New Roman"/>
          <w:sz w:val="24"/>
          <w:szCs w:val="24"/>
        </w:rPr>
        <w:t>KMN</w:t>
      </w:r>
      <w:r w:rsidR="00C47B06" w:rsidRPr="00117D6E">
        <w:rPr>
          <w:rFonts w:ascii="Times New Roman" w:eastAsiaTheme="minorEastAsia" w:hAnsi="Times New Roman"/>
          <w:sz w:val="24"/>
          <w:szCs w:val="24"/>
        </w:rPr>
        <w:t xml:space="preserve"> insidansı </w:t>
      </w:r>
      <w:r w:rsidR="00087EEF" w:rsidRPr="00117D6E">
        <w:rPr>
          <w:rFonts w:ascii="Times New Roman" w:eastAsiaTheme="minorEastAsia" w:hAnsi="Times New Roman"/>
          <w:sz w:val="24"/>
          <w:szCs w:val="24"/>
        </w:rPr>
        <w:t xml:space="preserve">% </w:t>
      </w:r>
      <w:r w:rsidR="00C47B06" w:rsidRPr="00117D6E">
        <w:rPr>
          <w:rFonts w:ascii="Times New Roman" w:eastAsiaTheme="minorEastAsia" w:hAnsi="Times New Roman"/>
          <w:sz w:val="24"/>
          <w:szCs w:val="24"/>
        </w:rPr>
        <w:t>37 olarak tespit edilmiştir</w:t>
      </w:r>
      <w:r w:rsidR="00D22AD6" w:rsidRPr="00117D6E">
        <w:rPr>
          <w:rFonts w:ascii="Times New Roman" w:eastAsiaTheme="minorEastAsia" w:hAnsi="Times New Roman"/>
          <w:sz w:val="24"/>
          <w:szCs w:val="24"/>
        </w:rPr>
        <w:t>.</w:t>
      </w:r>
      <w:r w:rsidR="00C47B06" w:rsidRPr="00117D6E">
        <w:rPr>
          <w:rFonts w:ascii="Times New Roman" w:eastAsiaTheme="minorEastAsia" w:hAnsi="Times New Roman"/>
          <w:sz w:val="24"/>
          <w:szCs w:val="24"/>
        </w:rPr>
        <w:t xml:space="preserve"> Bu hastaların </w:t>
      </w:r>
      <w:r w:rsidR="00087EEF" w:rsidRPr="00117D6E">
        <w:rPr>
          <w:rFonts w:ascii="Times New Roman" w:eastAsiaTheme="minorEastAsia" w:hAnsi="Times New Roman"/>
          <w:sz w:val="24"/>
          <w:szCs w:val="24"/>
        </w:rPr>
        <w:t xml:space="preserve">% </w:t>
      </w:r>
      <w:r w:rsidR="00C47B06" w:rsidRPr="00117D6E">
        <w:rPr>
          <w:rFonts w:ascii="Times New Roman" w:eastAsiaTheme="minorEastAsia" w:hAnsi="Times New Roman"/>
          <w:sz w:val="24"/>
          <w:szCs w:val="24"/>
        </w:rPr>
        <w:t>7,1</w:t>
      </w:r>
      <w:r w:rsidR="005C1523" w:rsidRPr="00117D6E">
        <w:rPr>
          <w:rFonts w:ascii="Times New Roman" w:eastAsiaTheme="minorEastAsia" w:hAnsi="Times New Roman"/>
          <w:sz w:val="24"/>
          <w:szCs w:val="24"/>
        </w:rPr>
        <w:t>’inde</w:t>
      </w:r>
      <w:r w:rsidR="000A031B" w:rsidRPr="00117D6E">
        <w:rPr>
          <w:rFonts w:ascii="Times New Roman" w:eastAsiaTheme="minorEastAsia" w:hAnsi="Times New Roman"/>
          <w:sz w:val="24"/>
          <w:szCs w:val="24"/>
        </w:rPr>
        <w:t xml:space="preserve"> </w:t>
      </w:r>
      <w:r w:rsidR="005C1523" w:rsidRPr="00117D6E">
        <w:rPr>
          <w:rFonts w:ascii="Times New Roman" w:eastAsiaTheme="minorEastAsia" w:hAnsi="Times New Roman"/>
          <w:sz w:val="24"/>
          <w:szCs w:val="24"/>
        </w:rPr>
        <w:t xml:space="preserve">uzun dönemde, </w:t>
      </w:r>
      <w:r w:rsidR="00087EEF" w:rsidRPr="00117D6E">
        <w:rPr>
          <w:rFonts w:ascii="Times New Roman" w:eastAsiaTheme="minorEastAsia" w:hAnsi="Times New Roman"/>
          <w:sz w:val="24"/>
          <w:szCs w:val="24"/>
        </w:rPr>
        <w:t xml:space="preserve">% </w:t>
      </w:r>
      <w:r w:rsidR="00C47B06" w:rsidRPr="00117D6E">
        <w:rPr>
          <w:rFonts w:ascii="Times New Roman" w:eastAsiaTheme="minorEastAsia" w:hAnsi="Times New Roman"/>
          <w:sz w:val="24"/>
          <w:szCs w:val="24"/>
        </w:rPr>
        <w:t>0,9’</w:t>
      </w:r>
      <w:r w:rsidR="00D22AD6" w:rsidRPr="00117D6E">
        <w:rPr>
          <w:rFonts w:ascii="Times New Roman" w:eastAsiaTheme="minorEastAsia" w:hAnsi="Times New Roman"/>
          <w:sz w:val="24"/>
          <w:szCs w:val="24"/>
        </w:rPr>
        <w:t xml:space="preserve">unda </w:t>
      </w:r>
      <w:r w:rsidR="005C1523" w:rsidRPr="00117D6E">
        <w:rPr>
          <w:rFonts w:ascii="Times New Roman" w:eastAsiaTheme="minorEastAsia" w:hAnsi="Times New Roman"/>
          <w:sz w:val="24"/>
          <w:szCs w:val="24"/>
        </w:rPr>
        <w:t>ise</w:t>
      </w:r>
      <w:r w:rsidR="00D22AD6" w:rsidRPr="00117D6E">
        <w:rPr>
          <w:rFonts w:ascii="Times New Roman" w:eastAsiaTheme="minorEastAsia" w:hAnsi="Times New Roman"/>
          <w:sz w:val="24"/>
          <w:szCs w:val="24"/>
        </w:rPr>
        <w:t xml:space="preserve"> kısa dönemd</w:t>
      </w:r>
      <w:r w:rsidRPr="00117D6E">
        <w:rPr>
          <w:rFonts w:ascii="Times New Roman" w:eastAsiaTheme="minorEastAsia" w:hAnsi="Times New Roman"/>
          <w:sz w:val="24"/>
          <w:szCs w:val="24"/>
        </w:rPr>
        <w:t xml:space="preserve">e hemodiyaliz </w:t>
      </w:r>
      <w:r w:rsidR="004E788B" w:rsidRPr="00117D6E">
        <w:rPr>
          <w:rFonts w:ascii="Times New Roman" w:eastAsiaTheme="minorEastAsia" w:hAnsi="Times New Roman"/>
          <w:sz w:val="24"/>
          <w:szCs w:val="24"/>
        </w:rPr>
        <w:t>ihtiyacı olmuştur</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64</w:t>
      </w:r>
      <w:r w:rsidR="00D22AD6" w:rsidRPr="00117D6E">
        <w:rPr>
          <w:rFonts w:ascii="Times New Roman" w:eastAsiaTheme="minorEastAsia" w:hAnsi="Times New Roman"/>
          <w:sz w:val="24"/>
          <w:szCs w:val="24"/>
        </w:rPr>
        <w:t>).</w:t>
      </w:r>
      <w:r w:rsidR="005C1523" w:rsidRPr="00117D6E">
        <w:rPr>
          <w:rFonts w:ascii="Times New Roman" w:eastAsiaTheme="minorEastAsia" w:hAnsi="Times New Roman"/>
          <w:sz w:val="24"/>
          <w:szCs w:val="24"/>
        </w:rPr>
        <w:t xml:space="preserve"> </w:t>
      </w:r>
      <w:r w:rsidR="0010607C" w:rsidRPr="00117D6E">
        <w:rPr>
          <w:rFonts w:ascii="Times New Roman" w:eastAsiaTheme="minorEastAsia" w:hAnsi="Times New Roman"/>
          <w:sz w:val="24"/>
          <w:szCs w:val="24"/>
        </w:rPr>
        <w:t>7000’</w:t>
      </w:r>
      <w:r w:rsidR="00D22AD6" w:rsidRPr="00117D6E">
        <w:rPr>
          <w:rFonts w:ascii="Times New Roman" w:eastAsiaTheme="minorEastAsia" w:hAnsi="Times New Roman"/>
          <w:sz w:val="24"/>
          <w:szCs w:val="24"/>
        </w:rPr>
        <w:t xml:space="preserve">den fazla </w:t>
      </w:r>
      <w:r w:rsidR="00144EB4" w:rsidRPr="00117D6E">
        <w:rPr>
          <w:rFonts w:ascii="Times New Roman" w:eastAsiaTheme="minorEastAsia" w:hAnsi="Times New Roman"/>
          <w:sz w:val="24"/>
          <w:szCs w:val="24"/>
        </w:rPr>
        <w:t>KAG</w:t>
      </w:r>
      <w:r w:rsidR="00D22AD6" w:rsidRPr="00117D6E">
        <w:rPr>
          <w:rFonts w:ascii="Times New Roman" w:eastAsiaTheme="minorEastAsia" w:hAnsi="Times New Roman"/>
          <w:sz w:val="24"/>
          <w:szCs w:val="24"/>
        </w:rPr>
        <w:t xml:space="preserve"> yapılan has</w:t>
      </w:r>
      <w:r w:rsidR="009516C1" w:rsidRPr="00117D6E">
        <w:rPr>
          <w:rFonts w:ascii="Times New Roman" w:eastAsiaTheme="minorEastAsia" w:hAnsi="Times New Roman"/>
          <w:sz w:val="24"/>
          <w:szCs w:val="24"/>
        </w:rPr>
        <w:t>tanın dahil edildiğ</w:t>
      </w:r>
      <w:r w:rsidRPr="00117D6E">
        <w:rPr>
          <w:rFonts w:ascii="Times New Roman" w:eastAsiaTheme="minorEastAsia" w:hAnsi="Times New Roman"/>
          <w:sz w:val="24"/>
          <w:szCs w:val="24"/>
        </w:rPr>
        <w:t>i bir çalış</w:t>
      </w:r>
      <w:r w:rsidR="00D22AD6" w:rsidRPr="00117D6E">
        <w:rPr>
          <w:rFonts w:ascii="Times New Roman" w:eastAsiaTheme="minorEastAsia" w:hAnsi="Times New Roman"/>
          <w:sz w:val="24"/>
          <w:szCs w:val="24"/>
        </w:rPr>
        <w:t>mada</w:t>
      </w:r>
      <w:r w:rsidR="0010607C" w:rsidRPr="00117D6E">
        <w:rPr>
          <w:rFonts w:ascii="Times New Roman" w:eastAsiaTheme="minorEastAsia" w:hAnsi="Times New Roman"/>
          <w:sz w:val="24"/>
          <w:szCs w:val="24"/>
        </w:rPr>
        <w:t>,</w:t>
      </w:r>
      <w:r w:rsidR="00D22AD6" w:rsidRPr="00117D6E">
        <w:rPr>
          <w:rFonts w:ascii="Times New Roman" w:eastAsiaTheme="minorEastAsia" w:hAnsi="Times New Roman"/>
          <w:sz w:val="24"/>
          <w:szCs w:val="24"/>
        </w:rPr>
        <w:t xml:space="preserve"> serum kreatinin</w:t>
      </w:r>
      <w:r w:rsidR="009516C1" w:rsidRPr="00117D6E">
        <w:rPr>
          <w:rFonts w:ascii="Times New Roman" w:eastAsiaTheme="minorEastAsia" w:hAnsi="Times New Roman"/>
          <w:sz w:val="24"/>
          <w:szCs w:val="24"/>
        </w:rPr>
        <w:t>’i</w:t>
      </w:r>
      <w:r w:rsidR="00D22AD6" w:rsidRPr="00117D6E">
        <w:rPr>
          <w:rFonts w:ascii="Times New Roman" w:eastAsiaTheme="minorEastAsia" w:hAnsi="Times New Roman"/>
          <w:sz w:val="24"/>
          <w:szCs w:val="24"/>
        </w:rPr>
        <w:t xml:space="preserve"> 2-2,2 mg/dl</w:t>
      </w:r>
      <w:r w:rsidR="0010607C" w:rsidRPr="00117D6E">
        <w:rPr>
          <w:rFonts w:ascii="Times New Roman" w:eastAsiaTheme="minorEastAsia" w:hAnsi="Times New Roman"/>
          <w:sz w:val="24"/>
          <w:szCs w:val="24"/>
        </w:rPr>
        <w:t xml:space="preserve"> arasında olan hastaların </w:t>
      </w:r>
      <w:r w:rsidR="00087EEF" w:rsidRPr="00117D6E">
        <w:rPr>
          <w:rFonts w:ascii="Times New Roman" w:eastAsiaTheme="minorEastAsia" w:hAnsi="Times New Roman"/>
          <w:sz w:val="24"/>
          <w:szCs w:val="24"/>
        </w:rPr>
        <w:t xml:space="preserve">% </w:t>
      </w:r>
      <w:r w:rsidR="0010607C" w:rsidRPr="00117D6E">
        <w:rPr>
          <w:rFonts w:ascii="Times New Roman" w:eastAsiaTheme="minorEastAsia" w:hAnsi="Times New Roman"/>
          <w:sz w:val="24"/>
          <w:szCs w:val="24"/>
        </w:rPr>
        <w:t>22,4’</w:t>
      </w:r>
      <w:r w:rsidR="00D22AD6" w:rsidRPr="00117D6E">
        <w:rPr>
          <w:rFonts w:ascii="Times New Roman" w:eastAsiaTheme="minorEastAsia" w:hAnsi="Times New Roman"/>
          <w:sz w:val="24"/>
          <w:szCs w:val="24"/>
        </w:rPr>
        <w:t>ünde 3mg/dl v</w:t>
      </w:r>
      <w:r w:rsidR="0010607C" w:rsidRPr="00117D6E">
        <w:rPr>
          <w:rFonts w:ascii="Times New Roman" w:eastAsiaTheme="minorEastAsia" w:hAnsi="Times New Roman"/>
          <w:sz w:val="24"/>
          <w:szCs w:val="24"/>
        </w:rPr>
        <w:t xml:space="preserve">eya daha fazla olanların </w:t>
      </w:r>
      <w:r w:rsidR="00087EEF" w:rsidRPr="00117D6E">
        <w:rPr>
          <w:rFonts w:ascii="Times New Roman" w:eastAsiaTheme="minorEastAsia" w:hAnsi="Times New Roman"/>
          <w:sz w:val="24"/>
          <w:szCs w:val="24"/>
        </w:rPr>
        <w:t xml:space="preserve">% </w:t>
      </w:r>
      <w:r w:rsidR="0010607C" w:rsidRPr="00117D6E">
        <w:rPr>
          <w:rFonts w:ascii="Times New Roman" w:eastAsiaTheme="minorEastAsia" w:hAnsi="Times New Roman"/>
          <w:sz w:val="24"/>
          <w:szCs w:val="24"/>
        </w:rPr>
        <w:t>30,6’</w:t>
      </w:r>
      <w:r w:rsidR="00D22AD6" w:rsidRPr="00117D6E">
        <w:rPr>
          <w:rFonts w:ascii="Times New Roman" w:eastAsiaTheme="minorEastAsia" w:hAnsi="Times New Roman"/>
          <w:sz w:val="24"/>
          <w:szCs w:val="24"/>
        </w:rPr>
        <w:t xml:space="preserve">sında </w:t>
      </w:r>
      <w:r w:rsidR="005C1523" w:rsidRPr="00117D6E">
        <w:rPr>
          <w:rFonts w:ascii="Times New Roman" w:eastAsiaTheme="minorEastAsia" w:hAnsi="Times New Roman"/>
          <w:sz w:val="24"/>
          <w:szCs w:val="24"/>
        </w:rPr>
        <w:t xml:space="preserve">KMN </w:t>
      </w:r>
      <w:r w:rsidR="0010607C" w:rsidRPr="00117D6E">
        <w:rPr>
          <w:rFonts w:ascii="Times New Roman" w:eastAsiaTheme="minorEastAsia" w:hAnsi="Times New Roman"/>
          <w:sz w:val="24"/>
          <w:szCs w:val="24"/>
        </w:rPr>
        <w:t>gelişmiştir</w:t>
      </w:r>
      <w:r w:rsidR="00217730" w:rsidRPr="00117D6E">
        <w:rPr>
          <w:rFonts w:ascii="Times New Roman" w:eastAsiaTheme="minorEastAsia" w:hAnsi="Times New Roman"/>
          <w:sz w:val="24"/>
          <w:szCs w:val="24"/>
        </w:rPr>
        <w:t xml:space="preserve"> (</w:t>
      </w:r>
      <w:r w:rsidR="00D22AD6" w:rsidRPr="00117D6E">
        <w:rPr>
          <w:rFonts w:ascii="Times New Roman" w:eastAsiaTheme="minorEastAsia" w:hAnsi="Times New Roman"/>
          <w:sz w:val="24"/>
          <w:szCs w:val="24"/>
        </w:rPr>
        <w:t>61).</w:t>
      </w:r>
    </w:p>
    <w:p w14:paraId="35C167C2" w14:textId="77777777" w:rsidR="00D22AD6" w:rsidRPr="00117D6E" w:rsidRDefault="009516C1" w:rsidP="00D9559A">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Bir</w:t>
      </w:r>
      <w:r w:rsidR="005C1523" w:rsidRPr="00117D6E">
        <w:rPr>
          <w:rFonts w:ascii="Times New Roman" w:eastAsiaTheme="minorEastAsia" w:hAnsi="Times New Roman"/>
          <w:sz w:val="24"/>
          <w:szCs w:val="24"/>
        </w:rPr>
        <w:t>çok çalışmada DM</w:t>
      </w:r>
      <w:r w:rsidR="00144EB4" w:rsidRPr="00117D6E">
        <w:rPr>
          <w:rFonts w:ascii="Times New Roman" w:eastAsiaTheme="minorEastAsia" w:hAnsi="Times New Roman"/>
          <w:sz w:val="24"/>
          <w:szCs w:val="24"/>
        </w:rPr>
        <w:t>’nin</w:t>
      </w:r>
      <w:r w:rsidR="0010607C" w:rsidRPr="00117D6E">
        <w:rPr>
          <w:rFonts w:ascii="Times New Roman" w:eastAsiaTheme="minorEastAsia" w:hAnsi="Times New Roman"/>
          <w:sz w:val="24"/>
          <w:szCs w:val="24"/>
        </w:rPr>
        <w:t xml:space="preserve">, </w:t>
      </w:r>
      <w:r w:rsidR="00144EB4" w:rsidRPr="00117D6E">
        <w:rPr>
          <w:rFonts w:ascii="Times New Roman" w:eastAsiaTheme="minorEastAsia" w:hAnsi="Times New Roman"/>
          <w:sz w:val="24"/>
          <w:szCs w:val="24"/>
        </w:rPr>
        <w:t>KAG</w:t>
      </w:r>
      <w:r w:rsidR="00DE3218" w:rsidRPr="00117D6E">
        <w:rPr>
          <w:rFonts w:ascii="Times New Roman" w:eastAsiaTheme="minorEastAsia" w:hAnsi="Times New Roman"/>
          <w:sz w:val="24"/>
          <w:szCs w:val="24"/>
        </w:rPr>
        <w:t xml:space="preserve"> sonrası geliş</w:t>
      </w:r>
      <w:r w:rsidR="0010607C" w:rsidRPr="00117D6E">
        <w:rPr>
          <w:rFonts w:ascii="Times New Roman" w:eastAsiaTheme="minorEastAsia" w:hAnsi="Times New Roman"/>
          <w:sz w:val="24"/>
          <w:szCs w:val="24"/>
        </w:rPr>
        <w:t xml:space="preserve">en </w:t>
      </w:r>
      <w:r w:rsidR="008B6FC4" w:rsidRPr="00117D6E">
        <w:rPr>
          <w:rFonts w:ascii="Times New Roman" w:eastAsiaTheme="minorEastAsia" w:hAnsi="Times New Roman"/>
          <w:sz w:val="24"/>
          <w:szCs w:val="24"/>
        </w:rPr>
        <w:t>KMN’nin</w:t>
      </w:r>
      <w:r w:rsidRPr="00117D6E">
        <w:rPr>
          <w:rFonts w:ascii="Times New Roman" w:eastAsiaTheme="minorEastAsia" w:hAnsi="Times New Roman"/>
          <w:sz w:val="24"/>
          <w:szCs w:val="24"/>
        </w:rPr>
        <w:t xml:space="preserve"> güçlü ve bağ</w:t>
      </w:r>
      <w:r w:rsidR="0010607C" w:rsidRPr="00117D6E">
        <w:rPr>
          <w:rFonts w:ascii="Times New Roman" w:eastAsiaTheme="minorEastAsia" w:hAnsi="Times New Roman"/>
          <w:sz w:val="24"/>
          <w:szCs w:val="24"/>
        </w:rPr>
        <w:t>ımsız bir risk faktörü olduğu gösterilmiştir</w:t>
      </w:r>
      <w:r w:rsidR="00217730" w:rsidRPr="00117D6E">
        <w:rPr>
          <w:rFonts w:ascii="Times New Roman" w:eastAsiaTheme="minorEastAsia" w:hAnsi="Times New Roman"/>
          <w:sz w:val="24"/>
          <w:szCs w:val="24"/>
        </w:rPr>
        <w:t xml:space="preserve"> (</w:t>
      </w:r>
      <w:r w:rsidR="00DE3218" w:rsidRPr="00117D6E">
        <w:rPr>
          <w:rFonts w:ascii="Times New Roman" w:eastAsiaTheme="minorEastAsia" w:hAnsi="Times New Roman"/>
          <w:sz w:val="24"/>
          <w:szCs w:val="24"/>
        </w:rPr>
        <w:t>61-63, 65-67</w:t>
      </w:r>
      <w:r w:rsidR="00D22AD6" w:rsidRPr="00117D6E">
        <w:rPr>
          <w:rFonts w:ascii="Times New Roman" w:eastAsiaTheme="minorEastAsia" w:hAnsi="Times New Roman"/>
          <w:sz w:val="24"/>
          <w:szCs w:val="24"/>
        </w:rPr>
        <w:t>).</w:t>
      </w:r>
      <w:r w:rsidR="00637B89" w:rsidRPr="00117D6E">
        <w:rPr>
          <w:rFonts w:ascii="Times New Roman" w:eastAsiaTheme="minorEastAsia" w:hAnsi="Times New Roman"/>
          <w:sz w:val="24"/>
          <w:szCs w:val="24"/>
        </w:rPr>
        <w:t xml:space="preserve"> </w:t>
      </w:r>
      <w:r w:rsidR="0010607C" w:rsidRPr="00117D6E">
        <w:rPr>
          <w:rFonts w:ascii="Times New Roman" w:eastAsiaTheme="minorEastAsia" w:hAnsi="Times New Roman"/>
          <w:sz w:val="24"/>
          <w:szCs w:val="24"/>
        </w:rPr>
        <w:t>Rihal ve</w:t>
      </w:r>
      <w:r w:rsidR="00144EB4" w:rsidRPr="00117D6E">
        <w:rPr>
          <w:rFonts w:ascii="Times New Roman" w:eastAsiaTheme="minorEastAsia" w:hAnsi="Times New Roman"/>
          <w:sz w:val="24"/>
          <w:szCs w:val="24"/>
        </w:rPr>
        <w:t xml:space="preserve"> ark.</w:t>
      </w:r>
      <w:r w:rsidR="00D22AD6" w:rsidRPr="00117D6E">
        <w:rPr>
          <w:rFonts w:ascii="Times New Roman" w:eastAsiaTheme="minorEastAsia" w:hAnsi="Times New Roman"/>
          <w:sz w:val="24"/>
          <w:szCs w:val="24"/>
        </w:rPr>
        <w:t xml:space="preserve"> renal fonksiyo</w:t>
      </w:r>
      <w:r w:rsidR="00DE3218" w:rsidRPr="00117D6E">
        <w:rPr>
          <w:rFonts w:ascii="Times New Roman" w:eastAsiaTheme="minorEastAsia" w:hAnsi="Times New Roman"/>
          <w:sz w:val="24"/>
          <w:szCs w:val="24"/>
        </w:rPr>
        <w:t>nu normal veya hafifçe bozulmuş</w:t>
      </w:r>
      <w:r w:rsidR="00217730" w:rsidRPr="00117D6E">
        <w:rPr>
          <w:rFonts w:ascii="Times New Roman" w:eastAsiaTheme="minorEastAsia" w:hAnsi="Times New Roman"/>
          <w:sz w:val="24"/>
          <w:szCs w:val="24"/>
        </w:rPr>
        <w:t xml:space="preserve"> (</w:t>
      </w:r>
      <w:r w:rsidR="00D22AD6" w:rsidRPr="00117D6E">
        <w:rPr>
          <w:rFonts w:ascii="Times New Roman" w:eastAsiaTheme="minorEastAsia" w:hAnsi="Times New Roman"/>
          <w:sz w:val="24"/>
          <w:szCs w:val="24"/>
        </w:rPr>
        <w:t xml:space="preserve">kreatinin&lt;2 mg/dl) </w:t>
      </w:r>
      <w:r w:rsidR="00637B89" w:rsidRPr="00117D6E">
        <w:rPr>
          <w:rFonts w:ascii="Times New Roman" w:eastAsiaTheme="minorEastAsia" w:hAnsi="Times New Roman"/>
          <w:sz w:val="24"/>
          <w:szCs w:val="24"/>
        </w:rPr>
        <w:t>DM’li</w:t>
      </w:r>
      <w:r w:rsidR="00D22AD6" w:rsidRPr="00117D6E">
        <w:rPr>
          <w:rFonts w:ascii="Times New Roman" w:eastAsiaTheme="minorEastAsia" w:hAnsi="Times New Roman"/>
          <w:sz w:val="24"/>
          <w:szCs w:val="24"/>
        </w:rPr>
        <w:t xml:space="preserve"> hast</w:t>
      </w:r>
      <w:r w:rsidR="00DE3218" w:rsidRPr="00117D6E">
        <w:rPr>
          <w:rFonts w:ascii="Times New Roman" w:eastAsiaTheme="minorEastAsia" w:hAnsi="Times New Roman"/>
          <w:sz w:val="24"/>
          <w:szCs w:val="24"/>
        </w:rPr>
        <w:t xml:space="preserve">alarda </w:t>
      </w:r>
      <w:r w:rsidR="00822172" w:rsidRPr="00117D6E">
        <w:rPr>
          <w:rFonts w:ascii="Times New Roman" w:eastAsiaTheme="minorEastAsia" w:hAnsi="Times New Roman"/>
          <w:sz w:val="24"/>
          <w:szCs w:val="24"/>
        </w:rPr>
        <w:t>K</w:t>
      </w:r>
      <w:r w:rsidR="004742DE" w:rsidRPr="00117D6E">
        <w:rPr>
          <w:rFonts w:ascii="Times New Roman" w:eastAsiaTheme="minorEastAsia" w:hAnsi="Times New Roman"/>
          <w:sz w:val="24"/>
          <w:szCs w:val="24"/>
        </w:rPr>
        <w:t xml:space="preserve">MN </w:t>
      </w:r>
      <w:r w:rsidR="00DE3218" w:rsidRPr="00117D6E">
        <w:rPr>
          <w:rFonts w:ascii="Times New Roman" w:eastAsiaTheme="minorEastAsia" w:hAnsi="Times New Roman"/>
          <w:sz w:val="24"/>
          <w:szCs w:val="24"/>
        </w:rPr>
        <w:t>geliş</w:t>
      </w:r>
      <w:r w:rsidR="00D22AD6" w:rsidRPr="00117D6E">
        <w:rPr>
          <w:rFonts w:ascii="Times New Roman" w:eastAsiaTheme="minorEastAsia" w:hAnsi="Times New Roman"/>
          <w:sz w:val="24"/>
          <w:szCs w:val="24"/>
        </w:rPr>
        <w:t>m</w:t>
      </w:r>
      <w:r w:rsidR="00637B89" w:rsidRPr="00117D6E">
        <w:rPr>
          <w:rFonts w:ascii="Times New Roman" w:eastAsiaTheme="minorEastAsia" w:hAnsi="Times New Roman"/>
          <w:sz w:val="24"/>
          <w:szCs w:val="24"/>
        </w:rPr>
        <w:t>e</w:t>
      </w:r>
      <w:r w:rsidR="00D22AD6" w:rsidRPr="00117D6E">
        <w:rPr>
          <w:rFonts w:ascii="Times New Roman" w:eastAsiaTheme="minorEastAsia" w:hAnsi="Times New Roman"/>
          <w:sz w:val="24"/>
          <w:szCs w:val="24"/>
        </w:rPr>
        <w:t xml:space="preserve"> riskini</w:t>
      </w:r>
      <w:r w:rsidR="00637B89" w:rsidRPr="00117D6E">
        <w:rPr>
          <w:rFonts w:ascii="Times New Roman" w:eastAsiaTheme="minorEastAsia" w:hAnsi="Times New Roman"/>
          <w:sz w:val="24"/>
          <w:szCs w:val="24"/>
        </w:rPr>
        <w:t>n</w:t>
      </w:r>
      <w:r w:rsidR="00D22AD6" w:rsidRPr="00117D6E">
        <w:rPr>
          <w:rFonts w:ascii="Times New Roman" w:eastAsiaTheme="minorEastAsia" w:hAnsi="Times New Roman"/>
          <w:sz w:val="24"/>
          <w:szCs w:val="24"/>
        </w:rPr>
        <w:t xml:space="preserve"> </w:t>
      </w:r>
      <w:r w:rsidR="00087EEF" w:rsidRPr="00117D6E">
        <w:rPr>
          <w:rFonts w:ascii="Times New Roman" w:eastAsiaTheme="minorEastAsia" w:hAnsi="Times New Roman"/>
          <w:sz w:val="24"/>
          <w:szCs w:val="24"/>
        </w:rPr>
        <w:t xml:space="preserve">% </w:t>
      </w:r>
      <w:r w:rsidR="00D22AD6" w:rsidRPr="00117D6E">
        <w:rPr>
          <w:rFonts w:ascii="Times New Roman" w:eastAsiaTheme="minorEastAsia" w:hAnsi="Times New Roman"/>
          <w:sz w:val="24"/>
          <w:szCs w:val="24"/>
        </w:rPr>
        <w:t>4,1 ol</w:t>
      </w:r>
      <w:r w:rsidR="00637B89" w:rsidRPr="00117D6E">
        <w:rPr>
          <w:rFonts w:ascii="Times New Roman" w:eastAsiaTheme="minorEastAsia" w:hAnsi="Times New Roman"/>
          <w:sz w:val="24"/>
          <w:szCs w:val="24"/>
        </w:rPr>
        <w:t>duğ</w:t>
      </w:r>
      <w:r w:rsidR="00880B13" w:rsidRPr="00117D6E">
        <w:rPr>
          <w:rFonts w:ascii="Times New Roman" w:eastAsiaTheme="minorEastAsia" w:hAnsi="Times New Roman"/>
          <w:sz w:val="24"/>
          <w:szCs w:val="24"/>
        </w:rPr>
        <w:t xml:space="preserve">unu ve </w:t>
      </w:r>
      <w:r w:rsidR="00637B89" w:rsidRPr="00117D6E">
        <w:rPr>
          <w:rFonts w:ascii="Times New Roman" w:eastAsiaTheme="minorEastAsia" w:hAnsi="Times New Roman"/>
          <w:sz w:val="24"/>
          <w:szCs w:val="24"/>
        </w:rPr>
        <w:t xml:space="preserve">DM </w:t>
      </w:r>
      <w:r w:rsidR="00D22AD6" w:rsidRPr="00117D6E">
        <w:rPr>
          <w:rFonts w:ascii="Times New Roman" w:eastAsiaTheme="minorEastAsia" w:hAnsi="Times New Roman"/>
          <w:sz w:val="24"/>
          <w:szCs w:val="24"/>
        </w:rPr>
        <w:t>olmayan hastalar</w:t>
      </w:r>
      <w:r w:rsidR="00880B13" w:rsidRPr="00117D6E">
        <w:rPr>
          <w:rFonts w:ascii="Times New Roman" w:eastAsiaTheme="minorEastAsia" w:hAnsi="Times New Roman"/>
          <w:sz w:val="24"/>
          <w:szCs w:val="24"/>
        </w:rPr>
        <w:t xml:space="preserve">dan </w:t>
      </w:r>
      <w:r w:rsidR="00D22AD6" w:rsidRPr="00117D6E">
        <w:rPr>
          <w:rFonts w:ascii="Times New Roman" w:eastAsiaTheme="minorEastAsia" w:hAnsi="Times New Roman"/>
          <w:sz w:val="24"/>
          <w:szCs w:val="24"/>
        </w:rPr>
        <w:t xml:space="preserve">2 kat daha fazla </w:t>
      </w:r>
      <w:r w:rsidR="00880B13" w:rsidRPr="00117D6E">
        <w:rPr>
          <w:rFonts w:ascii="Times New Roman" w:eastAsiaTheme="minorEastAsia" w:hAnsi="Times New Roman"/>
          <w:sz w:val="24"/>
          <w:szCs w:val="24"/>
        </w:rPr>
        <w:t>o</w:t>
      </w:r>
      <w:r w:rsidR="00D22AD6" w:rsidRPr="00117D6E">
        <w:rPr>
          <w:rFonts w:ascii="Times New Roman" w:eastAsiaTheme="minorEastAsia" w:hAnsi="Times New Roman"/>
          <w:sz w:val="24"/>
          <w:szCs w:val="24"/>
        </w:rPr>
        <w:t>ldu</w:t>
      </w:r>
      <w:r w:rsidR="006012DE" w:rsidRPr="00117D6E">
        <w:rPr>
          <w:rFonts w:ascii="Times New Roman" w:eastAsiaTheme="minorEastAsia" w:hAnsi="Times New Roman"/>
          <w:sz w:val="24"/>
          <w:szCs w:val="24"/>
        </w:rPr>
        <w:t>ğ</w:t>
      </w:r>
      <w:r w:rsidR="00DE3218" w:rsidRPr="00117D6E">
        <w:rPr>
          <w:rFonts w:ascii="Times New Roman" w:eastAsiaTheme="minorEastAsia" w:hAnsi="Times New Roman"/>
          <w:sz w:val="24"/>
          <w:szCs w:val="24"/>
        </w:rPr>
        <w:t>unu bildirmişlerdir</w:t>
      </w:r>
      <w:r w:rsidR="00217730" w:rsidRPr="00117D6E">
        <w:rPr>
          <w:rFonts w:ascii="Times New Roman" w:eastAsiaTheme="minorEastAsia" w:hAnsi="Times New Roman"/>
          <w:sz w:val="24"/>
          <w:szCs w:val="24"/>
        </w:rPr>
        <w:t xml:space="preserve"> (</w:t>
      </w:r>
      <w:r w:rsidR="00DE3218" w:rsidRPr="00117D6E">
        <w:rPr>
          <w:rFonts w:ascii="Times New Roman" w:eastAsiaTheme="minorEastAsia" w:hAnsi="Times New Roman"/>
          <w:sz w:val="24"/>
          <w:szCs w:val="24"/>
        </w:rPr>
        <w:t>61,62,66</w:t>
      </w:r>
      <w:r w:rsidR="00D22AD6" w:rsidRPr="00117D6E">
        <w:rPr>
          <w:rFonts w:ascii="Times New Roman" w:eastAsiaTheme="minorEastAsia" w:hAnsi="Times New Roman"/>
          <w:sz w:val="24"/>
          <w:szCs w:val="24"/>
        </w:rPr>
        <w:t>).</w:t>
      </w:r>
      <w:r w:rsidR="008D1B12" w:rsidRPr="00117D6E">
        <w:rPr>
          <w:rFonts w:ascii="Times New Roman" w:eastAsiaTheme="minorEastAsia" w:hAnsi="Times New Roman"/>
          <w:sz w:val="24"/>
          <w:szCs w:val="24"/>
        </w:rPr>
        <w:t xml:space="preserve"> </w:t>
      </w:r>
      <w:r w:rsidR="0010607C" w:rsidRPr="00117D6E">
        <w:rPr>
          <w:rFonts w:ascii="Times New Roman" w:eastAsiaTheme="minorEastAsia" w:hAnsi="Times New Roman"/>
          <w:sz w:val="24"/>
          <w:szCs w:val="24"/>
        </w:rPr>
        <w:t>D</w:t>
      </w:r>
      <w:r w:rsidR="008D1B12" w:rsidRPr="00117D6E">
        <w:rPr>
          <w:rFonts w:ascii="Times New Roman" w:eastAsiaTheme="minorEastAsia" w:hAnsi="Times New Roman"/>
          <w:sz w:val="24"/>
          <w:szCs w:val="24"/>
        </w:rPr>
        <w:t>M’li</w:t>
      </w:r>
      <w:r w:rsidR="0010607C" w:rsidRPr="00117D6E">
        <w:rPr>
          <w:rFonts w:ascii="Times New Roman" w:eastAsiaTheme="minorEastAsia" w:hAnsi="Times New Roman"/>
          <w:sz w:val="24"/>
          <w:szCs w:val="24"/>
        </w:rPr>
        <w:t xml:space="preserve"> </w:t>
      </w:r>
      <w:r w:rsidR="00DE3218" w:rsidRPr="00117D6E">
        <w:rPr>
          <w:rFonts w:ascii="Times New Roman" w:eastAsiaTheme="minorEastAsia" w:hAnsi="Times New Roman"/>
          <w:sz w:val="24"/>
          <w:szCs w:val="24"/>
        </w:rPr>
        <w:t>hastalarla yapılmış</w:t>
      </w:r>
      <w:r w:rsidR="00D22AD6" w:rsidRPr="00117D6E">
        <w:rPr>
          <w:rFonts w:ascii="Times New Roman" w:eastAsiaTheme="minorEastAsia" w:hAnsi="Times New Roman"/>
          <w:sz w:val="24"/>
          <w:szCs w:val="24"/>
        </w:rPr>
        <w:t xml:space="preserve"> </w:t>
      </w:r>
      <w:r w:rsidR="00616C0F" w:rsidRPr="00117D6E">
        <w:rPr>
          <w:rFonts w:ascii="Times New Roman" w:eastAsiaTheme="minorEastAsia" w:hAnsi="Times New Roman"/>
          <w:sz w:val="24"/>
          <w:szCs w:val="24"/>
        </w:rPr>
        <w:t xml:space="preserve">başka bir </w:t>
      </w:r>
      <w:r w:rsidR="0010607C" w:rsidRPr="00117D6E">
        <w:rPr>
          <w:rFonts w:ascii="Times New Roman" w:eastAsiaTheme="minorEastAsia" w:hAnsi="Times New Roman"/>
          <w:sz w:val="24"/>
          <w:szCs w:val="24"/>
        </w:rPr>
        <w:t xml:space="preserve">çalışmada, </w:t>
      </w:r>
      <w:r w:rsidR="006012DE" w:rsidRPr="00117D6E">
        <w:rPr>
          <w:rFonts w:ascii="Times New Roman" w:eastAsiaTheme="minorEastAsia" w:hAnsi="Times New Roman"/>
          <w:sz w:val="24"/>
          <w:szCs w:val="24"/>
        </w:rPr>
        <w:t>ortalama serum kreatinin değ</w:t>
      </w:r>
      <w:r w:rsidR="00D22AD6" w:rsidRPr="00117D6E">
        <w:rPr>
          <w:rFonts w:ascii="Times New Roman" w:eastAsiaTheme="minorEastAsia" w:hAnsi="Times New Roman"/>
          <w:sz w:val="24"/>
          <w:szCs w:val="24"/>
        </w:rPr>
        <w:t>eri 1,3 mg/dl olan</w:t>
      </w:r>
      <w:r w:rsidR="00AA69F3" w:rsidRPr="00117D6E">
        <w:rPr>
          <w:rFonts w:ascii="Times New Roman" w:eastAsiaTheme="minorEastAsia" w:hAnsi="Times New Roman"/>
          <w:sz w:val="24"/>
          <w:szCs w:val="24"/>
        </w:rPr>
        <w:t xml:space="preserve"> hastaların rölatif KMN gelişim riskinin</w:t>
      </w:r>
      <w:r w:rsidR="00D22AD6" w:rsidRPr="00117D6E">
        <w:rPr>
          <w:rFonts w:ascii="Times New Roman" w:eastAsiaTheme="minorEastAsia" w:hAnsi="Times New Roman"/>
          <w:sz w:val="24"/>
          <w:szCs w:val="24"/>
        </w:rPr>
        <w:t xml:space="preserve"> 2 kat </w:t>
      </w:r>
      <w:r w:rsidR="00AA69F3" w:rsidRPr="00117D6E">
        <w:rPr>
          <w:rFonts w:ascii="Times New Roman" w:eastAsiaTheme="minorEastAsia" w:hAnsi="Times New Roman"/>
          <w:sz w:val="24"/>
          <w:szCs w:val="24"/>
        </w:rPr>
        <w:t xml:space="preserve">arttığı </w:t>
      </w:r>
      <w:r w:rsidR="0010607C" w:rsidRPr="00117D6E">
        <w:rPr>
          <w:rFonts w:ascii="Times New Roman" w:eastAsiaTheme="minorEastAsia" w:hAnsi="Times New Roman"/>
          <w:sz w:val="24"/>
          <w:szCs w:val="24"/>
        </w:rPr>
        <w:t xml:space="preserve">ve </w:t>
      </w:r>
      <w:r w:rsidR="00AA69F3" w:rsidRPr="00117D6E">
        <w:rPr>
          <w:rFonts w:ascii="Times New Roman" w:eastAsiaTheme="minorEastAsia" w:hAnsi="Times New Roman"/>
          <w:sz w:val="24"/>
          <w:szCs w:val="24"/>
        </w:rPr>
        <w:t>DM’li</w:t>
      </w:r>
      <w:r w:rsidR="00D22AD6" w:rsidRPr="00117D6E">
        <w:rPr>
          <w:rFonts w:ascii="Times New Roman" w:eastAsiaTheme="minorEastAsia" w:hAnsi="Times New Roman"/>
          <w:sz w:val="24"/>
          <w:szCs w:val="24"/>
        </w:rPr>
        <w:t xml:space="preserve"> hastalar</w:t>
      </w:r>
      <w:r w:rsidR="0010607C" w:rsidRPr="00117D6E">
        <w:rPr>
          <w:rFonts w:ascii="Times New Roman" w:eastAsiaTheme="minorEastAsia" w:hAnsi="Times New Roman"/>
          <w:sz w:val="24"/>
          <w:szCs w:val="24"/>
        </w:rPr>
        <w:t>ın</w:t>
      </w:r>
      <w:r w:rsidR="00D22AD6" w:rsidRPr="00117D6E">
        <w:rPr>
          <w:rFonts w:ascii="Times New Roman" w:eastAsiaTheme="minorEastAsia" w:hAnsi="Times New Roman"/>
          <w:sz w:val="24"/>
          <w:szCs w:val="24"/>
        </w:rPr>
        <w:t xml:space="preserve"> normale oranla 5 kat daha fazla hemodiyali</w:t>
      </w:r>
      <w:r w:rsidR="0010607C" w:rsidRPr="00117D6E">
        <w:rPr>
          <w:rFonts w:ascii="Times New Roman" w:eastAsiaTheme="minorEastAsia" w:hAnsi="Times New Roman"/>
          <w:sz w:val="24"/>
          <w:szCs w:val="24"/>
        </w:rPr>
        <w:t>ze gereksinim duydukları gösterilmiştir</w:t>
      </w:r>
      <w:r w:rsidR="00217730" w:rsidRPr="00117D6E">
        <w:rPr>
          <w:rFonts w:ascii="Times New Roman" w:eastAsiaTheme="minorEastAsia" w:hAnsi="Times New Roman"/>
          <w:sz w:val="24"/>
          <w:szCs w:val="24"/>
        </w:rPr>
        <w:t xml:space="preserve"> (</w:t>
      </w:r>
      <w:r w:rsidR="00DE3218" w:rsidRPr="00117D6E">
        <w:rPr>
          <w:rFonts w:ascii="Times New Roman" w:eastAsiaTheme="minorEastAsia" w:hAnsi="Times New Roman"/>
          <w:sz w:val="24"/>
          <w:szCs w:val="24"/>
        </w:rPr>
        <w:t>67</w:t>
      </w:r>
      <w:r w:rsidR="00D22AD6" w:rsidRPr="00117D6E">
        <w:rPr>
          <w:rFonts w:ascii="Times New Roman" w:eastAsiaTheme="minorEastAsia" w:hAnsi="Times New Roman"/>
          <w:sz w:val="24"/>
          <w:szCs w:val="24"/>
        </w:rPr>
        <w:t>).</w:t>
      </w:r>
    </w:p>
    <w:p w14:paraId="57B64242" w14:textId="77777777" w:rsidR="00D22AD6" w:rsidRPr="00117D6E" w:rsidRDefault="00247345" w:rsidP="00D9559A">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D</w:t>
      </w:r>
      <w:r w:rsidR="00D22AD6" w:rsidRPr="00117D6E">
        <w:rPr>
          <w:rFonts w:ascii="Times New Roman" w:eastAsiaTheme="minorEastAsia" w:hAnsi="Times New Roman"/>
          <w:sz w:val="24"/>
          <w:szCs w:val="24"/>
        </w:rPr>
        <w:t>ia</w:t>
      </w:r>
      <w:r w:rsidR="00DE3218" w:rsidRPr="00117D6E">
        <w:rPr>
          <w:rFonts w:ascii="Times New Roman" w:eastAsiaTheme="minorEastAsia" w:hAnsi="Times New Roman"/>
          <w:sz w:val="24"/>
          <w:szCs w:val="24"/>
        </w:rPr>
        <w:t xml:space="preserve">betes mellitus </w:t>
      </w:r>
      <w:r w:rsidR="00C31501" w:rsidRPr="00117D6E">
        <w:rPr>
          <w:rFonts w:ascii="Times New Roman" w:eastAsiaTheme="minorEastAsia" w:hAnsi="Times New Roman"/>
          <w:sz w:val="24"/>
          <w:szCs w:val="24"/>
        </w:rPr>
        <w:t xml:space="preserve">ve </w:t>
      </w:r>
      <w:r w:rsidR="006012DE" w:rsidRPr="00117D6E">
        <w:rPr>
          <w:rFonts w:ascii="Times New Roman" w:eastAsiaTheme="minorEastAsia" w:hAnsi="Times New Roman"/>
          <w:sz w:val="24"/>
          <w:szCs w:val="24"/>
        </w:rPr>
        <w:t>koroner arter hastalığ</w:t>
      </w:r>
      <w:r w:rsidR="00D22AD6" w:rsidRPr="00117D6E">
        <w:rPr>
          <w:rFonts w:ascii="Times New Roman" w:eastAsiaTheme="minorEastAsia" w:hAnsi="Times New Roman"/>
          <w:sz w:val="24"/>
          <w:szCs w:val="24"/>
        </w:rPr>
        <w:t xml:space="preserve">ı </w:t>
      </w:r>
      <w:r w:rsidR="0011657D" w:rsidRPr="00117D6E">
        <w:rPr>
          <w:rFonts w:ascii="Times New Roman" w:eastAsiaTheme="minorEastAsia" w:hAnsi="Times New Roman"/>
          <w:sz w:val="24"/>
          <w:szCs w:val="24"/>
        </w:rPr>
        <w:t>birlikteliğinde</w:t>
      </w:r>
      <w:r w:rsidR="00D22AD6" w:rsidRPr="00117D6E">
        <w:rPr>
          <w:rFonts w:ascii="Times New Roman" w:eastAsiaTheme="minorEastAsia" w:hAnsi="Times New Roman"/>
          <w:sz w:val="24"/>
          <w:szCs w:val="24"/>
        </w:rPr>
        <w:t xml:space="preserve">, </w:t>
      </w:r>
      <w:r w:rsidR="00DC2F0A" w:rsidRPr="00117D6E">
        <w:rPr>
          <w:rFonts w:ascii="Times New Roman" w:eastAsiaTheme="minorEastAsia" w:hAnsi="Times New Roman"/>
          <w:sz w:val="24"/>
          <w:szCs w:val="24"/>
        </w:rPr>
        <w:t>DM’l</w:t>
      </w:r>
      <w:r w:rsidR="00144EB4" w:rsidRPr="00117D6E">
        <w:rPr>
          <w:rFonts w:ascii="Times New Roman" w:eastAsiaTheme="minorEastAsia" w:hAnsi="Times New Roman"/>
          <w:sz w:val="24"/>
          <w:szCs w:val="24"/>
        </w:rPr>
        <w:t>i</w:t>
      </w:r>
      <w:r w:rsidR="00DC2F0A" w:rsidRPr="00117D6E">
        <w:rPr>
          <w:rFonts w:ascii="Times New Roman" w:eastAsiaTheme="minorEastAsia" w:hAnsi="Times New Roman"/>
          <w:sz w:val="24"/>
          <w:szCs w:val="24"/>
        </w:rPr>
        <w:t>, hasta</w:t>
      </w:r>
      <w:r w:rsidR="00DE3218" w:rsidRPr="00117D6E">
        <w:rPr>
          <w:rFonts w:ascii="Times New Roman" w:eastAsiaTheme="minorEastAsia" w:hAnsi="Times New Roman"/>
          <w:sz w:val="24"/>
          <w:szCs w:val="24"/>
        </w:rPr>
        <w:t>lar</w:t>
      </w:r>
      <w:r w:rsidR="00DC2F0A" w:rsidRPr="00117D6E">
        <w:rPr>
          <w:rFonts w:ascii="Times New Roman" w:eastAsiaTheme="minorEastAsia" w:hAnsi="Times New Roman"/>
          <w:sz w:val="24"/>
          <w:szCs w:val="24"/>
        </w:rPr>
        <w:t>da</w:t>
      </w:r>
      <w:r w:rsidR="000A031B" w:rsidRPr="00117D6E">
        <w:rPr>
          <w:rFonts w:ascii="Times New Roman" w:eastAsiaTheme="minorEastAsia" w:hAnsi="Times New Roman"/>
          <w:sz w:val="24"/>
          <w:szCs w:val="24"/>
        </w:rPr>
        <w:t xml:space="preserve"> </w:t>
      </w:r>
      <w:r w:rsidR="00DC2F0A" w:rsidRPr="00117D6E">
        <w:rPr>
          <w:rFonts w:ascii="Times New Roman" w:eastAsiaTheme="minorEastAsia" w:hAnsi="Times New Roman"/>
          <w:sz w:val="24"/>
          <w:szCs w:val="24"/>
        </w:rPr>
        <w:t xml:space="preserve">KMN </w:t>
      </w:r>
      <w:r w:rsidR="00DE3218" w:rsidRPr="00117D6E">
        <w:rPr>
          <w:rFonts w:ascii="Times New Roman" w:eastAsiaTheme="minorEastAsia" w:hAnsi="Times New Roman"/>
          <w:sz w:val="24"/>
          <w:szCs w:val="24"/>
        </w:rPr>
        <w:t>geliş</w:t>
      </w:r>
      <w:r w:rsidR="00D22AD6" w:rsidRPr="00117D6E">
        <w:rPr>
          <w:rFonts w:ascii="Times New Roman" w:eastAsiaTheme="minorEastAsia" w:hAnsi="Times New Roman"/>
          <w:sz w:val="24"/>
          <w:szCs w:val="24"/>
        </w:rPr>
        <w:t>m</w:t>
      </w:r>
      <w:r w:rsidR="00DC2F0A" w:rsidRPr="00117D6E">
        <w:rPr>
          <w:rFonts w:ascii="Times New Roman" w:eastAsiaTheme="minorEastAsia" w:hAnsi="Times New Roman"/>
          <w:sz w:val="24"/>
          <w:szCs w:val="24"/>
        </w:rPr>
        <w:t>e</w:t>
      </w:r>
      <w:r w:rsidR="00DE3218" w:rsidRPr="00117D6E">
        <w:rPr>
          <w:rFonts w:ascii="Times New Roman" w:eastAsiaTheme="minorEastAsia" w:hAnsi="Times New Roman"/>
          <w:sz w:val="24"/>
          <w:szCs w:val="24"/>
        </w:rPr>
        <w:t xml:space="preserve"> </w:t>
      </w:r>
      <w:r w:rsidR="00DC2F0A" w:rsidRPr="00117D6E">
        <w:rPr>
          <w:rFonts w:ascii="Times New Roman" w:eastAsiaTheme="minorEastAsia" w:hAnsi="Times New Roman"/>
          <w:sz w:val="24"/>
          <w:szCs w:val="24"/>
        </w:rPr>
        <w:t xml:space="preserve">riskinin </w:t>
      </w:r>
      <w:r w:rsidR="00DE3218" w:rsidRPr="00117D6E">
        <w:rPr>
          <w:rFonts w:ascii="Times New Roman" w:eastAsiaTheme="minorEastAsia" w:hAnsi="Times New Roman"/>
          <w:sz w:val="24"/>
          <w:szCs w:val="24"/>
        </w:rPr>
        <w:t xml:space="preserve">yüksek </w:t>
      </w:r>
      <w:r w:rsidR="00DC2F0A" w:rsidRPr="00117D6E">
        <w:rPr>
          <w:rFonts w:ascii="Times New Roman" w:eastAsiaTheme="minorEastAsia" w:hAnsi="Times New Roman"/>
          <w:sz w:val="24"/>
          <w:szCs w:val="24"/>
        </w:rPr>
        <w:t>olduğu</w:t>
      </w:r>
      <w:r w:rsidR="00DE3218" w:rsidRPr="00117D6E">
        <w:rPr>
          <w:rFonts w:ascii="Times New Roman" w:eastAsiaTheme="minorEastAsia" w:hAnsi="Times New Roman"/>
          <w:sz w:val="24"/>
          <w:szCs w:val="24"/>
        </w:rPr>
        <w:t xml:space="preserve"> </w:t>
      </w:r>
      <w:r w:rsidR="00DC2F0A" w:rsidRPr="00117D6E">
        <w:rPr>
          <w:rFonts w:ascii="Times New Roman" w:eastAsiaTheme="minorEastAsia" w:hAnsi="Times New Roman"/>
          <w:sz w:val="24"/>
          <w:szCs w:val="24"/>
        </w:rPr>
        <w:t>gösterilmişti</w:t>
      </w:r>
      <w:r w:rsidR="00D22AD6" w:rsidRPr="00117D6E">
        <w:rPr>
          <w:rFonts w:ascii="Times New Roman" w:eastAsiaTheme="minorEastAsia" w:hAnsi="Times New Roman"/>
          <w:sz w:val="24"/>
          <w:szCs w:val="24"/>
        </w:rPr>
        <w:t>r</w:t>
      </w:r>
      <w:r w:rsidR="00217730" w:rsidRPr="00117D6E">
        <w:rPr>
          <w:rFonts w:ascii="Times New Roman" w:eastAsiaTheme="minorEastAsia" w:hAnsi="Times New Roman"/>
          <w:sz w:val="24"/>
          <w:szCs w:val="24"/>
        </w:rPr>
        <w:t xml:space="preserve"> (</w:t>
      </w:r>
      <w:r w:rsidR="009B5B9C" w:rsidRPr="00117D6E">
        <w:rPr>
          <w:rFonts w:ascii="Times New Roman" w:eastAsiaTheme="minorEastAsia" w:hAnsi="Times New Roman"/>
          <w:sz w:val="24"/>
          <w:szCs w:val="24"/>
        </w:rPr>
        <w:t>68)</w:t>
      </w:r>
      <w:r w:rsidR="00D22AD6" w:rsidRPr="00117D6E">
        <w:rPr>
          <w:rFonts w:ascii="Times New Roman" w:eastAsiaTheme="minorEastAsia" w:hAnsi="Times New Roman"/>
          <w:sz w:val="24"/>
          <w:szCs w:val="24"/>
        </w:rPr>
        <w:t>. Kardiyak kateterizasyon</w:t>
      </w:r>
      <w:r w:rsidRPr="00117D6E">
        <w:rPr>
          <w:rFonts w:ascii="Times New Roman" w:eastAsiaTheme="minorEastAsia" w:hAnsi="Times New Roman"/>
          <w:sz w:val="24"/>
          <w:szCs w:val="24"/>
        </w:rPr>
        <w:t xml:space="preserve"> uygulanan </w:t>
      </w:r>
      <w:r w:rsidR="009B5B9C" w:rsidRPr="00117D6E">
        <w:rPr>
          <w:rFonts w:ascii="Times New Roman" w:eastAsiaTheme="minorEastAsia" w:hAnsi="Times New Roman"/>
          <w:sz w:val="24"/>
          <w:szCs w:val="24"/>
        </w:rPr>
        <w:t>DM’li</w:t>
      </w:r>
      <w:r w:rsidRPr="00117D6E">
        <w:rPr>
          <w:rFonts w:ascii="Times New Roman" w:eastAsiaTheme="minorEastAsia" w:hAnsi="Times New Roman"/>
          <w:sz w:val="24"/>
          <w:szCs w:val="24"/>
        </w:rPr>
        <w:t xml:space="preserve"> </w:t>
      </w:r>
      <w:r w:rsidR="00D22AD6" w:rsidRPr="00117D6E">
        <w:rPr>
          <w:rFonts w:ascii="Times New Roman" w:eastAsiaTheme="minorEastAsia" w:hAnsi="Times New Roman"/>
          <w:sz w:val="24"/>
          <w:szCs w:val="24"/>
        </w:rPr>
        <w:t>hastalar</w:t>
      </w:r>
      <w:r w:rsidRPr="00117D6E">
        <w:rPr>
          <w:rFonts w:ascii="Times New Roman" w:eastAsiaTheme="minorEastAsia" w:hAnsi="Times New Roman"/>
          <w:sz w:val="24"/>
          <w:szCs w:val="24"/>
        </w:rPr>
        <w:t>da</w:t>
      </w:r>
      <w:r w:rsidR="009B5B9C" w:rsidRPr="00117D6E">
        <w:rPr>
          <w:rFonts w:ascii="Times New Roman" w:eastAsiaTheme="minorEastAsia" w:hAnsi="Times New Roman"/>
          <w:sz w:val="24"/>
          <w:szCs w:val="24"/>
        </w:rPr>
        <w:t>, renal yetmezlik</w:t>
      </w:r>
      <w:r w:rsidRPr="00117D6E">
        <w:rPr>
          <w:rFonts w:ascii="Times New Roman" w:eastAsiaTheme="minorEastAsia" w:hAnsi="Times New Roman"/>
          <w:sz w:val="24"/>
          <w:szCs w:val="24"/>
        </w:rPr>
        <w:t xml:space="preserve"> b</w:t>
      </w:r>
      <w:r w:rsidR="00D22AD6" w:rsidRPr="00117D6E">
        <w:rPr>
          <w:rFonts w:ascii="Times New Roman" w:eastAsiaTheme="minorEastAsia" w:hAnsi="Times New Roman"/>
          <w:sz w:val="24"/>
          <w:szCs w:val="24"/>
        </w:rPr>
        <w:t>irlikt</w:t>
      </w:r>
      <w:r w:rsidRPr="00117D6E">
        <w:rPr>
          <w:rFonts w:ascii="Times New Roman" w:eastAsiaTheme="minorEastAsia" w:hAnsi="Times New Roman"/>
          <w:sz w:val="24"/>
          <w:szCs w:val="24"/>
        </w:rPr>
        <w:t>e</w:t>
      </w:r>
      <w:r w:rsidR="009B5B9C" w:rsidRPr="00117D6E">
        <w:rPr>
          <w:rFonts w:ascii="Times New Roman" w:eastAsiaTheme="minorEastAsia" w:hAnsi="Times New Roman"/>
          <w:sz w:val="24"/>
          <w:szCs w:val="24"/>
        </w:rPr>
        <w:t>liği sıktı</w:t>
      </w:r>
      <w:r w:rsidRPr="00117D6E">
        <w:rPr>
          <w:rFonts w:ascii="Times New Roman" w:eastAsiaTheme="minorEastAsia" w:hAnsi="Times New Roman"/>
          <w:sz w:val="24"/>
          <w:szCs w:val="24"/>
        </w:rPr>
        <w:t>r</w:t>
      </w:r>
      <w:r w:rsidR="00217730" w:rsidRPr="00117D6E">
        <w:rPr>
          <w:rFonts w:ascii="Times New Roman" w:eastAsiaTheme="minorEastAsia" w:hAnsi="Times New Roman"/>
          <w:sz w:val="24"/>
          <w:szCs w:val="24"/>
        </w:rPr>
        <w:t xml:space="preserve"> (</w:t>
      </w:r>
      <w:r w:rsidR="000431D0" w:rsidRPr="00117D6E">
        <w:rPr>
          <w:rFonts w:ascii="Times New Roman" w:eastAsiaTheme="minorEastAsia" w:hAnsi="Times New Roman"/>
          <w:sz w:val="24"/>
          <w:szCs w:val="24"/>
        </w:rPr>
        <w:t>1</w:t>
      </w:r>
      <w:r w:rsidR="009B5B9C" w:rsidRPr="00117D6E">
        <w:rPr>
          <w:rFonts w:ascii="Times New Roman" w:eastAsiaTheme="minorEastAsia" w:hAnsi="Times New Roman"/>
          <w:sz w:val="24"/>
          <w:szCs w:val="24"/>
        </w:rPr>
        <w:t>9)</w:t>
      </w:r>
      <w:r w:rsidRPr="00117D6E">
        <w:rPr>
          <w:rFonts w:ascii="Times New Roman" w:eastAsiaTheme="minorEastAsia" w:hAnsi="Times New Roman"/>
          <w:sz w:val="24"/>
          <w:szCs w:val="24"/>
        </w:rPr>
        <w:t>. Yapılan</w:t>
      </w:r>
      <w:r w:rsidR="00DE3218" w:rsidRPr="00117D6E">
        <w:rPr>
          <w:rFonts w:ascii="Times New Roman" w:eastAsiaTheme="minorEastAsia" w:hAnsi="Times New Roman"/>
          <w:sz w:val="24"/>
          <w:szCs w:val="24"/>
        </w:rPr>
        <w:t xml:space="preserve"> çalış</w:t>
      </w:r>
      <w:r w:rsidR="00D22AD6" w:rsidRPr="00117D6E">
        <w:rPr>
          <w:rFonts w:ascii="Times New Roman" w:eastAsiaTheme="minorEastAsia" w:hAnsi="Times New Roman"/>
          <w:sz w:val="24"/>
          <w:szCs w:val="24"/>
        </w:rPr>
        <w:t>ma</w:t>
      </w:r>
      <w:r w:rsidRPr="00117D6E">
        <w:rPr>
          <w:rFonts w:ascii="Times New Roman" w:eastAsiaTheme="minorEastAsia" w:hAnsi="Times New Roman"/>
          <w:sz w:val="24"/>
          <w:szCs w:val="24"/>
        </w:rPr>
        <w:t>lar</w:t>
      </w:r>
      <w:r w:rsidR="00D22AD6" w:rsidRPr="00117D6E">
        <w:rPr>
          <w:rFonts w:ascii="Times New Roman" w:eastAsiaTheme="minorEastAsia" w:hAnsi="Times New Roman"/>
          <w:sz w:val="24"/>
          <w:szCs w:val="24"/>
        </w:rPr>
        <w:t xml:space="preserve">da </w:t>
      </w:r>
      <w:r w:rsidR="006012DE" w:rsidRPr="00117D6E">
        <w:rPr>
          <w:rFonts w:ascii="Times New Roman" w:eastAsiaTheme="minorEastAsia" w:hAnsi="Times New Roman"/>
          <w:sz w:val="24"/>
          <w:szCs w:val="24"/>
        </w:rPr>
        <w:t xml:space="preserve">birlikte </w:t>
      </w:r>
      <w:r w:rsidR="00D22AD6" w:rsidRPr="00117D6E">
        <w:rPr>
          <w:rFonts w:ascii="Times New Roman" w:eastAsiaTheme="minorEastAsia" w:hAnsi="Times New Roman"/>
          <w:sz w:val="24"/>
          <w:szCs w:val="24"/>
        </w:rPr>
        <w:t>her iki hastalı</w:t>
      </w:r>
      <w:r w:rsidR="006012DE" w:rsidRPr="00117D6E">
        <w:rPr>
          <w:rFonts w:ascii="Times New Roman" w:eastAsiaTheme="minorEastAsia" w:hAnsi="Times New Roman"/>
          <w:sz w:val="24"/>
          <w:szCs w:val="24"/>
        </w:rPr>
        <w:t>ğ</w:t>
      </w:r>
      <w:r w:rsidR="00D22AD6" w:rsidRPr="00117D6E">
        <w:rPr>
          <w:rFonts w:ascii="Times New Roman" w:eastAsiaTheme="minorEastAsia" w:hAnsi="Times New Roman"/>
          <w:sz w:val="24"/>
          <w:szCs w:val="24"/>
        </w:rPr>
        <w:t>ı olan hastalarda yapıla</w:t>
      </w:r>
      <w:r w:rsidRPr="00117D6E">
        <w:rPr>
          <w:rFonts w:ascii="Times New Roman" w:eastAsiaTheme="minorEastAsia" w:hAnsi="Times New Roman"/>
          <w:sz w:val="24"/>
          <w:szCs w:val="24"/>
        </w:rPr>
        <w:t>n</w:t>
      </w:r>
      <w:r w:rsidR="006012DE" w:rsidRPr="00117D6E">
        <w:rPr>
          <w:rFonts w:ascii="Times New Roman" w:eastAsiaTheme="minorEastAsia" w:hAnsi="Times New Roman"/>
          <w:sz w:val="24"/>
          <w:szCs w:val="24"/>
        </w:rPr>
        <w:t>,</w:t>
      </w:r>
      <w:r w:rsidRPr="00117D6E">
        <w:rPr>
          <w:rFonts w:ascii="Times New Roman" w:eastAsiaTheme="minorEastAsia" w:hAnsi="Times New Roman"/>
          <w:sz w:val="24"/>
          <w:szCs w:val="24"/>
        </w:rPr>
        <w:t xml:space="preserve"> her genel radyografik tetkik </w:t>
      </w:r>
      <w:r w:rsidR="00D22AD6" w:rsidRPr="00117D6E">
        <w:rPr>
          <w:rFonts w:ascii="Times New Roman" w:eastAsiaTheme="minorEastAsia" w:hAnsi="Times New Roman"/>
          <w:sz w:val="24"/>
          <w:szCs w:val="24"/>
        </w:rPr>
        <w:t>uygul</w:t>
      </w:r>
      <w:r w:rsidR="00DE3218" w:rsidRPr="00117D6E">
        <w:rPr>
          <w:rFonts w:ascii="Times New Roman" w:eastAsiaTheme="minorEastAsia" w:hAnsi="Times New Roman"/>
          <w:sz w:val="24"/>
          <w:szCs w:val="24"/>
        </w:rPr>
        <w:t>aması</w:t>
      </w:r>
      <w:r w:rsidR="006012DE" w:rsidRPr="00117D6E">
        <w:rPr>
          <w:rFonts w:ascii="Times New Roman" w:eastAsiaTheme="minorEastAsia" w:hAnsi="Times New Roman"/>
          <w:sz w:val="24"/>
          <w:szCs w:val="24"/>
        </w:rPr>
        <w:t>nın</w:t>
      </w:r>
      <w:r w:rsidR="00DE3218" w:rsidRPr="00117D6E">
        <w:rPr>
          <w:rFonts w:ascii="Times New Roman" w:eastAsiaTheme="minorEastAsia" w:hAnsi="Times New Roman"/>
          <w:sz w:val="24"/>
          <w:szCs w:val="24"/>
        </w:rPr>
        <w:t xml:space="preserve">, </w:t>
      </w:r>
      <w:r w:rsidR="009B5B9C" w:rsidRPr="00117D6E">
        <w:rPr>
          <w:rFonts w:ascii="Times New Roman" w:eastAsiaTheme="minorEastAsia" w:hAnsi="Times New Roman"/>
          <w:sz w:val="24"/>
          <w:szCs w:val="24"/>
        </w:rPr>
        <w:t>KMN</w:t>
      </w:r>
      <w:r w:rsidRPr="00117D6E">
        <w:rPr>
          <w:rFonts w:ascii="Times New Roman" w:eastAsiaTheme="minorEastAsia" w:hAnsi="Times New Roman"/>
          <w:sz w:val="24"/>
          <w:szCs w:val="24"/>
        </w:rPr>
        <w:t xml:space="preserve"> gelişimine katkı sağla</w:t>
      </w:r>
      <w:r w:rsidR="006012DE" w:rsidRPr="00117D6E">
        <w:rPr>
          <w:rFonts w:ascii="Times New Roman" w:eastAsiaTheme="minorEastAsia" w:hAnsi="Times New Roman"/>
          <w:sz w:val="24"/>
          <w:szCs w:val="24"/>
        </w:rPr>
        <w:t>dığı gösterilmiştir</w:t>
      </w:r>
      <w:r w:rsidR="00217730" w:rsidRPr="00117D6E">
        <w:rPr>
          <w:rFonts w:ascii="Times New Roman" w:eastAsiaTheme="minorEastAsia" w:hAnsi="Times New Roman"/>
          <w:sz w:val="24"/>
          <w:szCs w:val="24"/>
        </w:rPr>
        <w:t xml:space="preserve"> (</w:t>
      </w:r>
      <w:r w:rsidR="000431D0" w:rsidRPr="00117D6E">
        <w:rPr>
          <w:rFonts w:ascii="Times New Roman" w:eastAsiaTheme="minorEastAsia" w:hAnsi="Times New Roman"/>
          <w:sz w:val="24"/>
          <w:szCs w:val="24"/>
        </w:rPr>
        <w:t>19,</w:t>
      </w:r>
      <w:r w:rsidR="00DE3218" w:rsidRPr="00117D6E">
        <w:rPr>
          <w:rFonts w:ascii="Times New Roman" w:eastAsiaTheme="minorEastAsia" w:hAnsi="Times New Roman"/>
          <w:sz w:val="24"/>
          <w:szCs w:val="24"/>
        </w:rPr>
        <w:t>68</w:t>
      </w:r>
      <w:r w:rsidR="00D22AD6" w:rsidRPr="00117D6E">
        <w:rPr>
          <w:rFonts w:ascii="Times New Roman" w:eastAsiaTheme="minorEastAsia" w:hAnsi="Times New Roman"/>
          <w:sz w:val="24"/>
          <w:szCs w:val="24"/>
        </w:rPr>
        <w:t>).</w:t>
      </w:r>
      <w:r w:rsidR="009C1273" w:rsidRPr="00117D6E">
        <w:rPr>
          <w:rFonts w:ascii="Times New Roman" w:eastAsiaTheme="minorEastAsia" w:hAnsi="Times New Roman"/>
          <w:sz w:val="24"/>
          <w:szCs w:val="24"/>
        </w:rPr>
        <w:t xml:space="preserve"> </w:t>
      </w:r>
      <w:r w:rsidR="00144EB4" w:rsidRPr="00117D6E">
        <w:rPr>
          <w:rFonts w:ascii="Times New Roman" w:eastAsiaTheme="minorEastAsia" w:hAnsi="Times New Roman"/>
          <w:sz w:val="24"/>
          <w:szCs w:val="24"/>
        </w:rPr>
        <w:t>KAG</w:t>
      </w:r>
      <w:r w:rsidR="00D22AD6" w:rsidRPr="00117D6E">
        <w:rPr>
          <w:rFonts w:ascii="Times New Roman" w:eastAsiaTheme="minorEastAsia" w:hAnsi="Times New Roman"/>
          <w:sz w:val="24"/>
          <w:szCs w:val="24"/>
        </w:rPr>
        <w:t xml:space="preserve"> </w:t>
      </w:r>
      <w:r w:rsidR="00943F57" w:rsidRPr="00117D6E">
        <w:rPr>
          <w:rFonts w:ascii="Times New Roman" w:eastAsiaTheme="minorEastAsia" w:hAnsi="Times New Roman"/>
          <w:sz w:val="24"/>
          <w:szCs w:val="24"/>
        </w:rPr>
        <w:t xml:space="preserve">yapılan </w:t>
      </w:r>
      <w:r w:rsidR="006012DE" w:rsidRPr="00117D6E">
        <w:rPr>
          <w:rFonts w:ascii="Times New Roman" w:eastAsiaTheme="minorEastAsia" w:hAnsi="Times New Roman"/>
          <w:sz w:val="24"/>
          <w:szCs w:val="24"/>
        </w:rPr>
        <w:t>hastaların</w:t>
      </w:r>
      <w:r w:rsidR="009C1273" w:rsidRPr="00117D6E">
        <w:rPr>
          <w:rFonts w:ascii="Times New Roman" w:eastAsiaTheme="minorEastAsia" w:hAnsi="Times New Roman"/>
          <w:sz w:val="24"/>
          <w:szCs w:val="24"/>
        </w:rPr>
        <w:t>;</w:t>
      </w:r>
      <w:r w:rsidR="00DE3218" w:rsidRPr="00117D6E">
        <w:rPr>
          <w:rFonts w:ascii="Times New Roman" w:eastAsiaTheme="minorEastAsia" w:hAnsi="Times New Roman"/>
          <w:sz w:val="24"/>
          <w:szCs w:val="24"/>
        </w:rPr>
        <w:t xml:space="preserve"> baş</w:t>
      </w:r>
      <w:r w:rsidR="00D22AD6" w:rsidRPr="00117D6E">
        <w:rPr>
          <w:rFonts w:ascii="Times New Roman" w:eastAsiaTheme="minorEastAsia" w:hAnsi="Times New Roman"/>
          <w:sz w:val="24"/>
          <w:szCs w:val="24"/>
        </w:rPr>
        <w:t>la</w:t>
      </w:r>
      <w:r w:rsidR="00943F57" w:rsidRPr="00117D6E">
        <w:rPr>
          <w:rFonts w:ascii="Times New Roman" w:eastAsiaTheme="minorEastAsia" w:hAnsi="Times New Roman"/>
          <w:sz w:val="24"/>
          <w:szCs w:val="24"/>
        </w:rPr>
        <w:t>ngıçta renal yetmezlik</w:t>
      </w:r>
      <w:r w:rsidR="00217730" w:rsidRPr="00117D6E">
        <w:rPr>
          <w:rFonts w:ascii="Times New Roman" w:eastAsiaTheme="minorEastAsia" w:hAnsi="Times New Roman"/>
          <w:sz w:val="24"/>
          <w:szCs w:val="24"/>
        </w:rPr>
        <w:t xml:space="preserve"> (</w:t>
      </w:r>
      <w:r w:rsidR="000E3806" w:rsidRPr="00117D6E">
        <w:rPr>
          <w:rFonts w:ascii="Times New Roman" w:eastAsiaTheme="minorEastAsia" w:hAnsi="Times New Roman"/>
          <w:sz w:val="24"/>
          <w:szCs w:val="24"/>
        </w:rPr>
        <w:t>kreatinin &gt; 2)</w:t>
      </w:r>
      <w:r w:rsidR="000A031B" w:rsidRPr="00117D6E">
        <w:rPr>
          <w:rFonts w:ascii="Times New Roman" w:eastAsiaTheme="minorEastAsia" w:hAnsi="Times New Roman"/>
          <w:sz w:val="24"/>
          <w:szCs w:val="24"/>
        </w:rPr>
        <w:t xml:space="preserve"> </w:t>
      </w:r>
      <w:r w:rsidR="000E3806" w:rsidRPr="00117D6E">
        <w:rPr>
          <w:rFonts w:ascii="Times New Roman" w:eastAsiaTheme="minorEastAsia" w:hAnsi="Times New Roman"/>
          <w:sz w:val="24"/>
          <w:szCs w:val="24"/>
        </w:rPr>
        <w:t>varlığında</w:t>
      </w:r>
      <w:r w:rsidR="00D22AD6" w:rsidRPr="00117D6E">
        <w:rPr>
          <w:rFonts w:ascii="Times New Roman" w:eastAsiaTheme="minorEastAsia" w:hAnsi="Times New Roman"/>
          <w:sz w:val="24"/>
          <w:szCs w:val="24"/>
        </w:rPr>
        <w:t xml:space="preserve">, </w:t>
      </w:r>
      <w:r w:rsidR="0094096A" w:rsidRPr="00117D6E">
        <w:rPr>
          <w:rFonts w:ascii="Times New Roman" w:eastAsiaTheme="minorEastAsia" w:hAnsi="Times New Roman"/>
          <w:sz w:val="24"/>
          <w:szCs w:val="24"/>
        </w:rPr>
        <w:t>DM</w:t>
      </w:r>
      <w:r w:rsidR="009C1273" w:rsidRPr="00117D6E">
        <w:rPr>
          <w:rFonts w:ascii="Times New Roman" w:eastAsiaTheme="minorEastAsia" w:hAnsi="Times New Roman"/>
          <w:sz w:val="24"/>
          <w:szCs w:val="24"/>
        </w:rPr>
        <w:t>’li ve DM’siz hastaların KMN</w:t>
      </w:r>
      <w:r w:rsidR="006012DE" w:rsidRPr="00117D6E">
        <w:rPr>
          <w:rFonts w:ascii="Times New Roman" w:eastAsiaTheme="minorEastAsia" w:hAnsi="Times New Roman"/>
          <w:sz w:val="24"/>
          <w:szCs w:val="24"/>
        </w:rPr>
        <w:t xml:space="preserve"> gelişimi</w:t>
      </w:r>
      <w:r w:rsidR="009C1273" w:rsidRPr="00117D6E">
        <w:rPr>
          <w:rFonts w:ascii="Times New Roman" w:eastAsiaTheme="minorEastAsia" w:hAnsi="Times New Roman"/>
          <w:sz w:val="24"/>
          <w:szCs w:val="24"/>
        </w:rPr>
        <w:t xml:space="preserve"> açısından</w:t>
      </w:r>
      <w:r w:rsidR="00D22AD6" w:rsidRPr="00117D6E">
        <w:rPr>
          <w:rFonts w:ascii="Times New Roman" w:eastAsiaTheme="minorEastAsia" w:hAnsi="Times New Roman"/>
          <w:sz w:val="24"/>
          <w:szCs w:val="24"/>
        </w:rPr>
        <w:t xml:space="preserve"> </w:t>
      </w:r>
      <w:r w:rsidR="009C1273" w:rsidRPr="00117D6E">
        <w:rPr>
          <w:rFonts w:ascii="Times New Roman" w:eastAsiaTheme="minorEastAsia" w:hAnsi="Times New Roman"/>
          <w:sz w:val="24"/>
          <w:szCs w:val="24"/>
        </w:rPr>
        <w:t xml:space="preserve">eşit </w:t>
      </w:r>
      <w:r w:rsidR="00D22AD6" w:rsidRPr="00117D6E">
        <w:rPr>
          <w:rFonts w:ascii="Times New Roman" w:eastAsiaTheme="minorEastAsia" w:hAnsi="Times New Roman"/>
          <w:sz w:val="24"/>
          <w:szCs w:val="24"/>
        </w:rPr>
        <w:t>riske sahip</w:t>
      </w:r>
      <w:r w:rsidR="00943F57" w:rsidRPr="00117D6E">
        <w:rPr>
          <w:rFonts w:ascii="Times New Roman" w:eastAsiaTheme="minorEastAsia" w:hAnsi="Times New Roman"/>
          <w:sz w:val="24"/>
          <w:szCs w:val="24"/>
        </w:rPr>
        <w:t xml:space="preserve"> oldukları</w:t>
      </w:r>
      <w:r w:rsidR="00D22AD6" w:rsidRPr="00117D6E">
        <w:rPr>
          <w:rFonts w:ascii="Times New Roman" w:eastAsiaTheme="minorEastAsia" w:hAnsi="Times New Roman"/>
          <w:sz w:val="24"/>
          <w:szCs w:val="24"/>
        </w:rPr>
        <w:t xml:space="preserve"> ve bu risk</w:t>
      </w:r>
      <w:r w:rsidR="00943F57" w:rsidRPr="00117D6E">
        <w:rPr>
          <w:rFonts w:ascii="Times New Roman" w:eastAsiaTheme="minorEastAsia" w:hAnsi="Times New Roman"/>
          <w:sz w:val="24"/>
          <w:szCs w:val="24"/>
        </w:rPr>
        <w:t>in</w:t>
      </w:r>
      <w:r w:rsidR="00D22AD6" w:rsidRPr="00117D6E">
        <w:rPr>
          <w:rFonts w:ascii="Times New Roman" w:eastAsiaTheme="minorEastAsia" w:hAnsi="Times New Roman"/>
          <w:sz w:val="24"/>
          <w:szCs w:val="24"/>
        </w:rPr>
        <w:t xml:space="preserve"> renal hastal</w:t>
      </w:r>
      <w:r w:rsidR="00943F57" w:rsidRPr="00117D6E">
        <w:rPr>
          <w:rFonts w:ascii="Times New Roman" w:eastAsiaTheme="minorEastAsia" w:hAnsi="Times New Roman"/>
          <w:sz w:val="24"/>
          <w:szCs w:val="24"/>
        </w:rPr>
        <w:t>ık derecesi ile korele olduğu gösterilmiştir</w:t>
      </w:r>
      <w:r w:rsidR="00217730" w:rsidRPr="00117D6E">
        <w:rPr>
          <w:rFonts w:ascii="Times New Roman" w:eastAsiaTheme="minorEastAsia" w:hAnsi="Times New Roman"/>
          <w:sz w:val="24"/>
          <w:szCs w:val="24"/>
        </w:rPr>
        <w:t xml:space="preserve"> (</w:t>
      </w:r>
      <w:r w:rsidR="00DE3218" w:rsidRPr="00117D6E">
        <w:rPr>
          <w:rFonts w:ascii="Times New Roman" w:eastAsiaTheme="minorEastAsia" w:hAnsi="Times New Roman"/>
          <w:sz w:val="24"/>
          <w:szCs w:val="24"/>
        </w:rPr>
        <w:t>61,</w:t>
      </w:r>
      <w:r w:rsidR="000431D0" w:rsidRPr="00117D6E">
        <w:rPr>
          <w:rFonts w:ascii="Times New Roman" w:eastAsiaTheme="minorEastAsia" w:hAnsi="Times New Roman"/>
          <w:sz w:val="24"/>
          <w:szCs w:val="24"/>
        </w:rPr>
        <w:t>69</w:t>
      </w:r>
      <w:r w:rsidR="00D22AD6" w:rsidRPr="00117D6E">
        <w:rPr>
          <w:rFonts w:ascii="Times New Roman" w:eastAsiaTheme="minorEastAsia" w:hAnsi="Times New Roman"/>
          <w:sz w:val="24"/>
          <w:szCs w:val="24"/>
        </w:rPr>
        <w:t>).</w:t>
      </w:r>
    </w:p>
    <w:p w14:paraId="0618D471" w14:textId="77777777" w:rsidR="0019052D" w:rsidRPr="00117D6E" w:rsidRDefault="00943F57" w:rsidP="00D9559A">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S</w:t>
      </w:r>
      <w:r w:rsidR="00D22AD6" w:rsidRPr="00117D6E">
        <w:rPr>
          <w:rFonts w:ascii="Times New Roman" w:eastAsiaTheme="minorEastAsia" w:hAnsi="Times New Roman"/>
          <w:sz w:val="24"/>
          <w:szCs w:val="24"/>
        </w:rPr>
        <w:t>ol ventrikü</w:t>
      </w:r>
      <w:r w:rsidRPr="00117D6E">
        <w:rPr>
          <w:rFonts w:ascii="Times New Roman" w:eastAsiaTheme="minorEastAsia" w:hAnsi="Times New Roman"/>
          <w:sz w:val="24"/>
          <w:szCs w:val="24"/>
        </w:rPr>
        <w:t>l fonksiyonları</w:t>
      </w:r>
      <w:r w:rsidR="006012DE" w:rsidRPr="00117D6E">
        <w:rPr>
          <w:rFonts w:ascii="Times New Roman" w:eastAsiaTheme="minorEastAsia" w:hAnsi="Times New Roman"/>
          <w:sz w:val="24"/>
          <w:szCs w:val="24"/>
        </w:rPr>
        <w:t>nın</w:t>
      </w:r>
      <w:r w:rsidRPr="00117D6E">
        <w:rPr>
          <w:rFonts w:ascii="Times New Roman" w:eastAsiaTheme="minorEastAsia" w:hAnsi="Times New Roman"/>
          <w:sz w:val="24"/>
          <w:szCs w:val="24"/>
        </w:rPr>
        <w:t xml:space="preserve"> </w:t>
      </w:r>
      <w:r w:rsidR="00087EEF"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49’</w:t>
      </w:r>
      <w:r w:rsidR="00D22AD6" w:rsidRPr="00117D6E">
        <w:rPr>
          <w:rFonts w:ascii="Times New Roman" w:eastAsiaTheme="minorEastAsia" w:hAnsi="Times New Roman"/>
          <w:sz w:val="24"/>
          <w:szCs w:val="24"/>
        </w:rPr>
        <w:t>un altında olması</w:t>
      </w:r>
      <w:r w:rsidR="006012DE" w:rsidRPr="00117D6E">
        <w:rPr>
          <w:rFonts w:ascii="Times New Roman" w:eastAsiaTheme="minorEastAsia" w:hAnsi="Times New Roman"/>
          <w:sz w:val="24"/>
          <w:szCs w:val="24"/>
        </w:rPr>
        <w:t>nın</w:t>
      </w:r>
      <w:r w:rsidR="00D22AD6" w:rsidRPr="00117D6E">
        <w:rPr>
          <w:rFonts w:ascii="Times New Roman" w:eastAsiaTheme="minorEastAsia" w:hAnsi="Times New Roman"/>
          <w:sz w:val="24"/>
          <w:szCs w:val="24"/>
        </w:rPr>
        <w:t>, klas 3-4</w:t>
      </w:r>
      <w:r w:rsidR="00144EB4" w:rsidRPr="00117D6E">
        <w:rPr>
          <w:rFonts w:ascii="Times New Roman" w:eastAsiaTheme="minorEastAsia" w:hAnsi="Times New Roman"/>
          <w:sz w:val="24"/>
          <w:szCs w:val="24"/>
        </w:rPr>
        <w:t xml:space="preserve"> konjesif kalp yetmezliği</w:t>
      </w:r>
      <w:r w:rsidR="00217730" w:rsidRPr="00117D6E">
        <w:rPr>
          <w:rFonts w:ascii="Times New Roman" w:eastAsiaTheme="minorEastAsia" w:hAnsi="Times New Roman"/>
          <w:sz w:val="24"/>
          <w:szCs w:val="24"/>
        </w:rPr>
        <w:t xml:space="preserve"> (</w:t>
      </w:r>
      <w:r w:rsidR="00D22AD6" w:rsidRPr="00117D6E">
        <w:rPr>
          <w:rFonts w:ascii="Times New Roman" w:eastAsiaTheme="minorEastAsia" w:hAnsi="Times New Roman"/>
          <w:sz w:val="24"/>
          <w:szCs w:val="24"/>
        </w:rPr>
        <w:t>KKY</w:t>
      </w:r>
      <w:r w:rsidR="00144EB4" w:rsidRPr="00117D6E">
        <w:rPr>
          <w:rFonts w:ascii="Times New Roman" w:eastAsiaTheme="minorEastAsia" w:hAnsi="Times New Roman"/>
          <w:sz w:val="24"/>
          <w:szCs w:val="24"/>
        </w:rPr>
        <w:t>)</w:t>
      </w:r>
      <w:r w:rsidR="00D22AD6" w:rsidRPr="00117D6E">
        <w:rPr>
          <w:rFonts w:ascii="Times New Roman" w:eastAsiaTheme="minorEastAsia" w:hAnsi="Times New Roman"/>
          <w:sz w:val="24"/>
          <w:szCs w:val="24"/>
        </w:rPr>
        <w:t xml:space="preserve"> veya KKY ile ilgili herhangi bir öykü olması</w:t>
      </w:r>
      <w:r w:rsidR="006012DE" w:rsidRPr="00117D6E">
        <w:rPr>
          <w:rFonts w:ascii="Times New Roman" w:eastAsiaTheme="minorEastAsia" w:hAnsi="Times New Roman"/>
          <w:sz w:val="24"/>
          <w:szCs w:val="24"/>
        </w:rPr>
        <w:t>nın</w:t>
      </w:r>
      <w:r w:rsidR="00D22AD6" w:rsidRPr="00117D6E">
        <w:rPr>
          <w:rFonts w:ascii="Times New Roman" w:eastAsiaTheme="minorEastAsia" w:hAnsi="Times New Roman"/>
          <w:sz w:val="24"/>
          <w:szCs w:val="24"/>
        </w:rPr>
        <w:t xml:space="preserve">, </w:t>
      </w:r>
      <w:r w:rsidR="0019052D" w:rsidRPr="00117D6E">
        <w:rPr>
          <w:rFonts w:ascii="Times New Roman" w:eastAsiaTheme="minorEastAsia" w:hAnsi="Times New Roman"/>
          <w:sz w:val="24"/>
          <w:szCs w:val="24"/>
        </w:rPr>
        <w:t>KMN</w:t>
      </w:r>
      <w:r w:rsidRPr="00117D6E">
        <w:rPr>
          <w:rFonts w:ascii="Times New Roman" w:eastAsiaTheme="minorEastAsia" w:hAnsi="Times New Roman"/>
          <w:sz w:val="24"/>
          <w:szCs w:val="24"/>
        </w:rPr>
        <w:t xml:space="preserve"> için ba</w:t>
      </w:r>
      <w:r w:rsidR="006012DE" w:rsidRPr="00117D6E">
        <w:rPr>
          <w:rFonts w:ascii="Times New Roman" w:eastAsiaTheme="minorEastAsia" w:hAnsi="Times New Roman"/>
          <w:sz w:val="24"/>
          <w:szCs w:val="24"/>
        </w:rPr>
        <w:t>ğ</w:t>
      </w:r>
      <w:r w:rsidRPr="00117D6E">
        <w:rPr>
          <w:rFonts w:ascii="Times New Roman" w:eastAsiaTheme="minorEastAsia" w:hAnsi="Times New Roman"/>
          <w:sz w:val="24"/>
          <w:szCs w:val="24"/>
        </w:rPr>
        <w:t xml:space="preserve">ımsız faktörler olduğu çalışmalarla gösterilmiştir. Bu durum </w:t>
      </w:r>
      <w:r w:rsidR="0019052D" w:rsidRPr="00117D6E">
        <w:rPr>
          <w:rFonts w:ascii="Times New Roman" w:eastAsiaTheme="minorEastAsia" w:hAnsi="Times New Roman"/>
          <w:sz w:val="24"/>
          <w:szCs w:val="24"/>
        </w:rPr>
        <w:t>DM</w:t>
      </w:r>
      <w:r w:rsidRPr="00117D6E">
        <w:rPr>
          <w:rFonts w:ascii="Times New Roman" w:eastAsiaTheme="minorEastAsia" w:hAnsi="Times New Roman"/>
          <w:sz w:val="24"/>
          <w:szCs w:val="24"/>
        </w:rPr>
        <w:t xml:space="preserve"> </w:t>
      </w:r>
      <w:r w:rsidR="00D22AD6" w:rsidRPr="00117D6E">
        <w:rPr>
          <w:rFonts w:ascii="Times New Roman" w:eastAsiaTheme="minorEastAsia" w:hAnsi="Times New Roman"/>
          <w:sz w:val="24"/>
          <w:szCs w:val="24"/>
        </w:rPr>
        <w:t>ve renal bozuklu</w:t>
      </w:r>
      <w:r w:rsidR="006012DE" w:rsidRPr="00117D6E">
        <w:rPr>
          <w:rFonts w:ascii="Times New Roman" w:eastAsiaTheme="minorEastAsia" w:hAnsi="Times New Roman"/>
          <w:sz w:val="24"/>
          <w:szCs w:val="24"/>
        </w:rPr>
        <w:t>ğ</w:t>
      </w:r>
      <w:r w:rsidR="00D22AD6" w:rsidRPr="00117D6E">
        <w:rPr>
          <w:rFonts w:ascii="Times New Roman" w:eastAsiaTheme="minorEastAsia" w:hAnsi="Times New Roman"/>
          <w:sz w:val="24"/>
          <w:szCs w:val="24"/>
        </w:rPr>
        <w:t>u olan hastalar içi</w:t>
      </w:r>
      <w:r w:rsidRPr="00117D6E">
        <w:rPr>
          <w:rFonts w:ascii="Times New Roman" w:eastAsiaTheme="minorEastAsia" w:hAnsi="Times New Roman"/>
          <w:sz w:val="24"/>
          <w:szCs w:val="24"/>
        </w:rPr>
        <w:t>n</w:t>
      </w:r>
      <w:r w:rsidR="00DE3218" w:rsidRPr="00117D6E">
        <w:rPr>
          <w:rFonts w:ascii="Times New Roman" w:eastAsiaTheme="minorEastAsia" w:hAnsi="Times New Roman"/>
          <w:sz w:val="24"/>
          <w:szCs w:val="24"/>
        </w:rPr>
        <w:t xml:space="preserve"> daha büyük riskleri </w:t>
      </w:r>
      <w:r w:rsidRPr="00117D6E">
        <w:rPr>
          <w:rFonts w:ascii="Times New Roman" w:eastAsiaTheme="minorEastAsia" w:hAnsi="Times New Roman"/>
          <w:sz w:val="24"/>
          <w:szCs w:val="24"/>
        </w:rPr>
        <w:t>meydana getirir</w:t>
      </w:r>
      <w:r w:rsidR="00217730" w:rsidRPr="00117D6E">
        <w:rPr>
          <w:rFonts w:ascii="Times New Roman" w:eastAsiaTheme="minorEastAsia" w:hAnsi="Times New Roman"/>
          <w:sz w:val="24"/>
          <w:szCs w:val="24"/>
        </w:rPr>
        <w:t xml:space="preserve"> (</w:t>
      </w:r>
      <w:r w:rsidR="000431D0" w:rsidRPr="00117D6E">
        <w:rPr>
          <w:rFonts w:ascii="Times New Roman" w:eastAsiaTheme="minorEastAsia" w:hAnsi="Times New Roman"/>
          <w:sz w:val="24"/>
          <w:szCs w:val="24"/>
        </w:rPr>
        <w:t>27,</w:t>
      </w:r>
      <w:r w:rsidR="00DE3218" w:rsidRPr="00117D6E">
        <w:rPr>
          <w:rFonts w:ascii="Times New Roman" w:eastAsiaTheme="minorEastAsia" w:hAnsi="Times New Roman"/>
          <w:sz w:val="24"/>
          <w:szCs w:val="24"/>
        </w:rPr>
        <w:t>61,64</w:t>
      </w:r>
      <w:r w:rsidR="0019052D" w:rsidRPr="00117D6E">
        <w:rPr>
          <w:rFonts w:ascii="Times New Roman" w:eastAsiaTheme="minorEastAsia" w:hAnsi="Times New Roman"/>
          <w:sz w:val="24"/>
          <w:szCs w:val="24"/>
        </w:rPr>
        <w:t>,7</w:t>
      </w:r>
      <w:r w:rsidR="000431D0" w:rsidRPr="00117D6E">
        <w:rPr>
          <w:rFonts w:ascii="Times New Roman" w:eastAsiaTheme="minorEastAsia" w:hAnsi="Times New Roman"/>
          <w:sz w:val="24"/>
          <w:szCs w:val="24"/>
        </w:rPr>
        <w:t>0,</w:t>
      </w:r>
      <w:r w:rsidR="0019052D" w:rsidRPr="00117D6E">
        <w:rPr>
          <w:rFonts w:ascii="Times New Roman" w:eastAsiaTheme="minorEastAsia" w:hAnsi="Times New Roman"/>
          <w:sz w:val="24"/>
          <w:szCs w:val="24"/>
        </w:rPr>
        <w:t>7</w:t>
      </w:r>
      <w:r w:rsidR="000431D0" w:rsidRPr="00117D6E">
        <w:rPr>
          <w:rFonts w:ascii="Times New Roman" w:eastAsiaTheme="minorEastAsia" w:hAnsi="Times New Roman"/>
          <w:sz w:val="24"/>
          <w:szCs w:val="24"/>
        </w:rPr>
        <w:t>1</w:t>
      </w:r>
      <w:r w:rsidR="00D22AD6" w:rsidRPr="00117D6E">
        <w:rPr>
          <w:rFonts w:ascii="Times New Roman" w:eastAsiaTheme="minorEastAsia" w:hAnsi="Times New Roman"/>
          <w:sz w:val="24"/>
          <w:szCs w:val="24"/>
        </w:rPr>
        <w:t>).</w:t>
      </w:r>
      <w:r w:rsidR="0019052D" w:rsidRPr="00117D6E">
        <w:rPr>
          <w:rFonts w:ascii="Times New Roman" w:eastAsiaTheme="minorEastAsia" w:hAnsi="Times New Roman"/>
          <w:sz w:val="24"/>
          <w:szCs w:val="24"/>
        </w:rPr>
        <w:t xml:space="preserve"> </w:t>
      </w:r>
      <w:r w:rsidR="00A968A2" w:rsidRPr="00117D6E">
        <w:rPr>
          <w:rFonts w:ascii="Times New Roman" w:eastAsiaTheme="minorEastAsia" w:hAnsi="Times New Roman"/>
          <w:sz w:val="24"/>
          <w:szCs w:val="24"/>
        </w:rPr>
        <w:t>KKY’</w:t>
      </w:r>
      <w:r w:rsidR="00A2778D" w:rsidRPr="00117D6E">
        <w:rPr>
          <w:rFonts w:ascii="Times New Roman" w:eastAsiaTheme="minorEastAsia" w:hAnsi="Times New Roman"/>
          <w:sz w:val="24"/>
          <w:szCs w:val="24"/>
        </w:rPr>
        <w:t>ye eşlik eden riskler</w:t>
      </w:r>
      <w:r w:rsidR="00A968A2" w:rsidRPr="00117D6E">
        <w:rPr>
          <w:rFonts w:ascii="Times New Roman" w:eastAsiaTheme="minorEastAsia" w:hAnsi="Times New Roman"/>
          <w:sz w:val="24"/>
          <w:szCs w:val="24"/>
        </w:rPr>
        <w:t>,</w:t>
      </w:r>
      <w:r w:rsidR="00A2778D" w:rsidRPr="00117D6E">
        <w:rPr>
          <w:rFonts w:ascii="Times New Roman" w:eastAsiaTheme="minorEastAsia" w:hAnsi="Times New Roman"/>
          <w:sz w:val="24"/>
          <w:szCs w:val="24"/>
        </w:rPr>
        <w:t xml:space="preserve"> düş</w:t>
      </w:r>
      <w:r w:rsidR="00D22AD6" w:rsidRPr="00117D6E">
        <w:rPr>
          <w:rFonts w:ascii="Times New Roman" w:eastAsiaTheme="minorEastAsia" w:hAnsi="Times New Roman"/>
          <w:sz w:val="24"/>
          <w:szCs w:val="24"/>
        </w:rPr>
        <w:t>ük kardiyak outputa ba</w:t>
      </w:r>
      <w:r w:rsidR="006012DE" w:rsidRPr="00117D6E">
        <w:rPr>
          <w:rFonts w:ascii="Times New Roman" w:eastAsiaTheme="minorEastAsia" w:hAnsi="Times New Roman"/>
          <w:sz w:val="24"/>
          <w:szCs w:val="24"/>
        </w:rPr>
        <w:t>ğ</w:t>
      </w:r>
      <w:r w:rsidR="00D22AD6" w:rsidRPr="00117D6E">
        <w:rPr>
          <w:rFonts w:ascii="Times New Roman" w:eastAsiaTheme="minorEastAsia" w:hAnsi="Times New Roman"/>
          <w:sz w:val="24"/>
          <w:szCs w:val="24"/>
        </w:rPr>
        <w:t>lı renal kan akımındaki bozukluklara ba</w:t>
      </w:r>
      <w:r w:rsidR="006012DE" w:rsidRPr="00117D6E">
        <w:rPr>
          <w:rFonts w:ascii="Times New Roman" w:eastAsiaTheme="minorEastAsia" w:hAnsi="Times New Roman"/>
          <w:sz w:val="24"/>
          <w:szCs w:val="24"/>
        </w:rPr>
        <w:t>ğ</w:t>
      </w:r>
      <w:r w:rsidR="00D22AD6" w:rsidRPr="00117D6E">
        <w:rPr>
          <w:rFonts w:ascii="Times New Roman" w:eastAsiaTheme="minorEastAsia" w:hAnsi="Times New Roman"/>
          <w:sz w:val="24"/>
          <w:szCs w:val="24"/>
        </w:rPr>
        <w:t xml:space="preserve">lıdır. </w:t>
      </w:r>
    </w:p>
    <w:p w14:paraId="019AAD33" w14:textId="77777777" w:rsidR="00AA7D90" w:rsidRPr="00117D6E" w:rsidRDefault="00822172" w:rsidP="00D9559A">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Kontrast madde nefr</w:t>
      </w:r>
      <w:r w:rsidR="0019052D" w:rsidRPr="00117D6E">
        <w:rPr>
          <w:rFonts w:ascii="Times New Roman" w:eastAsiaTheme="minorEastAsia" w:hAnsi="Times New Roman"/>
          <w:sz w:val="24"/>
          <w:szCs w:val="24"/>
        </w:rPr>
        <w:t>opati için bildirilen di</w:t>
      </w:r>
      <w:r w:rsidR="006012DE" w:rsidRPr="00117D6E">
        <w:rPr>
          <w:rFonts w:ascii="Times New Roman" w:eastAsiaTheme="minorEastAsia" w:hAnsi="Times New Roman"/>
          <w:sz w:val="24"/>
          <w:szCs w:val="24"/>
        </w:rPr>
        <w:t>ğ</w:t>
      </w:r>
      <w:r w:rsidR="0019052D" w:rsidRPr="00117D6E">
        <w:rPr>
          <w:rFonts w:ascii="Times New Roman" w:eastAsiaTheme="minorEastAsia" w:hAnsi="Times New Roman"/>
          <w:sz w:val="24"/>
          <w:szCs w:val="24"/>
        </w:rPr>
        <w:t>er belirleyiciler serum albümin düşüklü</w:t>
      </w:r>
      <w:r w:rsidR="006012DE" w:rsidRPr="00117D6E">
        <w:rPr>
          <w:rFonts w:ascii="Times New Roman" w:eastAsiaTheme="minorEastAsia" w:hAnsi="Times New Roman"/>
          <w:sz w:val="24"/>
          <w:szCs w:val="24"/>
        </w:rPr>
        <w:t>ğ</w:t>
      </w:r>
      <w:r w:rsidR="0019052D" w:rsidRPr="00117D6E">
        <w:rPr>
          <w:rFonts w:ascii="Times New Roman" w:eastAsiaTheme="minorEastAsia" w:hAnsi="Times New Roman"/>
          <w:sz w:val="24"/>
          <w:szCs w:val="24"/>
        </w:rPr>
        <w:t>ü</w:t>
      </w:r>
      <w:r w:rsidR="00217730" w:rsidRPr="00117D6E">
        <w:rPr>
          <w:rFonts w:ascii="Times New Roman" w:eastAsiaTheme="minorEastAsia" w:hAnsi="Times New Roman"/>
          <w:sz w:val="24"/>
          <w:szCs w:val="24"/>
        </w:rPr>
        <w:t xml:space="preserve"> (</w:t>
      </w:r>
      <w:r w:rsidR="0019052D" w:rsidRPr="00117D6E">
        <w:rPr>
          <w:rFonts w:ascii="Times New Roman" w:eastAsiaTheme="minorEastAsia" w:hAnsi="Times New Roman"/>
          <w:sz w:val="24"/>
          <w:szCs w:val="24"/>
        </w:rPr>
        <w:t>&lt; 3.5 mg/dl), Na</w:t>
      </w:r>
      <w:r w:rsidR="0019052D" w:rsidRPr="00117D6E">
        <w:rPr>
          <w:rFonts w:ascii="Times New Roman" w:eastAsiaTheme="minorEastAsia" w:hAnsi="Times New Roman"/>
          <w:sz w:val="24"/>
          <w:szCs w:val="24"/>
          <w:vertAlign w:val="superscript"/>
        </w:rPr>
        <w:t xml:space="preserve">+1 </w:t>
      </w:r>
      <w:r w:rsidR="0019052D" w:rsidRPr="00117D6E">
        <w:rPr>
          <w:rFonts w:ascii="Times New Roman" w:eastAsiaTheme="minorEastAsia" w:hAnsi="Times New Roman"/>
          <w:sz w:val="24"/>
          <w:szCs w:val="24"/>
        </w:rPr>
        <w:t>‘un 135 meq’dan düşük de</w:t>
      </w:r>
      <w:r w:rsidR="006012DE" w:rsidRPr="00117D6E">
        <w:rPr>
          <w:rFonts w:ascii="Times New Roman" w:eastAsiaTheme="minorEastAsia" w:hAnsi="Times New Roman"/>
          <w:sz w:val="24"/>
          <w:szCs w:val="24"/>
        </w:rPr>
        <w:t>ğ</w:t>
      </w:r>
      <w:r w:rsidR="0019052D" w:rsidRPr="00117D6E">
        <w:rPr>
          <w:rFonts w:ascii="Times New Roman" w:eastAsiaTheme="minorEastAsia" w:hAnsi="Times New Roman"/>
          <w:sz w:val="24"/>
          <w:szCs w:val="24"/>
        </w:rPr>
        <w:t>erleri</w:t>
      </w:r>
      <w:r w:rsidR="00217730" w:rsidRPr="00117D6E">
        <w:rPr>
          <w:rFonts w:ascii="Times New Roman" w:eastAsiaTheme="minorEastAsia" w:hAnsi="Times New Roman"/>
          <w:sz w:val="24"/>
          <w:szCs w:val="24"/>
        </w:rPr>
        <w:t xml:space="preserve"> (</w:t>
      </w:r>
      <w:r w:rsidR="0019052D" w:rsidRPr="00117D6E">
        <w:rPr>
          <w:rFonts w:ascii="Times New Roman" w:eastAsiaTheme="minorEastAsia" w:hAnsi="Times New Roman"/>
          <w:sz w:val="24"/>
          <w:szCs w:val="24"/>
        </w:rPr>
        <w:t>7</w:t>
      </w:r>
      <w:r w:rsidR="000431D0" w:rsidRPr="00117D6E">
        <w:rPr>
          <w:rFonts w:ascii="Times New Roman" w:eastAsiaTheme="minorEastAsia" w:hAnsi="Times New Roman"/>
          <w:sz w:val="24"/>
          <w:szCs w:val="24"/>
        </w:rPr>
        <w:t>2</w:t>
      </w:r>
      <w:r w:rsidR="0019052D" w:rsidRPr="00117D6E">
        <w:rPr>
          <w:rFonts w:ascii="Times New Roman" w:eastAsiaTheme="minorEastAsia" w:hAnsi="Times New Roman"/>
          <w:sz w:val="24"/>
          <w:szCs w:val="24"/>
        </w:rPr>
        <w:t>) , hipertansiyon varlı</w:t>
      </w:r>
      <w:r w:rsidR="006012DE" w:rsidRPr="00117D6E">
        <w:rPr>
          <w:rFonts w:ascii="Times New Roman" w:eastAsiaTheme="minorEastAsia" w:hAnsi="Times New Roman"/>
          <w:sz w:val="24"/>
          <w:szCs w:val="24"/>
        </w:rPr>
        <w:t>ğ</w:t>
      </w:r>
      <w:r w:rsidR="0019052D" w:rsidRPr="00117D6E">
        <w:rPr>
          <w:rFonts w:ascii="Times New Roman" w:eastAsiaTheme="minorEastAsia" w:hAnsi="Times New Roman"/>
          <w:sz w:val="24"/>
          <w:szCs w:val="24"/>
        </w:rPr>
        <w:t>ı</w:t>
      </w:r>
      <w:r w:rsidR="00217730" w:rsidRPr="00117D6E">
        <w:rPr>
          <w:rFonts w:ascii="Times New Roman" w:eastAsiaTheme="minorEastAsia" w:hAnsi="Times New Roman"/>
          <w:sz w:val="24"/>
          <w:szCs w:val="24"/>
        </w:rPr>
        <w:t xml:space="preserve"> (</w:t>
      </w:r>
      <w:r w:rsidR="0019052D" w:rsidRPr="00117D6E">
        <w:rPr>
          <w:rFonts w:ascii="Times New Roman" w:eastAsiaTheme="minorEastAsia" w:hAnsi="Times New Roman"/>
          <w:sz w:val="24"/>
          <w:szCs w:val="24"/>
        </w:rPr>
        <w:t xml:space="preserve">62) ve çeşitli ilaçların kullanımıdır. </w:t>
      </w:r>
      <w:r w:rsidR="00D22AD6" w:rsidRPr="00117D6E">
        <w:rPr>
          <w:rFonts w:ascii="Times New Roman" w:eastAsiaTheme="minorEastAsia" w:hAnsi="Times New Roman"/>
          <w:sz w:val="24"/>
          <w:szCs w:val="24"/>
        </w:rPr>
        <w:t>Aynı za</w:t>
      </w:r>
      <w:r w:rsidR="00A2778D" w:rsidRPr="00117D6E">
        <w:rPr>
          <w:rFonts w:ascii="Times New Roman" w:eastAsiaTheme="minorEastAsia" w:hAnsi="Times New Roman"/>
          <w:sz w:val="24"/>
          <w:szCs w:val="24"/>
        </w:rPr>
        <w:t>manda risk</w:t>
      </w:r>
      <w:r w:rsidR="00B45EC6" w:rsidRPr="00117D6E">
        <w:rPr>
          <w:rFonts w:ascii="Times New Roman" w:eastAsiaTheme="minorEastAsia" w:hAnsi="Times New Roman"/>
          <w:sz w:val="24"/>
          <w:szCs w:val="24"/>
        </w:rPr>
        <w:t>,</w:t>
      </w:r>
      <w:r w:rsidR="00A2778D" w:rsidRPr="00117D6E">
        <w:rPr>
          <w:rFonts w:ascii="Times New Roman" w:eastAsiaTheme="minorEastAsia" w:hAnsi="Times New Roman"/>
          <w:sz w:val="24"/>
          <w:szCs w:val="24"/>
        </w:rPr>
        <w:t xml:space="preserve"> bu popülasyonun </w:t>
      </w:r>
      <w:r w:rsidR="0063644A" w:rsidRPr="00117D6E">
        <w:rPr>
          <w:rFonts w:ascii="Times New Roman" w:eastAsiaTheme="minorEastAsia" w:hAnsi="Times New Roman"/>
          <w:sz w:val="24"/>
          <w:szCs w:val="24"/>
        </w:rPr>
        <w:t>angiotensin</w:t>
      </w:r>
      <w:r w:rsidR="00217730" w:rsidRPr="00117D6E">
        <w:rPr>
          <w:rFonts w:ascii="Times New Roman" w:eastAsiaTheme="minorEastAsia" w:hAnsi="Times New Roman"/>
          <w:sz w:val="24"/>
          <w:szCs w:val="24"/>
        </w:rPr>
        <w:t xml:space="preserve"> (</w:t>
      </w:r>
      <w:r w:rsidR="00A2778D" w:rsidRPr="00117D6E">
        <w:rPr>
          <w:rFonts w:ascii="Times New Roman" w:eastAsiaTheme="minorEastAsia" w:hAnsi="Times New Roman"/>
          <w:sz w:val="24"/>
          <w:szCs w:val="24"/>
        </w:rPr>
        <w:t>ACE</w:t>
      </w:r>
      <w:r w:rsidR="0063644A" w:rsidRPr="00117D6E">
        <w:rPr>
          <w:rFonts w:ascii="Times New Roman" w:eastAsiaTheme="minorEastAsia" w:hAnsi="Times New Roman"/>
          <w:sz w:val="24"/>
          <w:szCs w:val="24"/>
        </w:rPr>
        <w:t>)</w:t>
      </w:r>
      <w:r w:rsidR="0019052D" w:rsidRPr="00117D6E">
        <w:rPr>
          <w:rFonts w:ascii="Times New Roman" w:eastAsiaTheme="minorEastAsia" w:hAnsi="Times New Roman"/>
          <w:sz w:val="24"/>
          <w:szCs w:val="24"/>
        </w:rPr>
        <w:t xml:space="preserve"> inhibitörü</w:t>
      </w:r>
      <w:r w:rsidR="00A2778D" w:rsidRPr="00117D6E">
        <w:rPr>
          <w:rFonts w:ascii="Times New Roman" w:eastAsiaTheme="minorEastAsia" w:hAnsi="Times New Roman"/>
          <w:sz w:val="24"/>
          <w:szCs w:val="24"/>
        </w:rPr>
        <w:t xml:space="preserve">, diüretik ve </w:t>
      </w:r>
      <w:r w:rsidR="00217730" w:rsidRPr="00117D6E">
        <w:rPr>
          <w:rFonts w:ascii="Times New Roman" w:eastAsiaTheme="minorEastAsia" w:hAnsi="Times New Roman"/>
          <w:sz w:val="24"/>
          <w:szCs w:val="24"/>
        </w:rPr>
        <w:t>non-steroidal anti inflmatuvar (</w:t>
      </w:r>
      <w:r w:rsidR="00A2778D" w:rsidRPr="00117D6E">
        <w:rPr>
          <w:rFonts w:ascii="Times New Roman" w:eastAsiaTheme="minorEastAsia" w:hAnsi="Times New Roman"/>
          <w:sz w:val="24"/>
          <w:szCs w:val="24"/>
        </w:rPr>
        <w:t>NSAİ</w:t>
      </w:r>
      <w:r w:rsidR="00217730" w:rsidRPr="00117D6E">
        <w:rPr>
          <w:rFonts w:ascii="Times New Roman" w:eastAsiaTheme="minorEastAsia" w:hAnsi="Times New Roman"/>
          <w:sz w:val="24"/>
          <w:szCs w:val="24"/>
        </w:rPr>
        <w:t>)</w:t>
      </w:r>
      <w:r w:rsidR="00D22AD6" w:rsidRPr="00117D6E">
        <w:rPr>
          <w:rFonts w:ascii="Times New Roman" w:eastAsiaTheme="minorEastAsia" w:hAnsi="Times New Roman"/>
          <w:sz w:val="24"/>
          <w:szCs w:val="24"/>
        </w:rPr>
        <w:t xml:space="preserve"> kullanımına ba</w:t>
      </w:r>
      <w:r w:rsidR="006012DE" w:rsidRPr="00117D6E">
        <w:rPr>
          <w:rFonts w:ascii="Times New Roman" w:eastAsiaTheme="minorEastAsia" w:hAnsi="Times New Roman"/>
          <w:sz w:val="24"/>
          <w:szCs w:val="24"/>
        </w:rPr>
        <w:t>ğ</w:t>
      </w:r>
      <w:r w:rsidR="00D22AD6" w:rsidRPr="00117D6E">
        <w:rPr>
          <w:rFonts w:ascii="Times New Roman" w:eastAsiaTheme="minorEastAsia" w:hAnsi="Times New Roman"/>
          <w:sz w:val="24"/>
          <w:szCs w:val="24"/>
        </w:rPr>
        <w:t>lı olarak da yükselir</w:t>
      </w:r>
      <w:r w:rsidR="00217730" w:rsidRPr="00117D6E">
        <w:rPr>
          <w:rFonts w:ascii="Times New Roman" w:eastAsiaTheme="minorEastAsia" w:hAnsi="Times New Roman"/>
          <w:sz w:val="24"/>
          <w:szCs w:val="24"/>
        </w:rPr>
        <w:t xml:space="preserve"> (</w:t>
      </w:r>
      <w:r w:rsidR="00A2778D" w:rsidRPr="00117D6E">
        <w:rPr>
          <w:rFonts w:ascii="Times New Roman" w:eastAsiaTheme="minorEastAsia" w:hAnsi="Times New Roman"/>
          <w:sz w:val="24"/>
          <w:szCs w:val="24"/>
        </w:rPr>
        <w:t>61,7</w:t>
      </w:r>
      <w:r w:rsidR="000431D0" w:rsidRPr="00117D6E">
        <w:rPr>
          <w:rFonts w:ascii="Times New Roman" w:eastAsiaTheme="minorEastAsia" w:hAnsi="Times New Roman"/>
          <w:sz w:val="24"/>
          <w:szCs w:val="24"/>
        </w:rPr>
        <w:t>1</w:t>
      </w:r>
      <w:r w:rsidR="00D22AD6" w:rsidRPr="00117D6E">
        <w:rPr>
          <w:rFonts w:ascii="Times New Roman" w:eastAsiaTheme="minorEastAsia" w:hAnsi="Times New Roman"/>
          <w:sz w:val="24"/>
          <w:szCs w:val="24"/>
        </w:rPr>
        <w:t>).</w:t>
      </w:r>
      <w:r w:rsidR="0019052D" w:rsidRPr="00117D6E">
        <w:rPr>
          <w:rFonts w:ascii="Times New Roman" w:eastAsiaTheme="minorEastAsia" w:hAnsi="Times New Roman"/>
          <w:sz w:val="24"/>
          <w:szCs w:val="24"/>
        </w:rPr>
        <w:t xml:space="preserve"> </w:t>
      </w:r>
      <w:r w:rsidR="00A2778D" w:rsidRPr="00117D6E">
        <w:rPr>
          <w:rFonts w:ascii="Times New Roman" w:eastAsiaTheme="minorEastAsia" w:hAnsi="Times New Roman"/>
          <w:sz w:val="24"/>
          <w:szCs w:val="24"/>
        </w:rPr>
        <w:t>ACE</w:t>
      </w:r>
      <w:r w:rsidR="0019052D" w:rsidRPr="00117D6E">
        <w:rPr>
          <w:rFonts w:ascii="Times New Roman" w:eastAsiaTheme="minorEastAsia" w:hAnsi="Times New Roman"/>
          <w:sz w:val="24"/>
          <w:szCs w:val="24"/>
        </w:rPr>
        <w:t xml:space="preserve"> inhibitörleri</w:t>
      </w:r>
      <w:r w:rsidR="0069424C" w:rsidRPr="00117D6E">
        <w:rPr>
          <w:rFonts w:ascii="Times New Roman" w:eastAsiaTheme="minorEastAsia" w:hAnsi="Times New Roman"/>
          <w:sz w:val="24"/>
          <w:szCs w:val="24"/>
        </w:rPr>
        <w:t>,</w:t>
      </w:r>
      <w:r w:rsidR="00D22AD6" w:rsidRPr="00117D6E">
        <w:rPr>
          <w:rFonts w:ascii="Times New Roman" w:eastAsiaTheme="minorEastAsia" w:hAnsi="Times New Roman"/>
          <w:sz w:val="24"/>
          <w:szCs w:val="24"/>
        </w:rPr>
        <w:t xml:space="preserve"> bölgesel renal hemodinami üzerine</w:t>
      </w:r>
      <w:r w:rsidR="0069424C" w:rsidRPr="00117D6E">
        <w:rPr>
          <w:rFonts w:ascii="Times New Roman" w:eastAsiaTheme="minorEastAsia" w:hAnsi="Times New Roman"/>
          <w:sz w:val="24"/>
          <w:szCs w:val="24"/>
        </w:rPr>
        <w:t xml:space="preserve"> olan</w:t>
      </w:r>
      <w:r w:rsidR="000A031B" w:rsidRPr="00117D6E">
        <w:rPr>
          <w:rFonts w:ascii="Times New Roman" w:eastAsiaTheme="minorEastAsia" w:hAnsi="Times New Roman"/>
          <w:sz w:val="24"/>
          <w:szCs w:val="24"/>
        </w:rPr>
        <w:t xml:space="preserve"> </w:t>
      </w:r>
      <w:r w:rsidR="00D22AD6" w:rsidRPr="00117D6E">
        <w:rPr>
          <w:rFonts w:ascii="Times New Roman" w:eastAsiaTheme="minorEastAsia" w:hAnsi="Times New Roman"/>
          <w:sz w:val="24"/>
          <w:szCs w:val="24"/>
        </w:rPr>
        <w:t>olumsuz etkileri açısında</w:t>
      </w:r>
      <w:r w:rsidR="00A2778D" w:rsidRPr="00117D6E">
        <w:rPr>
          <w:rFonts w:ascii="Times New Roman" w:eastAsiaTheme="minorEastAsia" w:hAnsi="Times New Roman"/>
          <w:sz w:val="24"/>
          <w:szCs w:val="24"/>
        </w:rPr>
        <w:t xml:space="preserve">n </w:t>
      </w:r>
      <w:r w:rsidR="0069424C" w:rsidRPr="00117D6E">
        <w:rPr>
          <w:rFonts w:ascii="Times New Roman" w:eastAsiaTheme="minorEastAsia" w:hAnsi="Times New Roman"/>
          <w:sz w:val="24"/>
          <w:szCs w:val="24"/>
        </w:rPr>
        <w:t xml:space="preserve">veriler yetersiz ve </w:t>
      </w:r>
      <w:r w:rsidR="00A2778D" w:rsidRPr="00117D6E">
        <w:rPr>
          <w:rFonts w:ascii="Times New Roman" w:eastAsiaTheme="minorEastAsia" w:hAnsi="Times New Roman"/>
          <w:sz w:val="24"/>
          <w:szCs w:val="24"/>
        </w:rPr>
        <w:t>çeliş</w:t>
      </w:r>
      <w:r w:rsidR="0069424C" w:rsidRPr="00117D6E">
        <w:rPr>
          <w:rFonts w:ascii="Times New Roman" w:eastAsiaTheme="minorEastAsia" w:hAnsi="Times New Roman"/>
          <w:sz w:val="24"/>
          <w:szCs w:val="24"/>
        </w:rPr>
        <w:t>kilidir. Çoğunlukla</w:t>
      </w:r>
      <w:r w:rsidR="00A2778D" w:rsidRPr="00117D6E">
        <w:rPr>
          <w:rFonts w:ascii="Times New Roman" w:eastAsiaTheme="minorEastAsia" w:hAnsi="Times New Roman"/>
          <w:sz w:val="24"/>
          <w:szCs w:val="24"/>
        </w:rPr>
        <w:t xml:space="preserve"> </w:t>
      </w:r>
      <w:r w:rsidR="0019052D" w:rsidRPr="00117D6E">
        <w:rPr>
          <w:rFonts w:ascii="Times New Roman" w:eastAsiaTheme="minorEastAsia" w:hAnsi="Times New Roman"/>
          <w:sz w:val="24"/>
          <w:szCs w:val="24"/>
        </w:rPr>
        <w:t>K</w:t>
      </w:r>
      <w:r w:rsidR="006012DE" w:rsidRPr="00117D6E">
        <w:rPr>
          <w:rFonts w:ascii="Times New Roman" w:eastAsiaTheme="minorEastAsia" w:hAnsi="Times New Roman"/>
          <w:sz w:val="24"/>
          <w:szCs w:val="24"/>
        </w:rPr>
        <w:t>M</w:t>
      </w:r>
      <w:r w:rsidR="0019052D" w:rsidRPr="00117D6E">
        <w:rPr>
          <w:rFonts w:ascii="Times New Roman" w:eastAsiaTheme="minorEastAsia" w:hAnsi="Times New Roman"/>
          <w:sz w:val="24"/>
          <w:szCs w:val="24"/>
        </w:rPr>
        <w:t>N</w:t>
      </w:r>
      <w:r w:rsidR="00A2778D" w:rsidRPr="00117D6E">
        <w:rPr>
          <w:rFonts w:ascii="Times New Roman" w:eastAsiaTheme="minorEastAsia" w:hAnsi="Times New Roman"/>
          <w:sz w:val="24"/>
          <w:szCs w:val="24"/>
        </w:rPr>
        <w:t xml:space="preserve"> geliş</w:t>
      </w:r>
      <w:r w:rsidR="00D22AD6" w:rsidRPr="00117D6E">
        <w:rPr>
          <w:rFonts w:ascii="Times New Roman" w:eastAsiaTheme="minorEastAsia" w:hAnsi="Times New Roman"/>
          <w:sz w:val="24"/>
          <w:szCs w:val="24"/>
        </w:rPr>
        <w:t>imi iç</w:t>
      </w:r>
      <w:r w:rsidR="00A2778D" w:rsidRPr="00117D6E">
        <w:rPr>
          <w:rFonts w:ascii="Times New Roman" w:eastAsiaTheme="minorEastAsia" w:hAnsi="Times New Roman"/>
          <w:sz w:val="24"/>
          <w:szCs w:val="24"/>
        </w:rPr>
        <w:t xml:space="preserve">in önleyici </w:t>
      </w:r>
      <w:r w:rsidR="0019052D" w:rsidRPr="00117D6E">
        <w:rPr>
          <w:rFonts w:ascii="Times New Roman" w:eastAsiaTheme="minorEastAsia" w:hAnsi="Times New Roman"/>
          <w:sz w:val="24"/>
          <w:szCs w:val="24"/>
        </w:rPr>
        <w:t>oldu</w:t>
      </w:r>
      <w:r w:rsidR="0069424C" w:rsidRPr="00117D6E">
        <w:rPr>
          <w:rFonts w:ascii="Times New Roman" w:eastAsiaTheme="minorEastAsia" w:hAnsi="Times New Roman"/>
          <w:sz w:val="24"/>
          <w:szCs w:val="24"/>
        </w:rPr>
        <w:t>kları</w:t>
      </w:r>
      <w:r w:rsidR="00A2778D" w:rsidRPr="00117D6E">
        <w:rPr>
          <w:rFonts w:ascii="Times New Roman" w:eastAsiaTheme="minorEastAsia" w:hAnsi="Times New Roman"/>
          <w:sz w:val="24"/>
          <w:szCs w:val="24"/>
        </w:rPr>
        <w:t xml:space="preserve"> düşünülmektedir</w:t>
      </w:r>
      <w:r w:rsidR="00217730" w:rsidRPr="00117D6E">
        <w:rPr>
          <w:rFonts w:ascii="Times New Roman" w:eastAsiaTheme="minorEastAsia" w:hAnsi="Times New Roman"/>
          <w:sz w:val="24"/>
          <w:szCs w:val="24"/>
        </w:rPr>
        <w:t xml:space="preserve"> (</w:t>
      </w:r>
      <w:r w:rsidR="00A2778D" w:rsidRPr="00117D6E">
        <w:rPr>
          <w:rFonts w:ascii="Times New Roman" w:eastAsiaTheme="minorEastAsia" w:hAnsi="Times New Roman"/>
          <w:sz w:val="24"/>
          <w:szCs w:val="24"/>
        </w:rPr>
        <w:t>7</w:t>
      </w:r>
      <w:r w:rsidR="000462B8" w:rsidRPr="00117D6E">
        <w:rPr>
          <w:rFonts w:ascii="Times New Roman" w:eastAsiaTheme="minorEastAsia" w:hAnsi="Times New Roman"/>
          <w:sz w:val="24"/>
          <w:szCs w:val="24"/>
        </w:rPr>
        <w:t>3</w:t>
      </w:r>
      <w:r w:rsidR="00A2778D" w:rsidRPr="00117D6E">
        <w:rPr>
          <w:rFonts w:ascii="Times New Roman" w:eastAsiaTheme="minorEastAsia" w:hAnsi="Times New Roman"/>
          <w:sz w:val="24"/>
          <w:szCs w:val="24"/>
        </w:rPr>
        <w:t>,7</w:t>
      </w:r>
      <w:r w:rsidR="000462B8" w:rsidRPr="00117D6E">
        <w:rPr>
          <w:rFonts w:ascii="Times New Roman" w:eastAsiaTheme="minorEastAsia" w:hAnsi="Times New Roman"/>
          <w:sz w:val="24"/>
          <w:szCs w:val="24"/>
        </w:rPr>
        <w:t>4</w:t>
      </w:r>
      <w:r w:rsidR="00A2778D" w:rsidRPr="00117D6E">
        <w:rPr>
          <w:rFonts w:ascii="Times New Roman" w:eastAsiaTheme="minorEastAsia" w:hAnsi="Times New Roman"/>
          <w:sz w:val="24"/>
          <w:szCs w:val="24"/>
        </w:rPr>
        <w:t>). NSAİ</w:t>
      </w:r>
      <w:r w:rsidR="0069424C" w:rsidRPr="00117D6E">
        <w:rPr>
          <w:rFonts w:ascii="Times New Roman" w:eastAsiaTheme="minorEastAsia" w:hAnsi="Times New Roman"/>
          <w:sz w:val="24"/>
          <w:szCs w:val="24"/>
        </w:rPr>
        <w:t>’</w:t>
      </w:r>
      <w:r w:rsidR="00D22AD6" w:rsidRPr="00117D6E">
        <w:rPr>
          <w:rFonts w:ascii="Times New Roman" w:eastAsiaTheme="minorEastAsia" w:hAnsi="Times New Roman"/>
          <w:sz w:val="24"/>
          <w:szCs w:val="24"/>
        </w:rPr>
        <w:t>lar için</w:t>
      </w:r>
      <w:r w:rsidR="0069424C" w:rsidRPr="00117D6E">
        <w:rPr>
          <w:rFonts w:ascii="Times New Roman" w:eastAsiaTheme="minorEastAsia" w:hAnsi="Times New Roman"/>
          <w:sz w:val="24"/>
          <w:szCs w:val="24"/>
        </w:rPr>
        <w:t>se</w:t>
      </w:r>
      <w:r w:rsidR="00D22AD6" w:rsidRPr="00117D6E">
        <w:rPr>
          <w:rFonts w:ascii="Times New Roman" w:eastAsiaTheme="minorEastAsia" w:hAnsi="Times New Roman"/>
          <w:sz w:val="24"/>
          <w:szCs w:val="24"/>
        </w:rPr>
        <w:t xml:space="preserve"> sadece teoriler v</w:t>
      </w:r>
      <w:r w:rsidR="00A2778D" w:rsidRPr="00117D6E">
        <w:rPr>
          <w:rFonts w:ascii="Times New Roman" w:eastAsiaTheme="minorEastAsia" w:hAnsi="Times New Roman"/>
          <w:sz w:val="24"/>
          <w:szCs w:val="24"/>
        </w:rPr>
        <w:t>e hayvan modelleri mevcuttur. İ</w:t>
      </w:r>
      <w:r w:rsidR="00D22AD6" w:rsidRPr="00117D6E">
        <w:rPr>
          <w:rFonts w:ascii="Times New Roman" w:eastAsiaTheme="minorEastAsia" w:hAnsi="Times New Roman"/>
          <w:sz w:val="24"/>
          <w:szCs w:val="24"/>
        </w:rPr>
        <w:t xml:space="preserve">lk </w:t>
      </w:r>
      <w:r w:rsidR="0069424C" w:rsidRPr="00117D6E">
        <w:rPr>
          <w:rFonts w:ascii="Times New Roman" w:eastAsiaTheme="minorEastAsia" w:hAnsi="Times New Roman"/>
          <w:sz w:val="24"/>
          <w:szCs w:val="24"/>
        </w:rPr>
        <w:t xml:space="preserve">yayınlarda </w:t>
      </w:r>
      <w:r w:rsidR="0019052D" w:rsidRPr="00117D6E">
        <w:rPr>
          <w:rFonts w:ascii="Times New Roman" w:eastAsiaTheme="minorEastAsia" w:hAnsi="Times New Roman"/>
          <w:sz w:val="24"/>
          <w:szCs w:val="24"/>
        </w:rPr>
        <w:t>KMN</w:t>
      </w:r>
      <w:r w:rsidR="00D22AD6" w:rsidRPr="00117D6E">
        <w:rPr>
          <w:rFonts w:ascii="Times New Roman" w:eastAsiaTheme="minorEastAsia" w:hAnsi="Times New Roman"/>
          <w:sz w:val="24"/>
          <w:szCs w:val="24"/>
        </w:rPr>
        <w:t xml:space="preserve"> iç</w:t>
      </w:r>
      <w:r w:rsidR="00A2778D" w:rsidRPr="00117D6E">
        <w:rPr>
          <w:rFonts w:ascii="Times New Roman" w:eastAsiaTheme="minorEastAsia" w:hAnsi="Times New Roman"/>
          <w:sz w:val="24"/>
          <w:szCs w:val="24"/>
        </w:rPr>
        <w:t>in bir risk faktörü oldu</w:t>
      </w:r>
      <w:r w:rsidR="006012DE" w:rsidRPr="00117D6E">
        <w:rPr>
          <w:rFonts w:ascii="Times New Roman" w:eastAsiaTheme="minorEastAsia" w:hAnsi="Times New Roman"/>
          <w:sz w:val="24"/>
          <w:szCs w:val="24"/>
        </w:rPr>
        <w:t>ğ</w:t>
      </w:r>
      <w:r w:rsidR="00A2778D" w:rsidRPr="00117D6E">
        <w:rPr>
          <w:rFonts w:ascii="Times New Roman" w:eastAsiaTheme="minorEastAsia" w:hAnsi="Times New Roman"/>
          <w:sz w:val="24"/>
          <w:szCs w:val="24"/>
        </w:rPr>
        <w:t>u düşünülmüş</w:t>
      </w:r>
      <w:r w:rsidR="0069424C" w:rsidRPr="00117D6E">
        <w:rPr>
          <w:rFonts w:ascii="Times New Roman" w:eastAsiaTheme="minorEastAsia" w:hAnsi="Times New Roman"/>
          <w:sz w:val="24"/>
          <w:szCs w:val="24"/>
        </w:rPr>
        <w:t>se de</w:t>
      </w:r>
      <w:r w:rsidR="00D22AD6" w:rsidRPr="00117D6E">
        <w:rPr>
          <w:rFonts w:ascii="Times New Roman" w:eastAsiaTheme="minorEastAsia" w:hAnsi="Times New Roman"/>
          <w:sz w:val="24"/>
          <w:szCs w:val="24"/>
        </w:rPr>
        <w:t>,</w:t>
      </w:r>
      <w:r w:rsidR="00A2778D" w:rsidRPr="00117D6E">
        <w:rPr>
          <w:rFonts w:ascii="Times New Roman" w:eastAsiaTheme="minorEastAsia" w:hAnsi="Times New Roman"/>
          <w:sz w:val="24"/>
          <w:szCs w:val="24"/>
        </w:rPr>
        <w:t xml:space="preserve"> yapılan daha büyük çalışmalarda gözlenen riskin eş</w:t>
      </w:r>
      <w:r w:rsidR="00D22AD6" w:rsidRPr="00117D6E">
        <w:rPr>
          <w:rFonts w:ascii="Times New Roman" w:eastAsiaTheme="minorEastAsia" w:hAnsi="Times New Roman"/>
          <w:sz w:val="24"/>
          <w:szCs w:val="24"/>
        </w:rPr>
        <w:t>lik eden renal hastalı</w:t>
      </w:r>
      <w:r w:rsidR="006012DE" w:rsidRPr="00117D6E">
        <w:rPr>
          <w:rFonts w:ascii="Times New Roman" w:eastAsiaTheme="minorEastAsia" w:hAnsi="Times New Roman"/>
          <w:sz w:val="24"/>
          <w:szCs w:val="24"/>
        </w:rPr>
        <w:t>ğ</w:t>
      </w:r>
      <w:r w:rsidR="00D22AD6" w:rsidRPr="00117D6E">
        <w:rPr>
          <w:rFonts w:ascii="Times New Roman" w:eastAsiaTheme="minorEastAsia" w:hAnsi="Times New Roman"/>
          <w:sz w:val="24"/>
          <w:szCs w:val="24"/>
        </w:rPr>
        <w:t>a, volüm eksikli</w:t>
      </w:r>
      <w:r w:rsidR="006012DE" w:rsidRPr="00117D6E">
        <w:rPr>
          <w:rFonts w:ascii="Times New Roman" w:eastAsiaTheme="minorEastAsia" w:hAnsi="Times New Roman"/>
          <w:sz w:val="24"/>
          <w:szCs w:val="24"/>
        </w:rPr>
        <w:t>ği</w:t>
      </w:r>
      <w:r w:rsidR="00D22AD6" w:rsidRPr="00117D6E">
        <w:rPr>
          <w:rFonts w:ascii="Times New Roman" w:eastAsiaTheme="minorEastAsia" w:hAnsi="Times New Roman"/>
          <w:sz w:val="24"/>
          <w:szCs w:val="24"/>
        </w:rPr>
        <w:t xml:space="preserve"> gibi risk faktörle</w:t>
      </w:r>
      <w:r w:rsidR="00A2778D" w:rsidRPr="00117D6E">
        <w:rPr>
          <w:rFonts w:ascii="Times New Roman" w:eastAsiaTheme="minorEastAsia" w:hAnsi="Times New Roman"/>
          <w:sz w:val="24"/>
          <w:szCs w:val="24"/>
        </w:rPr>
        <w:t>rine ba</w:t>
      </w:r>
      <w:r w:rsidR="006012DE" w:rsidRPr="00117D6E">
        <w:rPr>
          <w:rFonts w:ascii="Times New Roman" w:eastAsiaTheme="minorEastAsia" w:hAnsi="Times New Roman"/>
          <w:sz w:val="24"/>
          <w:szCs w:val="24"/>
        </w:rPr>
        <w:t>ğ</w:t>
      </w:r>
      <w:r w:rsidR="00A2778D" w:rsidRPr="00117D6E">
        <w:rPr>
          <w:rFonts w:ascii="Times New Roman" w:eastAsiaTheme="minorEastAsia" w:hAnsi="Times New Roman"/>
          <w:sz w:val="24"/>
          <w:szCs w:val="24"/>
        </w:rPr>
        <w:t>lı oldu</w:t>
      </w:r>
      <w:r w:rsidR="006012DE" w:rsidRPr="00117D6E">
        <w:rPr>
          <w:rFonts w:ascii="Times New Roman" w:eastAsiaTheme="minorEastAsia" w:hAnsi="Times New Roman"/>
          <w:sz w:val="24"/>
          <w:szCs w:val="24"/>
        </w:rPr>
        <w:t>ğu</w:t>
      </w:r>
      <w:r w:rsidR="00A2778D" w:rsidRPr="00117D6E">
        <w:rPr>
          <w:rFonts w:ascii="Times New Roman" w:eastAsiaTheme="minorEastAsia" w:hAnsi="Times New Roman"/>
          <w:sz w:val="24"/>
          <w:szCs w:val="24"/>
        </w:rPr>
        <w:t xml:space="preserve"> gösterilmiştir</w:t>
      </w:r>
      <w:r w:rsidR="00217730" w:rsidRPr="00117D6E">
        <w:rPr>
          <w:rFonts w:ascii="Times New Roman" w:eastAsiaTheme="minorEastAsia" w:hAnsi="Times New Roman"/>
          <w:sz w:val="24"/>
          <w:szCs w:val="24"/>
        </w:rPr>
        <w:t xml:space="preserve"> (</w:t>
      </w:r>
      <w:r w:rsidR="00A2778D" w:rsidRPr="00117D6E">
        <w:rPr>
          <w:rFonts w:ascii="Times New Roman" w:eastAsiaTheme="minorEastAsia" w:hAnsi="Times New Roman"/>
          <w:sz w:val="24"/>
          <w:szCs w:val="24"/>
        </w:rPr>
        <w:t>7</w:t>
      </w:r>
      <w:r w:rsidR="000462B8" w:rsidRPr="00117D6E">
        <w:rPr>
          <w:rFonts w:ascii="Times New Roman" w:eastAsiaTheme="minorEastAsia" w:hAnsi="Times New Roman"/>
          <w:sz w:val="24"/>
          <w:szCs w:val="24"/>
        </w:rPr>
        <w:t>3</w:t>
      </w:r>
      <w:r w:rsidR="00FA58C0" w:rsidRPr="00117D6E">
        <w:rPr>
          <w:rFonts w:ascii="Times New Roman" w:eastAsiaTheme="minorEastAsia" w:hAnsi="Times New Roman"/>
          <w:sz w:val="24"/>
          <w:szCs w:val="24"/>
        </w:rPr>
        <w:t>-7</w:t>
      </w:r>
      <w:r w:rsidR="000462B8" w:rsidRPr="00117D6E">
        <w:rPr>
          <w:rFonts w:ascii="Times New Roman" w:eastAsiaTheme="minorEastAsia" w:hAnsi="Times New Roman"/>
          <w:sz w:val="24"/>
          <w:szCs w:val="24"/>
        </w:rPr>
        <w:t>5</w:t>
      </w:r>
      <w:r w:rsidR="00F10B7F" w:rsidRPr="00117D6E">
        <w:rPr>
          <w:rFonts w:ascii="Times New Roman" w:eastAsiaTheme="minorEastAsia" w:hAnsi="Times New Roman"/>
          <w:sz w:val="24"/>
          <w:szCs w:val="24"/>
        </w:rPr>
        <w:t>).</w:t>
      </w:r>
    </w:p>
    <w:p w14:paraId="25F32F35" w14:textId="3B6225AA" w:rsidR="0010722D" w:rsidRPr="00117D6E" w:rsidRDefault="00A93FFD" w:rsidP="00A93FFD">
      <w:pPr>
        <w:widowControl w:val="0"/>
        <w:autoSpaceDE w:val="0"/>
        <w:autoSpaceDN w:val="0"/>
        <w:adjustRightInd w:val="0"/>
        <w:spacing w:after="240" w:line="360" w:lineRule="auto"/>
        <w:ind w:left="567"/>
        <w:jc w:val="both"/>
        <w:outlineLvl w:val="2"/>
        <w:rPr>
          <w:rFonts w:ascii="Times New Roman" w:eastAsiaTheme="minorEastAsia" w:hAnsi="Times New Roman"/>
          <w:b/>
          <w:sz w:val="24"/>
          <w:szCs w:val="24"/>
        </w:rPr>
      </w:pPr>
      <w:r w:rsidRPr="00117D6E">
        <w:rPr>
          <w:rFonts w:ascii="Times New Roman" w:eastAsiaTheme="minorEastAsia" w:hAnsi="Times New Roman"/>
          <w:b/>
          <w:sz w:val="24"/>
          <w:szCs w:val="24"/>
        </w:rPr>
        <w:t>2.5.2.</w:t>
      </w:r>
      <w:r w:rsidR="000A031B" w:rsidRPr="00117D6E">
        <w:rPr>
          <w:rFonts w:ascii="Times New Roman" w:eastAsiaTheme="minorEastAsia" w:hAnsi="Times New Roman"/>
          <w:b/>
          <w:sz w:val="24"/>
          <w:szCs w:val="24"/>
        </w:rPr>
        <w:t xml:space="preserve"> </w:t>
      </w:r>
      <w:bookmarkStart w:id="25" w:name="_Toc421474410"/>
      <w:r w:rsidR="00D9559A" w:rsidRPr="00117D6E">
        <w:rPr>
          <w:rFonts w:ascii="Times New Roman" w:eastAsiaTheme="minorEastAsia" w:hAnsi="Times New Roman"/>
          <w:b/>
          <w:sz w:val="24"/>
          <w:szCs w:val="24"/>
        </w:rPr>
        <w:t xml:space="preserve">  </w:t>
      </w:r>
      <w:r w:rsidR="00403606" w:rsidRPr="00117D6E">
        <w:rPr>
          <w:rFonts w:ascii="Times New Roman" w:eastAsiaTheme="minorEastAsia" w:hAnsi="Times New Roman"/>
          <w:b/>
          <w:sz w:val="24"/>
          <w:szCs w:val="24"/>
        </w:rPr>
        <w:t xml:space="preserve">Kontrast Madde </w:t>
      </w:r>
      <w:r w:rsidR="00284A9B" w:rsidRPr="00117D6E">
        <w:rPr>
          <w:rFonts w:ascii="Times New Roman" w:eastAsiaTheme="minorEastAsia" w:hAnsi="Times New Roman"/>
          <w:b/>
          <w:sz w:val="24"/>
          <w:szCs w:val="24"/>
        </w:rPr>
        <w:t>İ</w:t>
      </w:r>
      <w:r w:rsidR="00403606" w:rsidRPr="00117D6E">
        <w:rPr>
          <w:rFonts w:ascii="Times New Roman" w:eastAsiaTheme="minorEastAsia" w:hAnsi="Times New Roman"/>
          <w:b/>
          <w:sz w:val="24"/>
          <w:szCs w:val="24"/>
        </w:rPr>
        <w:t>le</w:t>
      </w:r>
      <w:r w:rsidR="00284A9B" w:rsidRPr="00117D6E">
        <w:rPr>
          <w:rFonts w:ascii="Times New Roman" w:eastAsiaTheme="minorEastAsia" w:hAnsi="Times New Roman"/>
          <w:b/>
          <w:sz w:val="24"/>
          <w:szCs w:val="24"/>
        </w:rPr>
        <w:t xml:space="preserve"> İlişkili Risk Faktörleri</w:t>
      </w:r>
      <w:r w:rsidR="00602D4D" w:rsidRPr="00117D6E">
        <w:rPr>
          <w:rFonts w:ascii="Times New Roman" w:eastAsiaTheme="minorEastAsia" w:hAnsi="Times New Roman"/>
          <w:b/>
          <w:sz w:val="24"/>
          <w:szCs w:val="24"/>
        </w:rPr>
        <w:t>:</w:t>
      </w:r>
      <w:bookmarkEnd w:id="25"/>
    </w:p>
    <w:p w14:paraId="7D66C823" w14:textId="77777777" w:rsidR="00403606" w:rsidRPr="00117D6E" w:rsidRDefault="00403606" w:rsidP="008B7CE4">
      <w:pPr>
        <w:widowControl w:val="0"/>
        <w:tabs>
          <w:tab w:val="left" w:pos="709"/>
        </w:tabs>
        <w:autoSpaceDE w:val="0"/>
        <w:autoSpaceDN w:val="0"/>
        <w:adjustRightInd w:val="0"/>
        <w:spacing w:after="240" w:line="360" w:lineRule="auto"/>
        <w:jc w:val="both"/>
        <w:rPr>
          <w:rFonts w:ascii="Times New Roman" w:eastAsiaTheme="minorEastAsia" w:hAnsi="Times New Roman"/>
          <w:sz w:val="24"/>
          <w:szCs w:val="24"/>
        </w:rPr>
      </w:pPr>
      <w:r w:rsidRPr="00117D6E">
        <w:rPr>
          <w:rFonts w:ascii="Times New Roman" w:eastAsiaTheme="minorEastAsia" w:hAnsi="Times New Roman"/>
          <w:b/>
          <w:sz w:val="24"/>
          <w:szCs w:val="24"/>
        </w:rPr>
        <w:tab/>
      </w:r>
      <w:r w:rsidR="00315000" w:rsidRPr="00117D6E">
        <w:rPr>
          <w:rFonts w:ascii="Times New Roman" w:eastAsiaTheme="minorEastAsia" w:hAnsi="Times New Roman"/>
          <w:b/>
          <w:sz w:val="24"/>
          <w:szCs w:val="24"/>
        </w:rPr>
        <w:t>Osmolarite:</w:t>
      </w:r>
      <w:r w:rsidR="00315000" w:rsidRPr="00117D6E">
        <w:rPr>
          <w:rFonts w:ascii="Times New Roman" w:eastAsiaTheme="minorEastAsia" w:hAnsi="Times New Roman"/>
          <w:sz w:val="24"/>
          <w:szCs w:val="24"/>
        </w:rPr>
        <w:t xml:space="preserve"> Kontrast maddeler tiriyodobenzen moleküllerinin de</w:t>
      </w:r>
      <w:r w:rsidR="00284A9B" w:rsidRPr="00117D6E">
        <w:rPr>
          <w:rFonts w:ascii="Times New Roman" w:eastAsiaTheme="minorEastAsia" w:hAnsi="Times New Roman"/>
          <w:sz w:val="24"/>
          <w:szCs w:val="24"/>
        </w:rPr>
        <w:t>ğ</w:t>
      </w:r>
      <w:r w:rsidR="00315000" w:rsidRPr="00117D6E">
        <w:rPr>
          <w:rFonts w:ascii="Times New Roman" w:eastAsiaTheme="minorEastAsia" w:hAnsi="Times New Roman"/>
          <w:sz w:val="24"/>
          <w:szCs w:val="24"/>
        </w:rPr>
        <w:t>işen sayılardaki iyodin molekülleri ile monomer ve dimerlerinden oluşan</w:t>
      </w:r>
      <w:r w:rsidR="00A6124D" w:rsidRPr="00117D6E">
        <w:rPr>
          <w:rFonts w:ascii="Times New Roman" w:eastAsiaTheme="minorEastAsia" w:hAnsi="Times New Roman"/>
          <w:sz w:val="24"/>
          <w:szCs w:val="24"/>
        </w:rPr>
        <w:t>,</w:t>
      </w:r>
      <w:r w:rsidR="00315000" w:rsidRPr="00117D6E">
        <w:rPr>
          <w:rFonts w:ascii="Times New Roman" w:eastAsiaTheme="minorEastAsia" w:hAnsi="Times New Roman"/>
          <w:sz w:val="24"/>
          <w:szCs w:val="24"/>
        </w:rPr>
        <w:t xml:space="preserve"> suda çözünebilen yapılardır. Bu </w:t>
      </w:r>
      <w:r w:rsidR="00A6124D" w:rsidRPr="00117D6E">
        <w:rPr>
          <w:rFonts w:ascii="Times New Roman" w:eastAsiaTheme="minorEastAsia" w:hAnsi="Times New Roman"/>
          <w:sz w:val="24"/>
          <w:szCs w:val="24"/>
        </w:rPr>
        <w:t xml:space="preserve">yapısı nedeniyle </w:t>
      </w:r>
      <w:r w:rsidR="00315000" w:rsidRPr="00117D6E">
        <w:rPr>
          <w:rFonts w:ascii="Times New Roman" w:eastAsiaTheme="minorEastAsia" w:hAnsi="Times New Roman"/>
          <w:sz w:val="24"/>
          <w:szCs w:val="24"/>
        </w:rPr>
        <w:t>radyografik kontrast etkisi</w:t>
      </w:r>
      <w:r w:rsidR="00A6124D" w:rsidRPr="00117D6E">
        <w:rPr>
          <w:rFonts w:ascii="Times New Roman" w:eastAsiaTheme="minorEastAsia" w:hAnsi="Times New Roman"/>
          <w:sz w:val="24"/>
          <w:szCs w:val="24"/>
        </w:rPr>
        <w:t xml:space="preserve"> ortaya çıkar</w:t>
      </w:r>
      <w:r w:rsidR="00315000" w:rsidRPr="00117D6E">
        <w:rPr>
          <w:rFonts w:ascii="Times New Roman" w:eastAsiaTheme="minorEastAsia" w:hAnsi="Times New Roman"/>
          <w:sz w:val="24"/>
          <w:szCs w:val="24"/>
        </w:rPr>
        <w:t>. Yüksek iyodin içeri</w:t>
      </w:r>
      <w:r w:rsidR="00284A9B" w:rsidRPr="00117D6E">
        <w:rPr>
          <w:rFonts w:ascii="Times New Roman" w:eastAsiaTheme="minorEastAsia" w:hAnsi="Times New Roman"/>
          <w:sz w:val="24"/>
          <w:szCs w:val="24"/>
        </w:rPr>
        <w:t>ğ</w:t>
      </w:r>
      <w:r w:rsidR="00315000" w:rsidRPr="00117D6E">
        <w:rPr>
          <w:rFonts w:ascii="Times New Roman" w:eastAsiaTheme="minorEastAsia" w:hAnsi="Times New Roman"/>
          <w:sz w:val="24"/>
          <w:szCs w:val="24"/>
        </w:rPr>
        <w:t xml:space="preserve">i kontrast etkisinin artmasına sebep </w:t>
      </w:r>
      <w:r w:rsidR="00A6124D" w:rsidRPr="00117D6E">
        <w:rPr>
          <w:rFonts w:ascii="Times New Roman" w:eastAsiaTheme="minorEastAsia" w:hAnsi="Times New Roman"/>
          <w:sz w:val="24"/>
          <w:szCs w:val="24"/>
        </w:rPr>
        <w:t>olurken ve böylece osmolaritenin artmasına da neden olur</w:t>
      </w:r>
      <w:r w:rsidR="00315000" w:rsidRPr="00117D6E">
        <w:rPr>
          <w:rFonts w:ascii="Times New Roman" w:eastAsiaTheme="minorEastAsia" w:hAnsi="Times New Roman"/>
          <w:sz w:val="24"/>
          <w:szCs w:val="24"/>
        </w:rPr>
        <w:t>. Bu yüzden spesifik ajanın ozmaliritesi iyodun konsantrasyonuna ve solüsyonundaki yapıların sayısına ba</w:t>
      </w:r>
      <w:r w:rsidR="00BB047B" w:rsidRPr="00117D6E">
        <w:rPr>
          <w:rFonts w:ascii="Times New Roman" w:eastAsiaTheme="minorEastAsia" w:hAnsi="Times New Roman"/>
          <w:sz w:val="24"/>
          <w:szCs w:val="24"/>
        </w:rPr>
        <w:t>ğ</w:t>
      </w:r>
      <w:r w:rsidR="00315000" w:rsidRPr="00117D6E">
        <w:rPr>
          <w:rFonts w:ascii="Times New Roman" w:eastAsiaTheme="minorEastAsia" w:hAnsi="Times New Roman"/>
          <w:sz w:val="24"/>
          <w:szCs w:val="24"/>
        </w:rPr>
        <w:t>lıdır. Azalan osmalarite sıra</w:t>
      </w:r>
      <w:r w:rsidR="00A6124D" w:rsidRPr="00117D6E">
        <w:rPr>
          <w:rFonts w:ascii="Times New Roman" w:eastAsiaTheme="minorEastAsia" w:hAnsi="Times New Roman"/>
          <w:sz w:val="24"/>
          <w:szCs w:val="24"/>
        </w:rPr>
        <w:t>sına göre iyonize monomer, non-</w:t>
      </w:r>
      <w:r w:rsidR="00315000" w:rsidRPr="00117D6E">
        <w:rPr>
          <w:rFonts w:ascii="Times New Roman" w:eastAsiaTheme="minorEastAsia" w:hAnsi="Times New Roman"/>
          <w:sz w:val="24"/>
          <w:szCs w:val="24"/>
        </w:rPr>
        <w:t>iyonize monomer, iyonize dimer, non-iyonize dimer</w:t>
      </w:r>
      <w:r w:rsidR="00A6124D" w:rsidRPr="00117D6E">
        <w:rPr>
          <w:rFonts w:ascii="Times New Roman" w:eastAsiaTheme="minorEastAsia" w:hAnsi="Times New Roman"/>
          <w:sz w:val="24"/>
          <w:szCs w:val="24"/>
        </w:rPr>
        <w:t xml:space="preserve"> </w:t>
      </w:r>
      <w:r w:rsidR="00315000" w:rsidRPr="00117D6E">
        <w:rPr>
          <w:rFonts w:ascii="Times New Roman" w:eastAsiaTheme="minorEastAsia" w:hAnsi="Times New Roman"/>
          <w:sz w:val="24"/>
          <w:szCs w:val="24"/>
        </w:rPr>
        <w:t>o</w:t>
      </w:r>
      <w:r w:rsidR="00A6124D" w:rsidRPr="00117D6E">
        <w:rPr>
          <w:rFonts w:ascii="Times New Roman" w:eastAsiaTheme="minorEastAsia" w:hAnsi="Times New Roman"/>
          <w:sz w:val="24"/>
          <w:szCs w:val="24"/>
        </w:rPr>
        <w:t>larak sınıflandırmak mümkündür</w:t>
      </w:r>
      <w:r w:rsidR="00217730" w:rsidRPr="00117D6E">
        <w:rPr>
          <w:rFonts w:ascii="Times New Roman" w:eastAsiaTheme="minorEastAsia" w:hAnsi="Times New Roman"/>
          <w:sz w:val="24"/>
          <w:szCs w:val="24"/>
        </w:rPr>
        <w:t xml:space="preserve"> (</w:t>
      </w:r>
      <w:r w:rsidR="00315000" w:rsidRPr="00117D6E">
        <w:rPr>
          <w:rFonts w:ascii="Times New Roman" w:eastAsiaTheme="minorEastAsia" w:hAnsi="Times New Roman"/>
          <w:sz w:val="24"/>
          <w:szCs w:val="24"/>
        </w:rPr>
        <w:t>7</w:t>
      </w:r>
      <w:r w:rsidR="000462B8" w:rsidRPr="00117D6E">
        <w:rPr>
          <w:rFonts w:ascii="Times New Roman" w:eastAsiaTheme="minorEastAsia" w:hAnsi="Times New Roman"/>
          <w:sz w:val="24"/>
          <w:szCs w:val="24"/>
        </w:rPr>
        <w:t>3</w:t>
      </w:r>
      <w:r w:rsidR="00315000" w:rsidRPr="00117D6E">
        <w:rPr>
          <w:rFonts w:ascii="Times New Roman" w:eastAsiaTheme="minorEastAsia" w:hAnsi="Times New Roman"/>
          <w:sz w:val="24"/>
          <w:szCs w:val="24"/>
        </w:rPr>
        <w:t>,7</w:t>
      </w:r>
      <w:r w:rsidR="000462B8" w:rsidRPr="00117D6E">
        <w:rPr>
          <w:rFonts w:ascii="Times New Roman" w:eastAsiaTheme="minorEastAsia" w:hAnsi="Times New Roman"/>
          <w:sz w:val="24"/>
          <w:szCs w:val="24"/>
        </w:rPr>
        <w:t>5</w:t>
      </w:r>
      <w:r w:rsidR="00315000" w:rsidRPr="00117D6E">
        <w:rPr>
          <w:rFonts w:ascii="Times New Roman" w:eastAsiaTheme="minorEastAsia" w:hAnsi="Times New Roman"/>
          <w:sz w:val="24"/>
          <w:szCs w:val="24"/>
        </w:rPr>
        <w:t>).</w:t>
      </w:r>
    </w:p>
    <w:p w14:paraId="6B18E1C8" w14:textId="77777777" w:rsidR="00403606" w:rsidRPr="00117D6E" w:rsidRDefault="00403606" w:rsidP="008B7CE4">
      <w:pPr>
        <w:widowControl w:val="0"/>
        <w:tabs>
          <w:tab w:val="left" w:pos="709"/>
        </w:tabs>
        <w:autoSpaceDE w:val="0"/>
        <w:autoSpaceDN w:val="0"/>
        <w:adjustRightInd w:val="0"/>
        <w:spacing w:after="240" w:line="360" w:lineRule="auto"/>
        <w:jc w:val="both"/>
        <w:rPr>
          <w:rFonts w:ascii="Times New Roman" w:eastAsiaTheme="minorEastAsia" w:hAnsi="Times New Roman"/>
          <w:sz w:val="24"/>
          <w:szCs w:val="24"/>
        </w:rPr>
      </w:pPr>
      <w:r w:rsidRPr="00117D6E">
        <w:rPr>
          <w:rFonts w:ascii="Times New Roman" w:eastAsiaTheme="minorEastAsia" w:hAnsi="Times New Roman"/>
          <w:sz w:val="24"/>
          <w:szCs w:val="24"/>
        </w:rPr>
        <w:tab/>
      </w:r>
      <w:r w:rsidR="004F2B8C" w:rsidRPr="00117D6E">
        <w:rPr>
          <w:rFonts w:ascii="Times New Roman" w:eastAsiaTheme="minorEastAsia" w:hAnsi="Times New Roman"/>
          <w:sz w:val="24"/>
          <w:szCs w:val="24"/>
        </w:rPr>
        <w:t>Y</w:t>
      </w:r>
      <w:r w:rsidR="00315000" w:rsidRPr="00117D6E">
        <w:rPr>
          <w:rFonts w:ascii="Times New Roman" w:eastAsiaTheme="minorEastAsia" w:hAnsi="Times New Roman"/>
          <w:sz w:val="24"/>
          <w:szCs w:val="24"/>
        </w:rPr>
        <w:t xml:space="preserve">üksek ozmolar kontrast maddeler, düşük osmalar kontrast maddeye göre daha çok artmış </w:t>
      </w:r>
      <w:r w:rsidR="008B6FC4" w:rsidRPr="00117D6E">
        <w:rPr>
          <w:rFonts w:ascii="Times New Roman" w:eastAsiaTheme="minorEastAsia" w:hAnsi="Times New Roman"/>
          <w:sz w:val="24"/>
          <w:szCs w:val="24"/>
        </w:rPr>
        <w:t>KMN</w:t>
      </w:r>
      <w:r w:rsidR="00315000" w:rsidRPr="00117D6E">
        <w:rPr>
          <w:rFonts w:ascii="Times New Roman" w:eastAsiaTheme="minorEastAsia" w:hAnsi="Times New Roman"/>
          <w:sz w:val="24"/>
          <w:szCs w:val="24"/>
        </w:rPr>
        <w:t xml:space="preserve"> ile ilişkilidir. Bu fark daha çok başlangıçtaki renal hastalı</w:t>
      </w:r>
      <w:r w:rsidR="00BB047B" w:rsidRPr="00117D6E">
        <w:rPr>
          <w:rFonts w:ascii="Times New Roman" w:eastAsiaTheme="minorEastAsia" w:hAnsi="Times New Roman"/>
          <w:sz w:val="24"/>
          <w:szCs w:val="24"/>
        </w:rPr>
        <w:t>ğ</w:t>
      </w:r>
      <w:r w:rsidR="00315000" w:rsidRPr="00117D6E">
        <w:rPr>
          <w:rFonts w:ascii="Times New Roman" w:eastAsiaTheme="minorEastAsia" w:hAnsi="Times New Roman"/>
          <w:sz w:val="24"/>
          <w:szCs w:val="24"/>
        </w:rPr>
        <w:t>a ba</w:t>
      </w:r>
      <w:r w:rsidR="00BB047B" w:rsidRPr="00117D6E">
        <w:rPr>
          <w:rFonts w:ascii="Times New Roman" w:eastAsiaTheme="minorEastAsia" w:hAnsi="Times New Roman"/>
          <w:sz w:val="24"/>
          <w:szCs w:val="24"/>
        </w:rPr>
        <w:t>ğ</w:t>
      </w:r>
      <w:r w:rsidR="00315000" w:rsidRPr="00117D6E">
        <w:rPr>
          <w:rFonts w:ascii="Times New Roman" w:eastAsiaTheme="minorEastAsia" w:hAnsi="Times New Roman"/>
          <w:sz w:val="24"/>
          <w:szCs w:val="24"/>
        </w:rPr>
        <w:t>lıdır</w:t>
      </w:r>
      <w:r w:rsidR="00217730" w:rsidRPr="00117D6E">
        <w:rPr>
          <w:rFonts w:ascii="Times New Roman" w:eastAsiaTheme="minorEastAsia" w:hAnsi="Times New Roman"/>
          <w:sz w:val="24"/>
          <w:szCs w:val="24"/>
        </w:rPr>
        <w:t xml:space="preserve"> (</w:t>
      </w:r>
      <w:r w:rsidR="00315000" w:rsidRPr="00117D6E">
        <w:rPr>
          <w:rFonts w:ascii="Times New Roman" w:eastAsiaTheme="minorEastAsia" w:hAnsi="Times New Roman"/>
          <w:sz w:val="24"/>
          <w:szCs w:val="24"/>
        </w:rPr>
        <w:t>2</w:t>
      </w:r>
      <w:r w:rsidR="004F2B8C" w:rsidRPr="00117D6E">
        <w:rPr>
          <w:rFonts w:ascii="Times New Roman" w:eastAsiaTheme="minorEastAsia" w:hAnsi="Times New Roman"/>
          <w:sz w:val="24"/>
          <w:szCs w:val="24"/>
        </w:rPr>
        <w:t>2,7</w:t>
      </w:r>
      <w:r w:rsidR="000462B8" w:rsidRPr="00117D6E">
        <w:rPr>
          <w:rFonts w:ascii="Times New Roman" w:eastAsiaTheme="minorEastAsia" w:hAnsi="Times New Roman"/>
          <w:sz w:val="24"/>
          <w:szCs w:val="24"/>
        </w:rPr>
        <w:t>4</w:t>
      </w:r>
      <w:r w:rsidR="004F2B8C" w:rsidRPr="00117D6E">
        <w:rPr>
          <w:rFonts w:ascii="Times New Roman" w:eastAsiaTheme="minorEastAsia" w:hAnsi="Times New Roman"/>
          <w:sz w:val="24"/>
          <w:szCs w:val="24"/>
        </w:rPr>
        <w:t xml:space="preserve">). </w:t>
      </w:r>
      <w:r w:rsidR="00BB047B" w:rsidRPr="00117D6E">
        <w:rPr>
          <w:rFonts w:ascii="Times New Roman" w:eastAsiaTheme="minorEastAsia" w:hAnsi="Times New Roman"/>
          <w:sz w:val="24"/>
          <w:szCs w:val="24"/>
        </w:rPr>
        <w:t>B</w:t>
      </w:r>
      <w:r w:rsidR="00315000" w:rsidRPr="00117D6E">
        <w:rPr>
          <w:rFonts w:ascii="Times New Roman" w:eastAsiaTheme="minorEastAsia" w:hAnsi="Times New Roman"/>
          <w:sz w:val="24"/>
          <w:szCs w:val="24"/>
        </w:rPr>
        <w:t>aşlangıçta renal hastalı</w:t>
      </w:r>
      <w:r w:rsidR="00BB047B" w:rsidRPr="00117D6E">
        <w:rPr>
          <w:rFonts w:ascii="Times New Roman" w:eastAsiaTheme="minorEastAsia" w:hAnsi="Times New Roman"/>
          <w:sz w:val="24"/>
          <w:szCs w:val="24"/>
        </w:rPr>
        <w:t>ğ</w:t>
      </w:r>
      <w:r w:rsidR="00315000" w:rsidRPr="00117D6E">
        <w:rPr>
          <w:rFonts w:ascii="Times New Roman" w:eastAsiaTheme="minorEastAsia" w:hAnsi="Times New Roman"/>
          <w:sz w:val="24"/>
          <w:szCs w:val="24"/>
        </w:rPr>
        <w:t xml:space="preserve">ı olan diyabetik hastalarda </w:t>
      </w:r>
      <w:r w:rsidR="00144EB4" w:rsidRPr="00117D6E">
        <w:rPr>
          <w:rFonts w:ascii="Times New Roman" w:eastAsiaTheme="minorEastAsia" w:hAnsi="Times New Roman"/>
          <w:sz w:val="24"/>
          <w:szCs w:val="24"/>
        </w:rPr>
        <w:t>KAG</w:t>
      </w:r>
      <w:r w:rsidR="00315000" w:rsidRPr="00117D6E">
        <w:rPr>
          <w:rFonts w:ascii="Times New Roman" w:eastAsiaTheme="minorEastAsia" w:hAnsi="Times New Roman"/>
          <w:sz w:val="24"/>
          <w:szCs w:val="24"/>
        </w:rPr>
        <w:t xml:space="preserve"> ve aort anjiyografi uygula</w:t>
      </w:r>
      <w:r w:rsidR="004F2B8C" w:rsidRPr="00117D6E">
        <w:rPr>
          <w:rFonts w:ascii="Times New Roman" w:eastAsiaTheme="minorEastAsia" w:hAnsi="Times New Roman"/>
          <w:sz w:val="24"/>
          <w:szCs w:val="24"/>
        </w:rPr>
        <w:t>ması</w:t>
      </w:r>
      <w:r w:rsidR="00315000" w:rsidRPr="00117D6E">
        <w:rPr>
          <w:rFonts w:ascii="Times New Roman" w:eastAsiaTheme="minorEastAsia" w:hAnsi="Times New Roman"/>
          <w:sz w:val="24"/>
          <w:szCs w:val="24"/>
        </w:rPr>
        <w:t>nda</w:t>
      </w:r>
      <w:r w:rsidR="004F2B8C" w:rsidRPr="00117D6E">
        <w:rPr>
          <w:rFonts w:ascii="Times New Roman" w:eastAsiaTheme="minorEastAsia" w:hAnsi="Times New Roman"/>
          <w:sz w:val="24"/>
          <w:szCs w:val="24"/>
        </w:rPr>
        <w:t>, düşük osmo</w:t>
      </w:r>
      <w:r w:rsidR="00315000" w:rsidRPr="00117D6E">
        <w:rPr>
          <w:rFonts w:ascii="Times New Roman" w:eastAsiaTheme="minorEastAsia" w:hAnsi="Times New Roman"/>
          <w:sz w:val="24"/>
          <w:szCs w:val="24"/>
        </w:rPr>
        <w:t xml:space="preserve">lariteli ajan kullanımının </w:t>
      </w:r>
      <w:r w:rsidR="00217730" w:rsidRPr="00117D6E">
        <w:rPr>
          <w:rFonts w:ascii="Times New Roman" w:eastAsiaTheme="minorEastAsia" w:hAnsi="Times New Roman"/>
          <w:sz w:val="24"/>
          <w:szCs w:val="24"/>
        </w:rPr>
        <w:t>KMN’den</w:t>
      </w:r>
      <w:r w:rsidR="00315000" w:rsidRPr="00117D6E">
        <w:rPr>
          <w:rFonts w:ascii="Times New Roman" w:eastAsiaTheme="minorEastAsia" w:hAnsi="Times New Roman"/>
          <w:sz w:val="24"/>
          <w:szCs w:val="24"/>
        </w:rPr>
        <w:t xml:space="preserve"> </w:t>
      </w:r>
      <w:r w:rsidR="004F2B8C" w:rsidRPr="00117D6E">
        <w:rPr>
          <w:rFonts w:ascii="Times New Roman" w:eastAsiaTheme="minorEastAsia" w:hAnsi="Times New Roman"/>
          <w:sz w:val="24"/>
          <w:szCs w:val="24"/>
        </w:rPr>
        <w:t xml:space="preserve">korunmada </w:t>
      </w:r>
      <w:r w:rsidR="00315000" w:rsidRPr="00117D6E">
        <w:rPr>
          <w:rFonts w:ascii="Times New Roman" w:eastAsiaTheme="minorEastAsia" w:hAnsi="Times New Roman"/>
          <w:sz w:val="24"/>
          <w:szCs w:val="24"/>
        </w:rPr>
        <w:t xml:space="preserve">en iyi </w:t>
      </w:r>
      <w:r w:rsidR="004F2B8C" w:rsidRPr="00117D6E">
        <w:rPr>
          <w:rFonts w:ascii="Times New Roman" w:eastAsiaTheme="minorEastAsia" w:hAnsi="Times New Roman"/>
          <w:sz w:val="24"/>
          <w:szCs w:val="24"/>
        </w:rPr>
        <w:t xml:space="preserve">etkiyi </w:t>
      </w:r>
      <w:r w:rsidR="00617F47" w:rsidRPr="00117D6E">
        <w:rPr>
          <w:rFonts w:ascii="Times New Roman" w:eastAsiaTheme="minorEastAsia" w:hAnsi="Times New Roman"/>
          <w:sz w:val="24"/>
          <w:szCs w:val="24"/>
        </w:rPr>
        <w:t>sa</w:t>
      </w:r>
      <w:r w:rsidR="00BB047B" w:rsidRPr="00117D6E">
        <w:rPr>
          <w:rFonts w:ascii="Times New Roman" w:eastAsiaTheme="minorEastAsia" w:hAnsi="Times New Roman"/>
          <w:sz w:val="24"/>
          <w:szCs w:val="24"/>
        </w:rPr>
        <w:t>ğ</w:t>
      </w:r>
      <w:r w:rsidR="00617F47" w:rsidRPr="00117D6E">
        <w:rPr>
          <w:rFonts w:ascii="Times New Roman" w:eastAsiaTheme="minorEastAsia" w:hAnsi="Times New Roman"/>
          <w:sz w:val="24"/>
          <w:szCs w:val="24"/>
        </w:rPr>
        <w:t>ladı</w:t>
      </w:r>
      <w:r w:rsidR="00BB047B" w:rsidRPr="00117D6E">
        <w:rPr>
          <w:rFonts w:ascii="Times New Roman" w:eastAsiaTheme="minorEastAsia" w:hAnsi="Times New Roman"/>
          <w:sz w:val="24"/>
          <w:szCs w:val="24"/>
        </w:rPr>
        <w:t>ğ</w:t>
      </w:r>
      <w:r w:rsidR="00617F47" w:rsidRPr="00117D6E">
        <w:rPr>
          <w:rFonts w:ascii="Times New Roman" w:eastAsiaTheme="minorEastAsia" w:hAnsi="Times New Roman"/>
          <w:sz w:val="24"/>
          <w:szCs w:val="24"/>
        </w:rPr>
        <w:t>ı gösterilmiştir</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7</w:t>
      </w:r>
      <w:r w:rsidR="000462B8" w:rsidRPr="00117D6E">
        <w:rPr>
          <w:rFonts w:ascii="Times New Roman" w:eastAsiaTheme="minorEastAsia" w:hAnsi="Times New Roman"/>
          <w:sz w:val="24"/>
          <w:szCs w:val="24"/>
        </w:rPr>
        <w:t>3</w:t>
      </w:r>
      <w:r w:rsidRPr="00117D6E">
        <w:rPr>
          <w:rFonts w:ascii="Times New Roman" w:eastAsiaTheme="minorEastAsia" w:hAnsi="Times New Roman"/>
          <w:sz w:val="24"/>
          <w:szCs w:val="24"/>
        </w:rPr>
        <w:t>-7</w:t>
      </w:r>
      <w:r w:rsidR="000462B8" w:rsidRPr="00117D6E">
        <w:rPr>
          <w:rFonts w:ascii="Times New Roman" w:eastAsiaTheme="minorEastAsia" w:hAnsi="Times New Roman"/>
          <w:sz w:val="24"/>
          <w:szCs w:val="24"/>
        </w:rPr>
        <w:t>5</w:t>
      </w:r>
      <w:r w:rsidRPr="00117D6E">
        <w:rPr>
          <w:rFonts w:ascii="Times New Roman" w:eastAsiaTheme="minorEastAsia" w:hAnsi="Times New Roman"/>
          <w:sz w:val="24"/>
          <w:szCs w:val="24"/>
        </w:rPr>
        <w:t>)</w:t>
      </w:r>
      <w:r w:rsidR="00DB6618" w:rsidRPr="00117D6E">
        <w:rPr>
          <w:rFonts w:ascii="Times New Roman" w:eastAsiaTheme="minorEastAsia" w:hAnsi="Times New Roman"/>
          <w:sz w:val="24"/>
          <w:szCs w:val="24"/>
        </w:rPr>
        <w:t>.</w:t>
      </w:r>
    </w:p>
    <w:p w14:paraId="349AB004" w14:textId="77777777" w:rsidR="00FF4F8A" w:rsidRPr="00117D6E" w:rsidRDefault="00403606" w:rsidP="008B7CE4">
      <w:pPr>
        <w:widowControl w:val="0"/>
        <w:tabs>
          <w:tab w:val="left" w:pos="709"/>
        </w:tabs>
        <w:autoSpaceDE w:val="0"/>
        <w:autoSpaceDN w:val="0"/>
        <w:adjustRightInd w:val="0"/>
        <w:spacing w:after="240" w:line="360" w:lineRule="auto"/>
        <w:jc w:val="both"/>
        <w:rPr>
          <w:rFonts w:ascii="Times New Roman" w:eastAsiaTheme="minorEastAsia" w:hAnsi="Times New Roman"/>
          <w:sz w:val="24"/>
          <w:szCs w:val="24"/>
        </w:rPr>
      </w:pPr>
      <w:r w:rsidRPr="00117D6E">
        <w:rPr>
          <w:rFonts w:ascii="Times New Roman" w:eastAsiaTheme="minorEastAsia" w:hAnsi="Times New Roman"/>
          <w:sz w:val="24"/>
          <w:szCs w:val="24"/>
        </w:rPr>
        <w:tab/>
      </w:r>
      <w:r w:rsidR="00BB047B" w:rsidRPr="00117D6E">
        <w:rPr>
          <w:rFonts w:ascii="Times New Roman" w:eastAsiaTheme="minorEastAsia" w:hAnsi="Times New Roman"/>
          <w:b/>
          <w:sz w:val="24"/>
          <w:szCs w:val="24"/>
        </w:rPr>
        <w:t>İ</w:t>
      </w:r>
      <w:r w:rsidR="00315000" w:rsidRPr="00117D6E">
        <w:rPr>
          <w:rFonts w:ascii="Times New Roman" w:eastAsiaTheme="minorEastAsia" w:hAnsi="Times New Roman"/>
          <w:b/>
          <w:sz w:val="24"/>
          <w:szCs w:val="24"/>
        </w:rPr>
        <w:t>yonik içerik:</w:t>
      </w:r>
      <w:r w:rsidR="00D5567B"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KMN açısından düşük riskli hastalarda yapılan ve</w:t>
      </w:r>
      <w:r w:rsidR="000A031B" w:rsidRPr="00117D6E">
        <w:rPr>
          <w:rFonts w:ascii="Times New Roman" w:eastAsiaTheme="minorEastAsia" w:hAnsi="Times New Roman"/>
          <w:sz w:val="24"/>
          <w:szCs w:val="24"/>
        </w:rPr>
        <w:t xml:space="preserve"> </w:t>
      </w:r>
      <w:r w:rsidR="00144EB4" w:rsidRPr="00117D6E">
        <w:rPr>
          <w:rFonts w:ascii="Times New Roman" w:eastAsiaTheme="minorEastAsia" w:hAnsi="Times New Roman"/>
          <w:sz w:val="24"/>
          <w:szCs w:val="24"/>
        </w:rPr>
        <w:t xml:space="preserve">KAG </w:t>
      </w:r>
      <w:r w:rsidRPr="00117D6E">
        <w:rPr>
          <w:rFonts w:ascii="Times New Roman" w:eastAsiaTheme="minorEastAsia" w:hAnsi="Times New Roman"/>
          <w:sz w:val="24"/>
          <w:szCs w:val="24"/>
        </w:rPr>
        <w:t xml:space="preserve">uygulanan çalışmalarda, </w:t>
      </w:r>
      <w:r w:rsidR="004742DE" w:rsidRPr="00117D6E">
        <w:rPr>
          <w:rFonts w:ascii="Times New Roman" w:eastAsiaTheme="minorEastAsia" w:hAnsi="Times New Roman"/>
          <w:sz w:val="24"/>
          <w:szCs w:val="24"/>
        </w:rPr>
        <w:t>KMN</w:t>
      </w:r>
      <w:r w:rsidRPr="00117D6E">
        <w:rPr>
          <w:rFonts w:ascii="Times New Roman" w:eastAsiaTheme="minorEastAsia" w:hAnsi="Times New Roman"/>
          <w:sz w:val="24"/>
          <w:szCs w:val="24"/>
        </w:rPr>
        <w:t xml:space="preserve"> açısından her iki tip madde arasında çok az bir fark oldu</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u gösterilmiştir</w:t>
      </w:r>
      <w:r w:rsidR="00217730" w:rsidRPr="00117D6E">
        <w:rPr>
          <w:rFonts w:ascii="Times New Roman" w:eastAsiaTheme="minorEastAsia" w:hAnsi="Times New Roman"/>
          <w:sz w:val="24"/>
          <w:szCs w:val="24"/>
        </w:rPr>
        <w:t xml:space="preserve"> (</w:t>
      </w:r>
      <w:r w:rsidR="000462B8" w:rsidRPr="00117D6E">
        <w:rPr>
          <w:rFonts w:ascii="Times New Roman" w:eastAsiaTheme="minorEastAsia" w:hAnsi="Times New Roman"/>
          <w:sz w:val="24"/>
          <w:szCs w:val="24"/>
        </w:rPr>
        <w:t>15,</w:t>
      </w:r>
      <w:r w:rsidRPr="00117D6E">
        <w:rPr>
          <w:rFonts w:ascii="Times New Roman" w:eastAsiaTheme="minorEastAsia" w:hAnsi="Times New Roman"/>
          <w:sz w:val="24"/>
          <w:szCs w:val="24"/>
        </w:rPr>
        <w:t>63,7</w:t>
      </w:r>
      <w:r w:rsidR="000462B8" w:rsidRPr="00117D6E">
        <w:rPr>
          <w:rFonts w:ascii="Times New Roman" w:eastAsiaTheme="minorEastAsia" w:hAnsi="Times New Roman"/>
          <w:sz w:val="24"/>
          <w:szCs w:val="24"/>
        </w:rPr>
        <w:t>6</w:t>
      </w:r>
      <w:r w:rsidRPr="00117D6E">
        <w:rPr>
          <w:rFonts w:ascii="Times New Roman" w:eastAsiaTheme="minorEastAsia" w:hAnsi="Times New Roman"/>
          <w:sz w:val="24"/>
          <w:szCs w:val="24"/>
        </w:rPr>
        <w:t xml:space="preserve">). Ancak 1196 </w:t>
      </w:r>
      <w:r w:rsidR="00144EB4" w:rsidRPr="00117D6E">
        <w:rPr>
          <w:rFonts w:ascii="Times New Roman" w:eastAsiaTheme="minorEastAsia" w:hAnsi="Times New Roman"/>
          <w:sz w:val="24"/>
          <w:szCs w:val="24"/>
        </w:rPr>
        <w:t>KAG</w:t>
      </w:r>
      <w:r w:rsidRPr="00117D6E">
        <w:rPr>
          <w:rFonts w:ascii="Times New Roman" w:eastAsiaTheme="minorEastAsia" w:hAnsi="Times New Roman"/>
          <w:sz w:val="24"/>
          <w:szCs w:val="24"/>
        </w:rPr>
        <w:t xml:space="preserve"> yapılan hastanın katıldı</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ı bir randomize çalışmada, renal hastalı</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 xml:space="preserve">ı olan hastalarda non- iyonik kontrast madde kullanımı </w:t>
      </w:r>
      <w:r w:rsidR="00E46292" w:rsidRPr="00117D6E">
        <w:rPr>
          <w:rFonts w:ascii="Times New Roman" w:eastAsiaTheme="minorEastAsia" w:hAnsi="Times New Roman"/>
          <w:sz w:val="24"/>
          <w:szCs w:val="24"/>
        </w:rPr>
        <w:t>KMN</w:t>
      </w:r>
      <w:r w:rsidRPr="00117D6E">
        <w:rPr>
          <w:rFonts w:ascii="Times New Roman" w:eastAsiaTheme="minorEastAsia" w:hAnsi="Times New Roman"/>
          <w:sz w:val="24"/>
          <w:szCs w:val="24"/>
        </w:rPr>
        <w:t xml:space="preserve"> gelişme insidansını azalttı</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ı gösterilmiştir</w:t>
      </w:r>
      <w:r w:rsidR="00217730" w:rsidRPr="00117D6E">
        <w:rPr>
          <w:rFonts w:ascii="Times New Roman" w:eastAsiaTheme="minorEastAsia" w:hAnsi="Times New Roman"/>
          <w:sz w:val="24"/>
          <w:szCs w:val="24"/>
        </w:rPr>
        <w:t xml:space="preserve"> (</w:t>
      </w:r>
      <w:r w:rsidR="000462B8" w:rsidRPr="00117D6E">
        <w:rPr>
          <w:rFonts w:ascii="Times New Roman" w:eastAsiaTheme="minorEastAsia" w:hAnsi="Times New Roman"/>
          <w:sz w:val="24"/>
          <w:szCs w:val="24"/>
        </w:rPr>
        <w:t>63</w:t>
      </w:r>
      <w:r w:rsidRPr="00117D6E">
        <w:rPr>
          <w:rFonts w:ascii="Times New Roman" w:eastAsiaTheme="minorEastAsia" w:hAnsi="Times New Roman"/>
          <w:sz w:val="24"/>
          <w:szCs w:val="24"/>
        </w:rPr>
        <w:t>). Yapılan bir çalışmada, non-iyonik kontrast madde kullanımı ile iyonik kontrast maddelerle kıyaslandı</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ında, non-iyonik kontrast maddelerle daha az renal tübüler toksisite gelişti</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ini do</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rulamıştır</w:t>
      </w:r>
      <w:r w:rsidR="00217730" w:rsidRPr="00117D6E">
        <w:rPr>
          <w:rFonts w:ascii="Times New Roman" w:eastAsiaTheme="minorEastAsia" w:hAnsi="Times New Roman"/>
          <w:sz w:val="24"/>
          <w:szCs w:val="24"/>
        </w:rPr>
        <w:t xml:space="preserve"> (</w:t>
      </w:r>
      <w:r w:rsidR="000462B8" w:rsidRPr="00117D6E">
        <w:rPr>
          <w:rFonts w:ascii="Times New Roman" w:eastAsiaTheme="minorEastAsia" w:hAnsi="Times New Roman"/>
          <w:sz w:val="24"/>
          <w:szCs w:val="24"/>
        </w:rPr>
        <w:t>15</w:t>
      </w:r>
      <w:r w:rsidRPr="00117D6E">
        <w:rPr>
          <w:rFonts w:ascii="Times New Roman" w:eastAsiaTheme="minorEastAsia" w:hAnsi="Times New Roman"/>
          <w:sz w:val="24"/>
          <w:szCs w:val="24"/>
        </w:rPr>
        <w:t>). Semptomatik veya hemodinamik ilaç yan etkileri, non-iyonik düşük ozmalar ajanlarla daha az görülmüştür</w:t>
      </w:r>
      <w:r w:rsidR="00217730" w:rsidRPr="00117D6E">
        <w:rPr>
          <w:rFonts w:ascii="Times New Roman" w:eastAsiaTheme="minorEastAsia" w:hAnsi="Times New Roman"/>
          <w:sz w:val="24"/>
          <w:szCs w:val="24"/>
        </w:rPr>
        <w:t xml:space="preserve"> (</w:t>
      </w:r>
      <w:r w:rsidR="000462B8" w:rsidRPr="00117D6E">
        <w:rPr>
          <w:rFonts w:ascii="Times New Roman" w:eastAsiaTheme="minorEastAsia" w:hAnsi="Times New Roman"/>
          <w:sz w:val="24"/>
          <w:szCs w:val="24"/>
        </w:rPr>
        <w:t>77</w:t>
      </w:r>
      <w:r w:rsidRPr="00117D6E">
        <w:rPr>
          <w:rFonts w:ascii="Times New Roman" w:eastAsiaTheme="minorEastAsia" w:hAnsi="Times New Roman"/>
          <w:sz w:val="24"/>
          <w:szCs w:val="24"/>
        </w:rPr>
        <w:t xml:space="preserve">). </w:t>
      </w:r>
    </w:p>
    <w:p w14:paraId="2D5F54C2" w14:textId="5743A474" w:rsidR="00315000" w:rsidRPr="00117D6E" w:rsidRDefault="00D9559A" w:rsidP="00D9559A">
      <w:pPr>
        <w:widowControl w:val="0"/>
        <w:autoSpaceDE w:val="0"/>
        <w:autoSpaceDN w:val="0"/>
        <w:adjustRightInd w:val="0"/>
        <w:spacing w:after="240" w:line="360" w:lineRule="auto"/>
        <w:ind w:firstLine="720"/>
        <w:jc w:val="both"/>
        <w:outlineLvl w:val="2"/>
        <w:rPr>
          <w:rFonts w:ascii="Times New Roman" w:eastAsiaTheme="minorEastAsia" w:hAnsi="Times New Roman"/>
          <w:b/>
          <w:sz w:val="24"/>
          <w:szCs w:val="24"/>
        </w:rPr>
      </w:pPr>
      <w:bookmarkStart w:id="26" w:name="_Toc421474411"/>
      <w:r w:rsidRPr="00117D6E">
        <w:rPr>
          <w:rFonts w:ascii="Times New Roman" w:eastAsiaTheme="minorEastAsia" w:hAnsi="Times New Roman"/>
          <w:b/>
          <w:sz w:val="24"/>
          <w:szCs w:val="24"/>
        </w:rPr>
        <w:t xml:space="preserve">2.5.3.    </w:t>
      </w:r>
      <w:r w:rsidR="00331082" w:rsidRPr="00117D6E">
        <w:rPr>
          <w:rFonts w:ascii="Times New Roman" w:eastAsiaTheme="minorEastAsia" w:hAnsi="Times New Roman"/>
          <w:b/>
          <w:sz w:val="24"/>
          <w:szCs w:val="24"/>
        </w:rPr>
        <w:t xml:space="preserve">Prosedürle </w:t>
      </w:r>
      <w:r w:rsidR="00BB047B" w:rsidRPr="00117D6E">
        <w:rPr>
          <w:rFonts w:ascii="Times New Roman" w:eastAsiaTheme="minorEastAsia" w:hAnsi="Times New Roman"/>
          <w:b/>
          <w:sz w:val="24"/>
          <w:szCs w:val="24"/>
        </w:rPr>
        <w:t>İlişkili</w:t>
      </w:r>
      <w:r w:rsidR="00FF4F8A" w:rsidRPr="00117D6E">
        <w:rPr>
          <w:rFonts w:ascii="Times New Roman" w:eastAsiaTheme="minorEastAsia" w:hAnsi="Times New Roman"/>
          <w:b/>
          <w:sz w:val="24"/>
          <w:szCs w:val="24"/>
        </w:rPr>
        <w:t xml:space="preserve"> R</w:t>
      </w:r>
      <w:r w:rsidR="00BB047B" w:rsidRPr="00117D6E">
        <w:rPr>
          <w:rFonts w:ascii="Times New Roman" w:eastAsiaTheme="minorEastAsia" w:hAnsi="Times New Roman"/>
          <w:b/>
          <w:sz w:val="24"/>
          <w:szCs w:val="24"/>
        </w:rPr>
        <w:t>isk Faktörleri</w:t>
      </w:r>
      <w:r w:rsidR="00FF4F8A" w:rsidRPr="00117D6E">
        <w:rPr>
          <w:rFonts w:ascii="Times New Roman" w:eastAsiaTheme="minorEastAsia" w:hAnsi="Times New Roman"/>
          <w:b/>
          <w:sz w:val="24"/>
          <w:szCs w:val="24"/>
        </w:rPr>
        <w:t>:</w:t>
      </w:r>
      <w:bookmarkEnd w:id="26"/>
    </w:p>
    <w:p w14:paraId="3D435F02" w14:textId="77777777" w:rsidR="00DE3F4D" w:rsidRPr="00117D6E" w:rsidRDefault="00FF4F8A"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 xml:space="preserve">Koroner anjiyografi sırasında uygulanan kontrast miktarı ile </w:t>
      </w:r>
      <w:r w:rsidR="00217730" w:rsidRPr="00117D6E">
        <w:rPr>
          <w:rFonts w:ascii="Times New Roman" w:eastAsiaTheme="minorEastAsia" w:hAnsi="Times New Roman"/>
          <w:sz w:val="24"/>
          <w:szCs w:val="24"/>
        </w:rPr>
        <w:t>KMN gelişme</w:t>
      </w:r>
      <w:r w:rsidRPr="00117D6E">
        <w:rPr>
          <w:rFonts w:ascii="Times New Roman" w:eastAsiaTheme="minorEastAsia" w:hAnsi="Times New Roman"/>
          <w:sz w:val="24"/>
          <w:szCs w:val="24"/>
        </w:rPr>
        <w:t xml:space="preserve"> riski do</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ru orantılıdır</w:t>
      </w:r>
      <w:r w:rsidR="00217730" w:rsidRPr="00117D6E">
        <w:rPr>
          <w:rFonts w:ascii="Times New Roman" w:eastAsiaTheme="minorEastAsia" w:hAnsi="Times New Roman"/>
          <w:sz w:val="24"/>
          <w:szCs w:val="24"/>
        </w:rPr>
        <w:t xml:space="preserve"> (</w:t>
      </w:r>
      <w:r w:rsidR="000462B8" w:rsidRPr="00117D6E">
        <w:rPr>
          <w:rFonts w:ascii="Times New Roman" w:eastAsiaTheme="minorEastAsia" w:hAnsi="Times New Roman"/>
          <w:sz w:val="24"/>
          <w:szCs w:val="24"/>
        </w:rPr>
        <w:t>27,</w:t>
      </w:r>
      <w:r w:rsidRPr="00117D6E">
        <w:rPr>
          <w:rFonts w:ascii="Times New Roman" w:eastAsiaTheme="minorEastAsia" w:hAnsi="Times New Roman"/>
          <w:sz w:val="24"/>
          <w:szCs w:val="24"/>
        </w:rPr>
        <w:t>61,65-</w:t>
      </w:r>
      <w:r w:rsidR="000462B8" w:rsidRPr="00117D6E">
        <w:rPr>
          <w:rFonts w:ascii="Times New Roman" w:eastAsiaTheme="minorEastAsia" w:hAnsi="Times New Roman"/>
          <w:sz w:val="24"/>
          <w:szCs w:val="24"/>
        </w:rPr>
        <w:t>69</w:t>
      </w:r>
      <w:r w:rsidRPr="00117D6E">
        <w:rPr>
          <w:rFonts w:ascii="Times New Roman" w:eastAsiaTheme="minorEastAsia" w:hAnsi="Times New Roman"/>
          <w:sz w:val="24"/>
          <w:szCs w:val="24"/>
        </w:rPr>
        <w:t>,</w:t>
      </w:r>
      <w:r w:rsidR="000462B8" w:rsidRPr="00117D6E">
        <w:rPr>
          <w:rFonts w:ascii="Times New Roman" w:eastAsiaTheme="minorEastAsia" w:hAnsi="Times New Roman"/>
          <w:sz w:val="24"/>
          <w:szCs w:val="24"/>
        </w:rPr>
        <w:t>78,79</w:t>
      </w:r>
      <w:r w:rsidRPr="00117D6E">
        <w:rPr>
          <w:rFonts w:ascii="Times New Roman" w:eastAsiaTheme="minorEastAsia" w:hAnsi="Times New Roman"/>
          <w:sz w:val="24"/>
          <w:szCs w:val="24"/>
        </w:rPr>
        <w:t xml:space="preserve">). 7000 hasta ile yapılmış bir çalışmada her 100 ml kontrast kullanımı ile </w:t>
      </w:r>
      <w:r w:rsidR="00E46292" w:rsidRPr="00117D6E">
        <w:rPr>
          <w:rFonts w:ascii="Times New Roman" w:eastAsiaTheme="minorEastAsia" w:hAnsi="Times New Roman"/>
          <w:sz w:val="24"/>
          <w:szCs w:val="24"/>
        </w:rPr>
        <w:t>KMN</w:t>
      </w:r>
      <w:r w:rsidRPr="00117D6E">
        <w:rPr>
          <w:rFonts w:ascii="Times New Roman" w:eastAsiaTheme="minorEastAsia" w:hAnsi="Times New Roman"/>
          <w:sz w:val="24"/>
          <w:szCs w:val="24"/>
        </w:rPr>
        <w:t xml:space="preserve"> riskinin 1,12 kat arttı</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ı gösterilmiştir</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61).</w:t>
      </w:r>
      <w:r w:rsidR="00331082"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Başlangıçta renal hastal</w:t>
      </w:r>
      <w:r w:rsidR="00BB047B" w:rsidRPr="00117D6E">
        <w:rPr>
          <w:rFonts w:ascii="Times New Roman" w:eastAsiaTheme="minorEastAsia" w:hAnsi="Times New Roman"/>
          <w:sz w:val="24"/>
          <w:szCs w:val="24"/>
        </w:rPr>
        <w:t>ığ</w:t>
      </w:r>
      <w:r w:rsidRPr="00117D6E">
        <w:rPr>
          <w:rFonts w:ascii="Times New Roman" w:eastAsiaTheme="minorEastAsia" w:hAnsi="Times New Roman"/>
          <w:sz w:val="24"/>
          <w:szCs w:val="24"/>
        </w:rPr>
        <w:t>ı</w:t>
      </w:r>
      <w:r w:rsidR="00C46FB5" w:rsidRPr="00117D6E">
        <w:rPr>
          <w:rFonts w:ascii="Times New Roman" w:eastAsiaTheme="minorEastAsia" w:hAnsi="Times New Roman"/>
          <w:sz w:val="24"/>
          <w:szCs w:val="24"/>
        </w:rPr>
        <w:t xml:space="preserve"> olan</w:t>
      </w:r>
      <w:r w:rsidRPr="00117D6E">
        <w:rPr>
          <w:rFonts w:ascii="Times New Roman" w:eastAsiaTheme="minorEastAsia" w:hAnsi="Times New Roman"/>
          <w:sz w:val="24"/>
          <w:szCs w:val="24"/>
        </w:rPr>
        <w:t xml:space="preserve"> hastalarda yapılan bir di</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er çalış</w:t>
      </w:r>
      <w:r w:rsidR="00C46FB5" w:rsidRPr="00117D6E">
        <w:rPr>
          <w:rFonts w:ascii="Times New Roman" w:eastAsiaTheme="minorEastAsia" w:hAnsi="Times New Roman"/>
          <w:sz w:val="24"/>
          <w:szCs w:val="24"/>
        </w:rPr>
        <w:t>mada, 125 ml’d</w:t>
      </w:r>
      <w:r w:rsidRPr="00117D6E">
        <w:rPr>
          <w:rFonts w:ascii="Times New Roman" w:eastAsiaTheme="minorEastAsia" w:hAnsi="Times New Roman"/>
          <w:sz w:val="24"/>
          <w:szCs w:val="24"/>
        </w:rPr>
        <w:t xml:space="preserve">en fazla kontrast uygulanımının </w:t>
      </w:r>
      <w:r w:rsidR="00331082" w:rsidRPr="00117D6E">
        <w:rPr>
          <w:rFonts w:ascii="Times New Roman" w:eastAsiaTheme="minorEastAsia" w:hAnsi="Times New Roman"/>
          <w:sz w:val="24"/>
          <w:szCs w:val="24"/>
        </w:rPr>
        <w:t>KMN</w:t>
      </w:r>
      <w:r w:rsidR="00217730" w:rsidRPr="00117D6E">
        <w:rPr>
          <w:rFonts w:ascii="Times New Roman" w:eastAsiaTheme="minorEastAsia" w:hAnsi="Times New Roman"/>
          <w:sz w:val="24"/>
          <w:szCs w:val="24"/>
        </w:rPr>
        <w:t xml:space="preserve"> gelişimini 10 kat ar</w:t>
      </w:r>
      <w:r w:rsidRPr="00117D6E">
        <w:rPr>
          <w:rFonts w:ascii="Times New Roman" w:eastAsiaTheme="minorEastAsia" w:hAnsi="Times New Roman"/>
          <w:sz w:val="24"/>
          <w:szCs w:val="24"/>
        </w:rPr>
        <w:t>tırdı</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ı gösterilmiştir</w:t>
      </w:r>
      <w:r w:rsidR="00217730" w:rsidRPr="00117D6E">
        <w:rPr>
          <w:rFonts w:ascii="Times New Roman" w:eastAsiaTheme="minorEastAsia" w:hAnsi="Times New Roman"/>
          <w:sz w:val="24"/>
          <w:szCs w:val="24"/>
        </w:rPr>
        <w:t xml:space="preserve"> (</w:t>
      </w:r>
      <w:r w:rsidR="000462B8" w:rsidRPr="00117D6E">
        <w:rPr>
          <w:rFonts w:ascii="Times New Roman" w:eastAsiaTheme="minorEastAsia" w:hAnsi="Times New Roman"/>
          <w:sz w:val="24"/>
          <w:szCs w:val="24"/>
        </w:rPr>
        <w:t>79</w:t>
      </w:r>
      <w:r w:rsidRPr="00117D6E">
        <w:rPr>
          <w:rFonts w:ascii="Times New Roman" w:eastAsiaTheme="minorEastAsia" w:hAnsi="Times New Roman"/>
          <w:sz w:val="24"/>
          <w:szCs w:val="24"/>
        </w:rPr>
        <w:t>). Mutlak bir eş</w:t>
      </w:r>
      <w:r w:rsidR="00C46FB5" w:rsidRPr="00117D6E">
        <w:rPr>
          <w:rFonts w:ascii="Times New Roman" w:eastAsiaTheme="minorEastAsia" w:hAnsi="Times New Roman"/>
          <w:sz w:val="24"/>
          <w:szCs w:val="24"/>
        </w:rPr>
        <w:t>ik de</w:t>
      </w:r>
      <w:r w:rsidR="00BB047B" w:rsidRPr="00117D6E">
        <w:rPr>
          <w:rFonts w:ascii="Times New Roman" w:eastAsiaTheme="minorEastAsia" w:hAnsi="Times New Roman"/>
          <w:sz w:val="24"/>
          <w:szCs w:val="24"/>
        </w:rPr>
        <w:t>ğ</w:t>
      </w:r>
      <w:r w:rsidR="00C46FB5" w:rsidRPr="00117D6E">
        <w:rPr>
          <w:rFonts w:ascii="Times New Roman" w:eastAsiaTheme="minorEastAsia" w:hAnsi="Times New Roman"/>
          <w:sz w:val="24"/>
          <w:szCs w:val="24"/>
        </w:rPr>
        <w:t>eri kullanmaktan ziyade,</w:t>
      </w:r>
      <w:r w:rsidRPr="00117D6E">
        <w:rPr>
          <w:rFonts w:ascii="Times New Roman" w:eastAsiaTheme="minorEastAsia" w:hAnsi="Times New Roman"/>
          <w:sz w:val="24"/>
          <w:szCs w:val="24"/>
        </w:rPr>
        <w:t xml:space="preserve"> </w:t>
      </w:r>
      <w:r w:rsidR="001E4BCF" w:rsidRPr="00117D6E">
        <w:rPr>
          <w:rFonts w:ascii="Times New Roman" w:eastAsiaTheme="minorEastAsia" w:hAnsi="Times New Roman"/>
          <w:sz w:val="24"/>
          <w:szCs w:val="24"/>
        </w:rPr>
        <w:t xml:space="preserve">her </w:t>
      </w:r>
      <w:r w:rsidRPr="00117D6E">
        <w:rPr>
          <w:rFonts w:ascii="Times New Roman" w:eastAsiaTheme="minorEastAsia" w:hAnsi="Times New Roman"/>
          <w:sz w:val="24"/>
          <w:szCs w:val="24"/>
        </w:rPr>
        <w:t>hastaya spesifik bir volüm kullanmanın</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 xml:space="preserve">kilo ve serum kreatinin konsantrasyonuna endeksli) </w:t>
      </w:r>
      <w:r w:rsidR="00331082" w:rsidRPr="00117D6E">
        <w:rPr>
          <w:rFonts w:ascii="Times New Roman" w:eastAsiaTheme="minorEastAsia" w:hAnsi="Times New Roman"/>
          <w:sz w:val="24"/>
          <w:szCs w:val="24"/>
        </w:rPr>
        <w:t>KMN’de</w:t>
      </w:r>
      <w:r w:rsidR="001E4BCF" w:rsidRPr="00117D6E">
        <w:rPr>
          <w:rFonts w:ascii="Times New Roman" w:eastAsiaTheme="minorEastAsia" w:hAnsi="Times New Roman"/>
          <w:sz w:val="24"/>
          <w:szCs w:val="24"/>
        </w:rPr>
        <w:t xml:space="preserve"> hemodiyaliz ihtiyacını</w:t>
      </w:r>
      <w:r w:rsidRPr="00117D6E">
        <w:rPr>
          <w:rFonts w:ascii="Times New Roman" w:eastAsiaTheme="minorEastAsia" w:hAnsi="Times New Roman"/>
          <w:sz w:val="24"/>
          <w:szCs w:val="24"/>
        </w:rPr>
        <w:t xml:space="preserve"> 12 kat a</w:t>
      </w:r>
      <w:r w:rsidR="001E4BCF" w:rsidRPr="00117D6E">
        <w:rPr>
          <w:rFonts w:ascii="Times New Roman" w:eastAsiaTheme="minorEastAsia" w:hAnsi="Times New Roman"/>
          <w:sz w:val="24"/>
          <w:szCs w:val="24"/>
        </w:rPr>
        <w:t xml:space="preserve">zaltabileceği </w:t>
      </w:r>
      <w:r w:rsidR="00C46FB5" w:rsidRPr="00117D6E">
        <w:rPr>
          <w:rFonts w:ascii="Times New Roman" w:eastAsiaTheme="minorEastAsia" w:hAnsi="Times New Roman"/>
          <w:sz w:val="24"/>
          <w:szCs w:val="24"/>
        </w:rPr>
        <w:t>belirtilmektedir</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8</w:t>
      </w:r>
      <w:r w:rsidR="000462B8" w:rsidRPr="00117D6E">
        <w:rPr>
          <w:rFonts w:ascii="Times New Roman" w:eastAsiaTheme="minorEastAsia" w:hAnsi="Times New Roman"/>
          <w:sz w:val="24"/>
          <w:szCs w:val="24"/>
        </w:rPr>
        <w:t>0</w:t>
      </w:r>
      <w:r w:rsidRPr="00117D6E">
        <w:rPr>
          <w:rFonts w:ascii="Times New Roman" w:eastAsiaTheme="minorEastAsia" w:hAnsi="Times New Roman"/>
          <w:sz w:val="24"/>
          <w:szCs w:val="24"/>
        </w:rPr>
        <w:t>).</w:t>
      </w:r>
      <w:r w:rsidR="00144EB4" w:rsidRPr="00117D6E">
        <w:rPr>
          <w:rFonts w:ascii="Times New Roman" w:eastAsiaTheme="minorEastAsia" w:hAnsi="Times New Roman"/>
          <w:sz w:val="24"/>
          <w:szCs w:val="24"/>
        </w:rPr>
        <w:t xml:space="preserve"> </w:t>
      </w:r>
      <w:r w:rsidR="001E4BCF" w:rsidRPr="00117D6E">
        <w:rPr>
          <w:rFonts w:ascii="Times New Roman" w:eastAsiaTheme="minorEastAsia" w:hAnsi="Times New Roman"/>
          <w:sz w:val="24"/>
          <w:szCs w:val="24"/>
        </w:rPr>
        <w:t>D</w:t>
      </w:r>
      <w:r w:rsidRPr="00117D6E">
        <w:rPr>
          <w:rFonts w:ascii="Times New Roman" w:eastAsiaTheme="minorEastAsia" w:hAnsi="Times New Roman"/>
          <w:sz w:val="24"/>
          <w:szCs w:val="24"/>
        </w:rPr>
        <w:t>i</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 xml:space="preserve">er bir faktör ise </w:t>
      </w:r>
      <w:r w:rsidR="00144EB4" w:rsidRPr="00117D6E">
        <w:rPr>
          <w:rFonts w:ascii="Times New Roman" w:eastAsiaTheme="minorEastAsia" w:hAnsi="Times New Roman"/>
          <w:sz w:val="24"/>
          <w:szCs w:val="24"/>
        </w:rPr>
        <w:t>KAG’ın</w:t>
      </w:r>
      <w:r w:rsidR="001E4BCF" w:rsidRPr="00117D6E">
        <w:rPr>
          <w:rFonts w:ascii="Times New Roman" w:eastAsiaTheme="minorEastAsia" w:hAnsi="Times New Roman"/>
          <w:sz w:val="24"/>
          <w:szCs w:val="24"/>
        </w:rPr>
        <w:t xml:space="preserve"> zamanlamasıdır. </w:t>
      </w:r>
      <w:r w:rsidR="00331082" w:rsidRPr="00117D6E">
        <w:rPr>
          <w:rFonts w:ascii="Times New Roman" w:eastAsiaTheme="minorEastAsia" w:hAnsi="Times New Roman"/>
          <w:sz w:val="24"/>
          <w:szCs w:val="24"/>
        </w:rPr>
        <w:t>KMN</w:t>
      </w:r>
      <w:r w:rsidRPr="00117D6E">
        <w:rPr>
          <w:rFonts w:ascii="Times New Roman" w:eastAsiaTheme="minorEastAsia" w:hAnsi="Times New Roman"/>
          <w:sz w:val="24"/>
          <w:szCs w:val="24"/>
        </w:rPr>
        <w:t xml:space="preserve"> insidansı, dolaşım kollapsı olan hastalarda, 24 saatten az sürede </w:t>
      </w:r>
      <w:r w:rsidR="002E5E11" w:rsidRPr="00117D6E">
        <w:rPr>
          <w:rFonts w:ascii="Times New Roman" w:eastAsiaTheme="minorEastAsia" w:hAnsi="Times New Roman"/>
          <w:sz w:val="24"/>
          <w:szCs w:val="24"/>
        </w:rPr>
        <w:t>MI</w:t>
      </w:r>
      <w:r w:rsidRPr="00117D6E">
        <w:rPr>
          <w:rFonts w:ascii="Times New Roman" w:eastAsiaTheme="minorEastAsia" w:hAnsi="Times New Roman"/>
          <w:sz w:val="24"/>
          <w:szCs w:val="24"/>
        </w:rPr>
        <w:t xml:space="preserve"> geçirmiş</w:t>
      </w:r>
      <w:r w:rsidR="001E4BCF" w:rsidRPr="00117D6E">
        <w:rPr>
          <w:rFonts w:ascii="Times New Roman" w:eastAsiaTheme="minorEastAsia" w:hAnsi="Times New Roman"/>
          <w:sz w:val="24"/>
          <w:szCs w:val="24"/>
        </w:rPr>
        <w:t xml:space="preserve"> hastalarda</w:t>
      </w:r>
      <w:r w:rsidRPr="00117D6E">
        <w:rPr>
          <w:rFonts w:ascii="Times New Roman" w:eastAsiaTheme="minorEastAsia" w:hAnsi="Times New Roman"/>
          <w:sz w:val="24"/>
          <w:szCs w:val="24"/>
        </w:rPr>
        <w:t xml:space="preserve"> veya bir önceki kontrast kullanımından 48 saatten az bir sürede ikinci doz uygulanan hastalarda artar</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51,</w:t>
      </w:r>
      <w:r w:rsidR="000462B8" w:rsidRPr="00117D6E">
        <w:rPr>
          <w:rFonts w:ascii="Times New Roman" w:eastAsiaTheme="minorEastAsia" w:hAnsi="Times New Roman"/>
          <w:sz w:val="24"/>
          <w:szCs w:val="24"/>
        </w:rPr>
        <w:t>78</w:t>
      </w:r>
      <w:r w:rsidRPr="00117D6E">
        <w:rPr>
          <w:rFonts w:ascii="Times New Roman" w:eastAsiaTheme="minorEastAsia" w:hAnsi="Times New Roman"/>
          <w:sz w:val="24"/>
          <w:szCs w:val="24"/>
        </w:rPr>
        <w:t>).</w:t>
      </w:r>
    </w:p>
    <w:p w14:paraId="5CA0A2F8" w14:textId="66608C7D" w:rsidR="004425F8" w:rsidRPr="00117D6E" w:rsidRDefault="00D9559A" w:rsidP="00D9559A">
      <w:pPr>
        <w:widowControl w:val="0"/>
        <w:autoSpaceDE w:val="0"/>
        <w:autoSpaceDN w:val="0"/>
        <w:adjustRightInd w:val="0"/>
        <w:spacing w:after="240" w:line="360" w:lineRule="auto"/>
        <w:ind w:firstLine="720"/>
        <w:jc w:val="both"/>
        <w:outlineLvl w:val="2"/>
        <w:rPr>
          <w:rFonts w:ascii="Times New Roman" w:eastAsiaTheme="minorEastAsia" w:hAnsi="Times New Roman"/>
          <w:b/>
          <w:sz w:val="24"/>
          <w:szCs w:val="24"/>
        </w:rPr>
      </w:pPr>
      <w:r w:rsidRPr="00117D6E">
        <w:rPr>
          <w:rFonts w:ascii="Times New Roman" w:eastAsiaTheme="minorEastAsia" w:hAnsi="Times New Roman"/>
          <w:b/>
          <w:sz w:val="24"/>
          <w:szCs w:val="24"/>
        </w:rPr>
        <w:t xml:space="preserve">2.5.4.     </w:t>
      </w:r>
      <w:r w:rsidR="007D1BCF" w:rsidRPr="00117D6E">
        <w:rPr>
          <w:rFonts w:ascii="Times New Roman" w:eastAsiaTheme="minorEastAsia" w:hAnsi="Times New Roman"/>
          <w:b/>
          <w:sz w:val="24"/>
          <w:szCs w:val="24"/>
        </w:rPr>
        <w:t xml:space="preserve"> </w:t>
      </w:r>
      <w:bookmarkStart w:id="27" w:name="_Toc421474412"/>
      <w:r w:rsidR="00BB047B" w:rsidRPr="00117D6E">
        <w:rPr>
          <w:rFonts w:ascii="Times New Roman" w:eastAsiaTheme="minorEastAsia" w:hAnsi="Times New Roman"/>
          <w:b/>
          <w:sz w:val="24"/>
          <w:szCs w:val="24"/>
        </w:rPr>
        <w:t>Serbest Oksijen Radikalleri</w:t>
      </w:r>
      <w:r w:rsidR="007D1BCF" w:rsidRPr="00117D6E">
        <w:rPr>
          <w:rFonts w:ascii="Times New Roman" w:eastAsiaTheme="minorEastAsia" w:hAnsi="Times New Roman"/>
          <w:b/>
          <w:sz w:val="24"/>
          <w:szCs w:val="24"/>
        </w:rPr>
        <w:t xml:space="preserve"> ve Böbrek</w:t>
      </w:r>
      <w:bookmarkEnd w:id="27"/>
    </w:p>
    <w:p w14:paraId="1998FCBB" w14:textId="77777777" w:rsidR="004425F8" w:rsidRPr="00117D6E" w:rsidRDefault="004425F8"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 xml:space="preserve">Son yıllarda </w:t>
      </w:r>
      <w:r w:rsidR="001F029C" w:rsidRPr="00117D6E">
        <w:rPr>
          <w:rFonts w:ascii="Times New Roman" w:eastAsiaTheme="minorEastAsia" w:hAnsi="Times New Roman"/>
          <w:sz w:val="24"/>
          <w:szCs w:val="24"/>
        </w:rPr>
        <w:t xml:space="preserve">hayvanlar üzerinde yapılan çalışmalarda </w:t>
      </w:r>
      <w:r w:rsidRPr="00117D6E">
        <w:rPr>
          <w:rFonts w:ascii="Times New Roman" w:eastAsiaTheme="minorEastAsia" w:hAnsi="Times New Roman"/>
          <w:sz w:val="24"/>
          <w:szCs w:val="24"/>
        </w:rPr>
        <w:t xml:space="preserve">serbest oksijen radikallerinin akut kronik ve/veya immün ve </w:t>
      </w:r>
      <w:r w:rsidR="00FB7767" w:rsidRPr="00117D6E">
        <w:rPr>
          <w:rFonts w:ascii="Times New Roman" w:eastAsiaTheme="minorEastAsia" w:hAnsi="Times New Roman"/>
          <w:sz w:val="24"/>
          <w:szCs w:val="24"/>
        </w:rPr>
        <w:t>non-</w:t>
      </w:r>
      <w:r w:rsidRPr="00117D6E">
        <w:rPr>
          <w:rFonts w:ascii="Times New Roman" w:eastAsiaTheme="minorEastAsia" w:hAnsi="Times New Roman"/>
          <w:sz w:val="24"/>
          <w:szCs w:val="24"/>
        </w:rPr>
        <w:t>immün böbrek hastalarında patofizyolojik önemi</w:t>
      </w:r>
      <w:r w:rsidR="001F029C" w:rsidRPr="00117D6E">
        <w:rPr>
          <w:rFonts w:ascii="Times New Roman" w:eastAsiaTheme="minorEastAsia" w:hAnsi="Times New Roman"/>
          <w:sz w:val="24"/>
          <w:szCs w:val="24"/>
        </w:rPr>
        <w:t xml:space="preserve"> saptanmıştır</w:t>
      </w:r>
      <w:r w:rsidR="00C277DF" w:rsidRPr="00117D6E">
        <w:rPr>
          <w:rFonts w:ascii="Times New Roman" w:eastAsiaTheme="minorEastAsia" w:hAnsi="Times New Roman"/>
          <w:sz w:val="24"/>
          <w:szCs w:val="24"/>
        </w:rPr>
        <w:t xml:space="preserve">. Tablo </w:t>
      </w:r>
      <w:r w:rsidR="007D1BCF" w:rsidRPr="00117D6E">
        <w:rPr>
          <w:rFonts w:ascii="Times New Roman" w:eastAsiaTheme="minorEastAsia" w:hAnsi="Times New Roman"/>
          <w:sz w:val="24"/>
          <w:szCs w:val="24"/>
        </w:rPr>
        <w:t>2.3</w:t>
      </w:r>
      <w:r w:rsidR="00FB7767" w:rsidRPr="00117D6E">
        <w:rPr>
          <w:rFonts w:ascii="Times New Roman" w:eastAsiaTheme="minorEastAsia" w:hAnsi="Times New Roman"/>
          <w:sz w:val="24"/>
          <w:szCs w:val="24"/>
        </w:rPr>
        <w:t>’</w:t>
      </w:r>
      <w:r w:rsidR="007D1BCF" w:rsidRPr="00117D6E">
        <w:rPr>
          <w:rFonts w:ascii="Times New Roman" w:eastAsiaTheme="minorEastAsia" w:hAnsi="Times New Roman"/>
          <w:sz w:val="24"/>
          <w:szCs w:val="24"/>
        </w:rPr>
        <w:t>t</w:t>
      </w:r>
      <w:r w:rsidRPr="00117D6E">
        <w:rPr>
          <w:rFonts w:ascii="Times New Roman" w:eastAsiaTheme="minorEastAsia" w:hAnsi="Times New Roman"/>
          <w:sz w:val="24"/>
          <w:szCs w:val="24"/>
        </w:rPr>
        <w:t>e patogenez</w:t>
      </w:r>
      <w:r w:rsidR="00FB7767" w:rsidRPr="00117D6E">
        <w:rPr>
          <w:rFonts w:ascii="Times New Roman" w:eastAsiaTheme="minorEastAsia" w:hAnsi="Times New Roman"/>
          <w:sz w:val="24"/>
          <w:szCs w:val="24"/>
        </w:rPr>
        <w:t>in</w:t>
      </w:r>
      <w:r w:rsidRPr="00117D6E">
        <w:rPr>
          <w:rFonts w:ascii="Times New Roman" w:eastAsiaTheme="minorEastAsia" w:hAnsi="Times New Roman"/>
          <w:sz w:val="24"/>
          <w:szCs w:val="24"/>
        </w:rPr>
        <w:t xml:space="preserve">de serbest oksijen radikallerinin rolü </w:t>
      </w:r>
      <w:r w:rsidR="00FB7767" w:rsidRPr="00117D6E">
        <w:rPr>
          <w:rFonts w:ascii="Times New Roman" w:eastAsiaTheme="minorEastAsia" w:hAnsi="Times New Roman"/>
          <w:sz w:val="24"/>
          <w:szCs w:val="24"/>
        </w:rPr>
        <w:t>olan böbrek hastalıklarına değinilmiştir</w:t>
      </w:r>
      <w:r w:rsidR="00217730" w:rsidRPr="00117D6E">
        <w:rPr>
          <w:rFonts w:ascii="Times New Roman" w:eastAsiaTheme="minorEastAsia" w:hAnsi="Times New Roman"/>
          <w:sz w:val="24"/>
          <w:szCs w:val="24"/>
        </w:rPr>
        <w:t xml:space="preserve"> (</w:t>
      </w:r>
      <w:r w:rsidR="00E32CB3" w:rsidRPr="00117D6E">
        <w:rPr>
          <w:rFonts w:ascii="Times New Roman" w:eastAsiaTheme="minorEastAsia" w:hAnsi="Times New Roman"/>
          <w:sz w:val="24"/>
          <w:szCs w:val="24"/>
        </w:rPr>
        <w:t>8</w:t>
      </w:r>
      <w:r w:rsidR="000462B8" w:rsidRPr="00117D6E">
        <w:rPr>
          <w:rFonts w:ascii="Times New Roman" w:eastAsiaTheme="minorEastAsia" w:hAnsi="Times New Roman"/>
          <w:sz w:val="24"/>
          <w:szCs w:val="24"/>
        </w:rPr>
        <w:t>1</w:t>
      </w:r>
      <w:r w:rsidRPr="00117D6E">
        <w:rPr>
          <w:rFonts w:ascii="Times New Roman" w:eastAsiaTheme="minorEastAsia" w:hAnsi="Times New Roman"/>
          <w:sz w:val="24"/>
          <w:szCs w:val="24"/>
        </w:rPr>
        <w:t>).</w:t>
      </w:r>
    </w:p>
    <w:p w14:paraId="1D245658" w14:textId="77777777" w:rsidR="008B4E7B" w:rsidRPr="00117D6E" w:rsidRDefault="008B4E7B"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p>
    <w:p w14:paraId="16114197" w14:textId="0BBF052D" w:rsidR="007D1BCF" w:rsidRPr="00117D6E" w:rsidRDefault="007D1BCF" w:rsidP="00217730">
      <w:pPr>
        <w:pStyle w:val="Caption"/>
        <w:keepNext/>
        <w:spacing w:after="0" w:line="360" w:lineRule="auto"/>
        <w:jc w:val="both"/>
        <w:rPr>
          <w:rFonts w:ascii="Times New Roman" w:hAnsi="Times New Roman"/>
          <w:sz w:val="24"/>
          <w:szCs w:val="24"/>
        </w:rPr>
      </w:pPr>
      <w:bookmarkStart w:id="28" w:name="_Toc421474507"/>
      <w:r w:rsidRPr="00117D6E">
        <w:rPr>
          <w:rFonts w:ascii="Times New Roman" w:hAnsi="Times New Roman"/>
          <w:sz w:val="24"/>
          <w:szCs w:val="24"/>
        </w:rPr>
        <w:t xml:space="preserve">Tablo 2. </w:t>
      </w:r>
      <w:r w:rsidRPr="00117D6E">
        <w:rPr>
          <w:rFonts w:ascii="Times New Roman" w:hAnsi="Times New Roman"/>
          <w:sz w:val="24"/>
          <w:szCs w:val="24"/>
        </w:rPr>
        <w:fldChar w:fldCharType="begin"/>
      </w:r>
      <w:r w:rsidRPr="00117D6E">
        <w:rPr>
          <w:rFonts w:ascii="Times New Roman" w:hAnsi="Times New Roman"/>
          <w:sz w:val="24"/>
          <w:szCs w:val="24"/>
        </w:rPr>
        <w:instrText xml:space="preserve"> SEQ Tablo_2. \* ARABIC </w:instrText>
      </w:r>
      <w:r w:rsidRPr="00117D6E">
        <w:rPr>
          <w:rFonts w:ascii="Times New Roman" w:hAnsi="Times New Roman"/>
          <w:sz w:val="24"/>
          <w:szCs w:val="24"/>
        </w:rPr>
        <w:fldChar w:fldCharType="separate"/>
      </w:r>
      <w:r w:rsidR="00217730" w:rsidRPr="00117D6E">
        <w:rPr>
          <w:rFonts w:ascii="Times New Roman" w:hAnsi="Times New Roman"/>
          <w:noProof/>
          <w:sz w:val="24"/>
          <w:szCs w:val="24"/>
        </w:rPr>
        <w:t>3</w:t>
      </w:r>
      <w:r w:rsidRPr="00117D6E">
        <w:rPr>
          <w:rFonts w:ascii="Times New Roman" w:hAnsi="Times New Roman"/>
          <w:sz w:val="24"/>
          <w:szCs w:val="24"/>
        </w:rPr>
        <w:fldChar w:fldCharType="end"/>
      </w:r>
      <w:r w:rsidRPr="00117D6E">
        <w:rPr>
          <w:rFonts w:ascii="Times New Roman" w:hAnsi="Times New Roman"/>
          <w:sz w:val="24"/>
          <w:szCs w:val="24"/>
        </w:rPr>
        <w:t>.</w:t>
      </w:r>
      <w:r w:rsidRPr="00117D6E">
        <w:rPr>
          <w:rFonts w:ascii="Times New Roman" w:eastAsiaTheme="minorEastAsia" w:hAnsi="Times New Roman"/>
          <w:sz w:val="24"/>
          <w:szCs w:val="24"/>
        </w:rPr>
        <w:t xml:space="preserve"> </w:t>
      </w:r>
      <w:r w:rsidR="001A7566" w:rsidRPr="00117D6E">
        <w:rPr>
          <w:rFonts w:ascii="Times New Roman" w:eastAsiaTheme="minorEastAsia" w:hAnsi="Times New Roman"/>
          <w:sz w:val="24"/>
          <w:szCs w:val="24"/>
        </w:rPr>
        <w:t>S</w:t>
      </w:r>
      <w:r w:rsidRPr="00117D6E">
        <w:rPr>
          <w:rFonts w:ascii="Times New Roman" w:eastAsiaTheme="minorEastAsia" w:hAnsi="Times New Roman"/>
          <w:sz w:val="24"/>
          <w:szCs w:val="24"/>
        </w:rPr>
        <w:t xml:space="preserve">erbest oksijen </w:t>
      </w:r>
      <w:r w:rsidR="001A7566" w:rsidRPr="00117D6E">
        <w:rPr>
          <w:rFonts w:ascii="Times New Roman" w:eastAsiaTheme="minorEastAsia" w:hAnsi="Times New Roman"/>
          <w:sz w:val="24"/>
          <w:szCs w:val="24"/>
        </w:rPr>
        <w:t xml:space="preserve">radikallerinin yaptıkları </w:t>
      </w:r>
      <w:r w:rsidRPr="00117D6E">
        <w:rPr>
          <w:rFonts w:ascii="Times New Roman" w:eastAsiaTheme="minorEastAsia" w:hAnsi="Times New Roman"/>
          <w:sz w:val="24"/>
          <w:szCs w:val="24"/>
        </w:rPr>
        <w:t>böbrek hastalıkları</w:t>
      </w:r>
      <w:bookmarkEnd w:id="28"/>
      <w:r w:rsidR="0079149A">
        <w:rPr>
          <w:rFonts w:ascii="Times New Roman" w:eastAsiaTheme="minorEastAsia" w:hAnsi="Times New Roman"/>
          <w:sz w:val="24"/>
          <w:szCs w:val="24"/>
        </w:rPr>
        <w:t xml:space="preserve"> (81)</w:t>
      </w:r>
    </w:p>
    <w:tbl>
      <w:tblPr>
        <w:tblStyle w:val="TableGrid"/>
        <w:tblW w:w="0" w:type="auto"/>
        <w:tblLook w:val="04A0" w:firstRow="1" w:lastRow="0" w:firstColumn="1" w:lastColumn="0" w:noHBand="0" w:noVBand="1"/>
      </w:tblPr>
      <w:tblGrid>
        <w:gridCol w:w="2660"/>
        <w:gridCol w:w="5777"/>
      </w:tblGrid>
      <w:tr w:rsidR="0083577D" w:rsidRPr="00117D6E" w14:paraId="38ABEEA4" w14:textId="77777777" w:rsidTr="00217730">
        <w:tc>
          <w:tcPr>
            <w:tcW w:w="2660" w:type="dxa"/>
          </w:tcPr>
          <w:p w14:paraId="2F0E0C9B" w14:textId="77777777" w:rsidR="0083577D" w:rsidRPr="00117D6E" w:rsidRDefault="0083577D" w:rsidP="00217730">
            <w:pPr>
              <w:spacing w:after="0" w:line="360" w:lineRule="auto"/>
              <w:jc w:val="both"/>
              <w:rPr>
                <w:rFonts w:ascii="Times New Roman" w:eastAsia="Times New Roman" w:hAnsi="Times New Roman"/>
                <w:sz w:val="24"/>
                <w:szCs w:val="24"/>
                <w:lang w:eastAsia="tr-TR"/>
              </w:rPr>
            </w:pPr>
            <w:r w:rsidRPr="00117D6E">
              <w:rPr>
                <w:rFonts w:ascii="Times New Roman" w:eastAsia="Times New Roman" w:hAnsi="Times New Roman"/>
                <w:color w:val="000000"/>
                <w:spacing w:val="-10"/>
                <w:sz w:val="24"/>
                <w:szCs w:val="24"/>
                <w:lang w:eastAsia="tr-TR"/>
              </w:rPr>
              <w:t>Glomerüler hastalık</w:t>
            </w:r>
          </w:p>
          <w:p w14:paraId="49066C7A" w14:textId="77777777" w:rsidR="0083577D" w:rsidRPr="00117D6E" w:rsidRDefault="0083577D" w:rsidP="00217730">
            <w:pPr>
              <w:widowControl w:val="0"/>
              <w:autoSpaceDE w:val="0"/>
              <w:autoSpaceDN w:val="0"/>
              <w:adjustRightInd w:val="0"/>
              <w:spacing w:after="0" w:line="360" w:lineRule="auto"/>
              <w:jc w:val="both"/>
              <w:rPr>
                <w:rFonts w:ascii="Times New Roman" w:eastAsiaTheme="minorEastAsia" w:hAnsi="Times New Roman"/>
                <w:sz w:val="24"/>
                <w:szCs w:val="24"/>
              </w:rPr>
            </w:pPr>
          </w:p>
        </w:tc>
        <w:tc>
          <w:tcPr>
            <w:tcW w:w="5777" w:type="dxa"/>
          </w:tcPr>
          <w:p w14:paraId="167C59D1" w14:textId="77777777" w:rsidR="0083577D" w:rsidRPr="00117D6E" w:rsidRDefault="0083577D" w:rsidP="00217730">
            <w:pPr>
              <w:spacing w:after="0" w:line="360" w:lineRule="auto"/>
              <w:jc w:val="both"/>
              <w:rPr>
                <w:rFonts w:ascii="Times New Roman" w:eastAsia="Times New Roman" w:hAnsi="Times New Roman"/>
                <w:color w:val="000000"/>
                <w:spacing w:val="-10"/>
                <w:sz w:val="24"/>
                <w:szCs w:val="24"/>
                <w:lang w:eastAsia="tr-TR"/>
              </w:rPr>
            </w:pPr>
            <w:r w:rsidRPr="00117D6E">
              <w:rPr>
                <w:rFonts w:ascii="Times New Roman" w:eastAsia="Times New Roman" w:hAnsi="Times New Roman"/>
                <w:color w:val="000000"/>
                <w:spacing w:val="-10"/>
                <w:sz w:val="24"/>
                <w:szCs w:val="24"/>
                <w:lang w:eastAsia="tr-TR"/>
              </w:rPr>
              <w:t>Minimal değişim hastalığı</w:t>
            </w:r>
          </w:p>
          <w:p w14:paraId="3B8E6411" w14:textId="77777777" w:rsidR="0083577D" w:rsidRPr="00117D6E" w:rsidRDefault="0083577D" w:rsidP="00217730">
            <w:pPr>
              <w:spacing w:after="0" w:line="360" w:lineRule="auto"/>
              <w:jc w:val="both"/>
              <w:rPr>
                <w:rFonts w:ascii="Times New Roman" w:eastAsia="Times New Roman" w:hAnsi="Times New Roman"/>
                <w:color w:val="000000"/>
                <w:spacing w:val="-10"/>
                <w:sz w:val="24"/>
                <w:szCs w:val="24"/>
                <w:lang w:eastAsia="tr-TR"/>
              </w:rPr>
            </w:pPr>
            <w:r w:rsidRPr="00117D6E">
              <w:rPr>
                <w:rFonts w:ascii="Times New Roman" w:eastAsia="Times New Roman" w:hAnsi="Times New Roman"/>
                <w:color w:val="000000"/>
                <w:spacing w:val="-10"/>
                <w:sz w:val="24"/>
                <w:szCs w:val="24"/>
                <w:lang w:eastAsia="tr-TR"/>
              </w:rPr>
              <w:t>Membranöz glomerülopati</w:t>
            </w:r>
          </w:p>
          <w:p w14:paraId="60A1C268" w14:textId="5EC0E0E9" w:rsidR="0083577D" w:rsidRPr="00117D6E" w:rsidRDefault="00525085" w:rsidP="00217730">
            <w:pPr>
              <w:widowControl w:val="0"/>
              <w:autoSpaceDE w:val="0"/>
              <w:autoSpaceDN w:val="0"/>
              <w:adjustRightInd w:val="0"/>
              <w:spacing w:after="0" w:line="360" w:lineRule="auto"/>
              <w:jc w:val="both"/>
              <w:rPr>
                <w:rFonts w:ascii="Times New Roman" w:eastAsiaTheme="minorEastAsia" w:hAnsi="Times New Roman"/>
                <w:sz w:val="24"/>
                <w:szCs w:val="24"/>
              </w:rPr>
            </w:pPr>
            <w:r>
              <w:rPr>
                <w:rFonts w:ascii="Times New Roman" w:eastAsia="Times New Roman" w:hAnsi="Times New Roman"/>
                <w:color w:val="000000"/>
                <w:spacing w:val="-10"/>
                <w:sz w:val="24"/>
                <w:szCs w:val="24"/>
                <w:lang w:eastAsia="tr-TR"/>
              </w:rPr>
              <w:t>Nötr</w:t>
            </w:r>
            <w:r w:rsidR="00101478">
              <w:rPr>
                <w:rFonts w:ascii="Times New Roman" w:eastAsia="Times New Roman" w:hAnsi="Times New Roman"/>
                <w:color w:val="000000"/>
                <w:spacing w:val="-10"/>
                <w:sz w:val="24"/>
                <w:szCs w:val="24"/>
                <w:lang w:eastAsia="tr-TR"/>
              </w:rPr>
              <w:t>ofil bağımlı hasar, antiglomerü</w:t>
            </w:r>
            <w:r w:rsidR="0083577D" w:rsidRPr="00117D6E">
              <w:rPr>
                <w:rFonts w:ascii="Times New Roman" w:eastAsia="Times New Roman" w:hAnsi="Times New Roman"/>
                <w:color w:val="000000"/>
                <w:spacing w:val="-10"/>
                <w:sz w:val="24"/>
                <w:szCs w:val="24"/>
                <w:lang w:eastAsia="tr-TR"/>
              </w:rPr>
              <w:t>ler bazal membran nefriti</w:t>
            </w:r>
          </w:p>
        </w:tc>
      </w:tr>
      <w:tr w:rsidR="0083577D" w:rsidRPr="00117D6E" w14:paraId="2C775320" w14:textId="77777777" w:rsidTr="00217730">
        <w:tc>
          <w:tcPr>
            <w:tcW w:w="2660" w:type="dxa"/>
          </w:tcPr>
          <w:p w14:paraId="36EEE1C5" w14:textId="77777777" w:rsidR="0083577D" w:rsidRPr="00117D6E" w:rsidRDefault="0083577D" w:rsidP="00217730">
            <w:pPr>
              <w:spacing w:after="0" w:line="360" w:lineRule="auto"/>
              <w:jc w:val="both"/>
              <w:rPr>
                <w:rFonts w:ascii="Times New Roman" w:eastAsia="Times New Roman" w:hAnsi="Times New Roman"/>
                <w:color w:val="000000"/>
                <w:spacing w:val="-10"/>
                <w:sz w:val="24"/>
                <w:szCs w:val="24"/>
                <w:lang w:eastAsia="tr-TR"/>
              </w:rPr>
            </w:pPr>
            <w:r w:rsidRPr="00117D6E">
              <w:rPr>
                <w:rFonts w:ascii="Times New Roman" w:eastAsia="Times New Roman" w:hAnsi="Times New Roman"/>
                <w:color w:val="000000"/>
                <w:spacing w:val="-10"/>
                <w:sz w:val="24"/>
                <w:szCs w:val="24"/>
                <w:lang w:eastAsia="tr-TR"/>
              </w:rPr>
              <w:t>Akut böbrek yetmezliği</w:t>
            </w:r>
          </w:p>
          <w:p w14:paraId="05581464" w14:textId="77777777" w:rsidR="0083577D" w:rsidRPr="00117D6E" w:rsidRDefault="0083577D" w:rsidP="00217730">
            <w:pPr>
              <w:widowControl w:val="0"/>
              <w:autoSpaceDE w:val="0"/>
              <w:autoSpaceDN w:val="0"/>
              <w:adjustRightInd w:val="0"/>
              <w:spacing w:after="0" w:line="360" w:lineRule="auto"/>
              <w:jc w:val="both"/>
              <w:rPr>
                <w:rFonts w:ascii="Times New Roman" w:eastAsiaTheme="minorEastAsia" w:hAnsi="Times New Roman"/>
                <w:sz w:val="24"/>
                <w:szCs w:val="24"/>
              </w:rPr>
            </w:pPr>
          </w:p>
        </w:tc>
        <w:tc>
          <w:tcPr>
            <w:tcW w:w="5777" w:type="dxa"/>
          </w:tcPr>
          <w:p w14:paraId="1F13014B" w14:textId="77777777" w:rsidR="0083577D" w:rsidRPr="00117D6E" w:rsidRDefault="0083577D" w:rsidP="00217730">
            <w:pPr>
              <w:spacing w:after="0" w:line="360" w:lineRule="auto"/>
              <w:jc w:val="both"/>
              <w:rPr>
                <w:rFonts w:ascii="Times New Roman" w:eastAsia="Times New Roman" w:hAnsi="Times New Roman"/>
                <w:color w:val="000000"/>
                <w:spacing w:val="-10"/>
                <w:sz w:val="24"/>
                <w:szCs w:val="24"/>
                <w:lang w:eastAsia="tr-TR"/>
              </w:rPr>
            </w:pPr>
            <w:r w:rsidRPr="00117D6E">
              <w:rPr>
                <w:rFonts w:ascii="Times New Roman" w:eastAsia="Times New Roman" w:hAnsi="Times New Roman"/>
                <w:color w:val="000000"/>
                <w:spacing w:val="-10"/>
                <w:sz w:val="24"/>
                <w:szCs w:val="24"/>
                <w:lang w:eastAsia="tr-TR"/>
              </w:rPr>
              <w:t>Postiskemik</w:t>
            </w:r>
          </w:p>
          <w:p w14:paraId="3725603B" w14:textId="29A0BAEE" w:rsidR="00217730" w:rsidRPr="00117D6E" w:rsidRDefault="0083577D" w:rsidP="00217730">
            <w:pPr>
              <w:spacing w:after="0" w:line="360" w:lineRule="auto"/>
              <w:jc w:val="both"/>
              <w:rPr>
                <w:rFonts w:ascii="Times New Roman" w:eastAsia="Times New Roman" w:hAnsi="Times New Roman"/>
                <w:color w:val="000000"/>
                <w:spacing w:val="-10"/>
                <w:sz w:val="24"/>
                <w:szCs w:val="24"/>
                <w:lang w:eastAsia="tr-TR"/>
              </w:rPr>
            </w:pPr>
            <w:r w:rsidRPr="00117D6E">
              <w:rPr>
                <w:rFonts w:ascii="Times New Roman" w:eastAsia="Times New Roman" w:hAnsi="Times New Roman"/>
                <w:color w:val="000000"/>
                <w:spacing w:val="-10"/>
                <w:sz w:val="24"/>
                <w:szCs w:val="24"/>
                <w:lang w:eastAsia="tr-TR"/>
              </w:rPr>
              <w:t>Toksik: sisplatin, gen</w:t>
            </w:r>
            <w:r w:rsidR="00525085">
              <w:rPr>
                <w:rFonts w:ascii="Times New Roman" w:eastAsia="Times New Roman" w:hAnsi="Times New Roman"/>
                <w:color w:val="000000"/>
                <w:spacing w:val="-10"/>
                <w:sz w:val="24"/>
                <w:szCs w:val="24"/>
                <w:lang w:eastAsia="tr-TR"/>
              </w:rPr>
              <w:t>tamisin, vankomisin , Am</w:t>
            </w:r>
            <w:r w:rsidR="00217730" w:rsidRPr="00117D6E">
              <w:rPr>
                <w:rFonts w:ascii="Times New Roman" w:eastAsia="Times New Roman" w:hAnsi="Times New Roman"/>
                <w:color w:val="000000"/>
                <w:spacing w:val="-10"/>
                <w:sz w:val="24"/>
                <w:szCs w:val="24"/>
                <w:lang w:eastAsia="tr-TR"/>
              </w:rPr>
              <w:t>ikasin</w:t>
            </w:r>
          </w:p>
          <w:p w14:paraId="2FE983F0" w14:textId="77777777" w:rsidR="0083577D" w:rsidRPr="00117D6E" w:rsidRDefault="004742DE" w:rsidP="004742DE">
            <w:pPr>
              <w:spacing w:after="0" w:line="360" w:lineRule="auto"/>
              <w:jc w:val="both"/>
              <w:rPr>
                <w:rFonts w:ascii="Times New Roman" w:eastAsia="Times New Roman" w:hAnsi="Times New Roman"/>
                <w:color w:val="000000"/>
                <w:spacing w:val="-10"/>
                <w:sz w:val="24"/>
                <w:szCs w:val="24"/>
                <w:lang w:eastAsia="tr-TR"/>
              </w:rPr>
            </w:pPr>
            <w:r w:rsidRPr="00117D6E">
              <w:rPr>
                <w:rFonts w:ascii="Times New Roman" w:eastAsia="Times New Roman" w:hAnsi="Times New Roman"/>
                <w:color w:val="000000"/>
                <w:spacing w:val="-10"/>
                <w:sz w:val="24"/>
                <w:szCs w:val="24"/>
                <w:lang w:eastAsia="tr-TR"/>
              </w:rPr>
              <w:t>KMN,</w:t>
            </w:r>
            <w:r w:rsidR="0083577D" w:rsidRPr="00117D6E">
              <w:rPr>
                <w:rFonts w:ascii="Times New Roman" w:eastAsia="Times New Roman" w:hAnsi="Times New Roman"/>
                <w:color w:val="000000"/>
                <w:spacing w:val="-10"/>
                <w:sz w:val="24"/>
                <w:szCs w:val="24"/>
                <w:lang w:eastAsia="tr-TR"/>
              </w:rPr>
              <w:t xml:space="preserve"> miyoglobinüri/hemoglobinüri, radyasyon</w:t>
            </w:r>
          </w:p>
        </w:tc>
      </w:tr>
      <w:tr w:rsidR="0083577D" w:rsidRPr="00117D6E" w14:paraId="77615350" w14:textId="77777777" w:rsidTr="00217730">
        <w:tc>
          <w:tcPr>
            <w:tcW w:w="2660" w:type="dxa"/>
          </w:tcPr>
          <w:p w14:paraId="78BCAA4B" w14:textId="77777777" w:rsidR="0083577D" w:rsidRPr="00117D6E" w:rsidRDefault="0083577D" w:rsidP="00217730">
            <w:pPr>
              <w:spacing w:after="0" w:line="360" w:lineRule="auto"/>
              <w:jc w:val="both"/>
              <w:rPr>
                <w:rFonts w:ascii="Times New Roman" w:eastAsiaTheme="minorEastAsia" w:hAnsi="Times New Roman"/>
                <w:sz w:val="24"/>
                <w:szCs w:val="24"/>
              </w:rPr>
            </w:pPr>
            <w:r w:rsidRPr="00117D6E">
              <w:rPr>
                <w:rFonts w:ascii="Times New Roman" w:eastAsia="Times New Roman" w:hAnsi="Times New Roman"/>
                <w:color w:val="000000"/>
                <w:spacing w:val="-10"/>
                <w:sz w:val="24"/>
                <w:szCs w:val="24"/>
                <w:lang w:eastAsia="tr-TR"/>
              </w:rPr>
              <w:t>Obstruktif nefropati</w:t>
            </w:r>
          </w:p>
        </w:tc>
        <w:tc>
          <w:tcPr>
            <w:tcW w:w="5777" w:type="dxa"/>
          </w:tcPr>
          <w:p w14:paraId="78DDFDDF" w14:textId="77777777" w:rsidR="0083577D" w:rsidRPr="00117D6E" w:rsidRDefault="0083577D" w:rsidP="00217730">
            <w:pPr>
              <w:widowControl w:val="0"/>
              <w:autoSpaceDE w:val="0"/>
              <w:autoSpaceDN w:val="0"/>
              <w:adjustRightInd w:val="0"/>
              <w:spacing w:after="0" w:line="360" w:lineRule="auto"/>
              <w:jc w:val="both"/>
              <w:rPr>
                <w:rFonts w:ascii="Times New Roman" w:eastAsiaTheme="minorEastAsia" w:hAnsi="Times New Roman"/>
                <w:sz w:val="24"/>
                <w:szCs w:val="24"/>
              </w:rPr>
            </w:pPr>
          </w:p>
        </w:tc>
      </w:tr>
      <w:tr w:rsidR="0083577D" w:rsidRPr="00117D6E" w14:paraId="78E96013" w14:textId="77777777" w:rsidTr="00217730">
        <w:tc>
          <w:tcPr>
            <w:tcW w:w="2660" w:type="dxa"/>
          </w:tcPr>
          <w:p w14:paraId="6BC61547" w14:textId="77777777" w:rsidR="0083577D" w:rsidRPr="00117D6E" w:rsidRDefault="0083577D" w:rsidP="00217730">
            <w:pPr>
              <w:spacing w:after="0" w:line="360" w:lineRule="auto"/>
              <w:jc w:val="both"/>
              <w:rPr>
                <w:rFonts w:ascii="Times New Roman" w:eastAsiaTheme="minorEastAsia" w:hAnsi="Times New Roman"/>
                <w:sz w:val="24"/>
                <w:szCs w:val="24"/>
              </w:rPr>
            </w:pPr>
            <w:r w:rsidRPr="00117D6E">
              <w:rPr>
                <w:rFonts w:ascii="Times New Roman" w:eastAsia="Times New Roman" w:hAnsi="Times New Roman"/>
                <w:color w:val="000000"/>
                <w:spacing w:val="-10"/>
                <w:sz w:val="24"/>
                <w:szCs w:val="24"/>
                <w:lang w:eastAsia="tr-TR"/>
              </w:rPr>
              <w:t>Pyelonefrit</w:t>
            </w:r>
          </w:p>
        </w:tc>
        <w:tc>
          <w:tcPr>
            <w:tcW w:w="5777" w:type="dxa"/>
          </w:tcPr>
          <w:p w14:paraId="292B3051" w14:textId="77777777" w:rsidR="0083577D" w:rsidRPr="00117D6E" w:rsidRDefault="0083577D" w:rsidP="00217730">
            <w:pPr>
              <w:widowControl w:val="0"/>
              <w:autoSpaceDE w:val="0"/>
              <w:autoSpaceDN w:val="0"/>
              <w:adjustRightInd w:val="0"/>
              <w:spacing w:after="0" w:line="360" w:lineRule="auto"/>
              <w:jc w:val="both"/>
              <w:rPr>
                <w:rFonts w:ascii="Times New Roman" w:eastAsiaTheme="minorEastAsia" w:hAnsi="Times New Roman"/>
                <w:sz w:val="24"/>
                <w:szCs w:val="24"/>
              </w:rPr>
            </w:pPr>
          </w:p>
        </w:tc>
      </w:tr>
      <w:tr w:rsidR="0083577D" w:rsidRPr="00117D6E" w14:paraId="0AB419FC" w14:textId="77777777" w:rsidTr="00217730">
        <w:tc>
          <w:tcPr>
            <w:tcW w:w="2660" w:type="dxa"/>
          </w:tcPr>
          <w:p w14:paraId="2C17B223" w14:textId="77777777" w:rsidR="0083577D" w:rsidRPr="00117D6E" w:rsidRDefault="0083577D" w:rsidP="00217730">
            <w:pPr>
              <w:widowControl w:val="0"/>
              <w:autoSpaceDE w:val="0"/>
              <w:autoSpaceDN w:val="0"/>
              <w:adjustRightInd w:val="0"/>
              <w:spacing w:after="0" w:line="360" w:lineRule="auto"/>
              <w:jc w:val="both"/>
              <w:rPr>
                <w:rFonts w:ascii="Times New Roman" w:eastAsiaTheme="minorEastAsia" w:hAnsi="Times New Roman"/>
                <w:sz w:val="24"/>
                <w:szCs w:val="24"/>
              </w:rPr>
            </w:pPr>
            <w:r w:rsidRPr="00117D6E">
              <w:rPr>
                <w:rFonts w:ascii="Times New Roman" w:eastAsia="Times New Roman" w:hAnsi="Times New Roman"/>
                <w:color w:val="000000"/>
                <w:spacing w:val="-10"/>
                <w:sz w:val="24"/>
                <w:szCs w:val="24"/>
                <w:lang w:eastAsia="tr-TR"/>
              </w:rPr>
              <w:t>İlerleyici böbrek yetmezliği</w:t>
            </w:r>
          </w:p>
        </w:tc>
        <w:tc>
          <w:tcPr>
            <w:tcW w:w="5777" w:type="dxa"/>
          </w:tcPr>
          <w:p w14:paraId="2419BEA9" w14:textId="77777777" w:rsidR="0083577D" w:rsidRPr="00117D6E" w:rsidRDefault="0083577D" w:rsidP="00217730">
            <w:pPr>
              <w:widowControl w:val="0"/>
              <w:autoSpaceDE w:val="0"/>
              <w:autoSpaceDN w:val="0"/>
              <w:adjustRightInd w:val="0"/>
              <w:spacing w:after="0" w:line="360" w:lineRule="auto"/>
              <w:jc w:val="both"/>
              <w:rPr>
                <w:rFonts w:ascii="Times New Roman" w:eastAsiaTheme="minorEastAsia" w:hAnsi="Times New Roman"/>
                <w:sz w:val="24"/>
                <w:szCs w:val="24"/>
              </w:rPr>
            </w:pPr>
          </w:p>
        </w:tc>
      </w:tr>
    </w:tbl>
    <w:p w14:paraId="3A55A20D" w14:textId="77777777" w:rsidR="0083577D" w:rsidRPr="00117D6E" w:rsidRDefault="0083577D"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p>
    <w:p w14:paraId="0236ADD5" w14:textId="77777777" w:rsidR="00F25E17" w:rsidRPr="00117D6E" w:rsidRDefault="001F029C"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B</w:t>
      </w:r>
      <w:r w:rsidR="00F25E17" w:rsidRPr="00117D6E">
        <w:rPr>
          <w:rFonts w:ascii="Times New Roman" w:eastAsiaTheme="minorEastAsia" w:hAnsi="Times New Roman"/>
          <w:sz w:val="24"/>
          <w:szCs w:val="24"/>
        </w:rPr>
        <w:t>öbrek dokusu veya idrarda artmış oksidan hasar ürünlerinin saptanması ve/</w:t>
      </w:r>
      <w:r w:rsidRPr="00117D6E">
        <w:rPr>
          <w:rFonts w:ascii="Times New Roman" w:eastAsiaTheme="minorEastAsia" w:hAnsi="Times New Roman"/>
          <w:sz w:val="24"/>
          <w:szCs w:val="24"/>
        </w:rPr>
        <w:t>veya serbest oksijen radikal</w:t>
      </w:r>
      <w:r w:rsidR="00F25E17" w:rsidRPr="00117D6E">
        <w:rPr>
          <w:rFonts w:ascii="Times New Roman" w:eastAsiaTheme="minorEastAsia" w:hAnsi="Times New Roman"/>
          <w:sz w:val="24"/>
          <w:szCs w:val="24"/>
        </w:rPr>
        <w:t xml:space="preserve"> inhibitörleri</w:t>
      </w:r>
      <w:r w:rsidRPr="00117D6E">
        <w:rPr>
          <w:rFonts w:ascii="Times New Roman" w:eastAsiaTheme="minorEastAsia" w:hAnsi="Times New Roman"/>
          <w:sz w:val="24"/>
          <w:szCs w:val="24"/>
        </w:rPr>
        <w:t>nin verilmesi</w:t>
      </w:r>
      <w:r w:rsidR="007D1BCF" w:rsidRPr="00117D6E">
        <w:rPr>
          <w:rFonts w:ascii="Times New Roman" w:eastAsiaTheme="minorEastAsia" w:hAnsi="Times New Roman"/>
          <w:sz w:val="24"/>
          <w:szCs w:val="24"/>
        </w:rPr>
        <w:t>y</w:t>
      </w:r>
      <w:r w:rsidRPr="00117D6E">
        <w:rPr>
          <w:rFonts w:ascii="Times New Roman" w:eastAsiaTheme="minorEastAsia" w:hAnsi="Times New Roman"/>
          <w:sz w:val="24"/>
          <w:szCs w:val="24"/>
        </w:rPr>
        <w:t>le koruyuculu</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 xml:space="preserve">u ve </w:t>
      </w:r>
      <w:r w:rsidR="00F25E17" w:rsidRPr="00117D6E">
        <w:rPr>
          <w:rFonts w:ascii="Times New Roman" w:eastAsiaTheme="minorEastAsia" w:hAnsi="Times New Roman"/>
          <w:sz w:val="24"/>
          <w:szCs w:val="24"/>
        </w:rPr>
        <w:t>serbest oksijen radikallerinin nefropati patogenez</w:t>
      </w:r>
      <w:r w:rsidRPr="00117D6E">
        <w:rPr>
          <w:rFonts w:ascii="Times New Roman" w:eastAsiaTheme="minorEastAsia" w:hAnsi="Times New Roman"/>
          <w:sz w:val="24"/>
          <w:szCs w:val="24"/>
        </w:rPr>
        <w:t>inde rolü oldu</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u deneysel çalışmalarla gösterilmiştir</w:t>
      </w:r>
      <w:r w:rsidR="00217730" w:rsidRPr="00117D6E">
        <w:rPr>
          <w:rFonts w:ascii="Times New Roman" w:eastAsiaTheme="minorEastAsia" w:hAnsi="Times New Roman"/>
          <w:sz w:val="24"/>
          <w:szCs w:val="24"/>
        </w:rPr>
        <w:t xml:space="preserve"> (</w:t>
      </w:r>
      <w:r w:rsidR="00F25E17" w:rsidRPr="00117D6E">
        <w:rPr>
          <w:rFonts w:ascii="Times New Roman" w:eastAsiaTheme="minorEastAsia" w:hAnsi="Times New Roman"/>
          <w:sz w:val="24"/>
          <w:szCs w:val="24"/>
        </w:rPr>
        <w:t>8</w:t>
      </w:r>
      <w:r w:rsidR="000462B8" w:rsidRPr="00117D6E">
        <w:rPr>
          <w:rFonts w:ascii="Times New Roman" w:eastAsiaTheme="minorEastAsia" w:hAnsi="Times New Roman"/>
          <w:sz w:val="24"/>
          <w:szCs w:val="24"/>
        </w:rPr>
        <w:t>1</w:t>
      </w:r>
      <w:r w:rsidR="00F25E17" w:rsidRPr="00117D6E">
        <w:rPr>
          <w:rFonts w:ascii="Times New Roman" w:eastAsiaTheme="minorEastAsia" w:hAnsi="Times New Roman"/>
          <w:sz w:val="24"/>
          <w:szCs w:val="24"/>
        </w:rPr>
        <w:t>). Çeşitli iskemi ve inflamasyon modellerinde</w:t>
      </w:r>
      <w:r w:rsidR="00145E33" w:rsidRPr="00117D6E">
        <w:rPr>
          <w:rFonts w:ascii="Times New Roman" w:eastAsiaTheme="minorEastAsia" w:hAnsi="Times New Roman"/>
          <w:sz w:val="24"/>
          <w:szCs w:val="24"/>
        </w:rPr>
        <w:t xml:space="preserve"> reaktif oksijen türlerinin</w:t>
      </w:r>
      <w:r w:rsidR="00F25E17" w:rsidRPr="00117D6E">
        <w:rPr>
          <w:rFonts w:ascii="Times New Roman" w:eastAsiaTheme="minorEastAsia" w:hAnsi="Times New Roman"/>
          <w:sz w:val="24"/>
          <w:szCs w:val="24"/>
        </w:rPr>
        <w:t xml:space="preserve"> glomerüler hasara neden oldu</w:t>
      </w:r>
      <w:r w:rsidR="00BB047B" w:rsidRPr="00117D6E">
        <w:rPr>
          <w:rFonts w:ascii="Times New Roman" w:eastAsiaTheme="minorEastAsia" w:hAnsi="Times New Roman"/>
          <w:sz w:val="24"/>
          <w:szCs w:val="24"/>
        </w:rPr>
        <w:t>ğ</w:t>
      </w:r>
      <w:r w:rsidR="00F25E17" w:rsidRPr="00117D6E">
        <w:rPr>
          <w:rFonts w:ascii="Times New Roman" w:eastAsiaTheme="minorEastAsia" w:hAnsi="Times New Roman"/>
          <w:sz w:val="24"/>
          <w:szCs w:val="24"/>
        </w:rPr>
        <w:t>u bilinmektedir</w:t>
      </w:r>
      <w:r w:rsidR="00217730" w:rsidRPr="00117D6E">
        <w:rPr>
          <w:rFonts w:ascii="Times New Roman" w:eastAsiaTheme="minorEastAsia" w:hAnsi="Times New Roman"/>
          <w:sz w:val="24"/>
          <w:szCs w:val="24"/>
        </w:rPr>
        <w:t xml:space="preserve"> (</w:t>
      </w:r>
      <w:r w:rsidR="00F25E17" w:rsidRPr="00117D6E">
        <w:rPr>
          <w:rFonts w:ascii="Times New Roman" w:eastAsiaTheme="minorEastAsia" w:hAnsi="Times New Roman"/>
          <w:sz w:val="24"/>
          <w:szCs w:val="24"/>
        </w:rPr>
        <w:t>8</w:t>
      </w:r>
      <w:r w:rsidR="000462B8" w:rsidRPr="00117D6E">
        <w:rPr>
          <w:rFonts w:ascii="Times New Roman" w:eastAsiaTheme="minorEastAsia" w:hAnsi="Times New Roman"/>
          <w:sz w:val="24"/>
          <w:szCs w:val="24"/>
        </w:rPr>
        <w:t>1</w:t>
      </w:r>
      <w:r w:rsidR="00F25E17" w:rsidRPr="00117D6E">
        <w:rPr>
          <w:rFonts w:ascii="Times New Roman" w:eastAsiaTheme="minorEastAsia" w:hAnsi="Times New Roman"/>
          <w:sz w:val="24"/>
          <w:szCs w:val="24"/>
        </w:rPr>
        <w:t>).</w:t>
      </w:r>
    </w:p>
    <w:p w14:paraId="06B78772" w14:textId="77777777" w:rsidR="007D1BCF" w:rsidRPr="00117D6E" w:rsidRDefault="00E255F4"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 xml:space="preserve">Serbest oksijen radikallerinin düzeylerini ve </w:t>
      </w:r>
      <w:r w:rsidR="00A124D3" w:rsidRPr="00117D6E">
        <w:rPr>
          <w:rFonts w:ascii="Times New Roman" w:eastAsiaTheme="minorEastAsia" w:hAnsi="Times New Roman"/>
          <w:sz w:val="24"/>
          <w:szCs w:val="24"/>
        </w:rPr>
        <w:t xml:space="preserve">oluşturdukları </w:t>
      </w:r>
      <w:r w:rsidRPr="00117D6E">
        <w:rPr>
          <w:rFonts w:ascii="Times New Roman" w:eastAsiaTheme="minorEastAsia" w:hAnsi="Times New Roman"/>
          <w:sz w:val="24"/>
          <w:szCs w:val="24"/>
        </w:rPr>
        <w:t>hasarı sınırlandırmak için vücutta birçok savunma mekanizması gelişmiştir. Bunlar “antioksidan savunma sistemleri” veya kısaca “a</w:t>
      </w:r>
      <w:r w:rsidR="00476127" w:rsidRPr="00117D6E">
        <w:rPr>
          <w:rFonts w:ascii="Times New Roman" w:eastAsiaTheme="minorEastAsia" w:hAnsi="Times New Roman"/>
          <w:sz w:val="24"/>
          <w:szCs w:val="24"/>
        </w:rPr>
        <w:t>ntioksidanlar” olarak adlandırılırlar</w:t>
      </w:r>
      <w:r w:rsidRPr="00117D6E">
        <w:rPr>
          <w:rFonts w:ascii="Times New Roman" w:eastAsiaTheme="minorEastAsia" w:hAnsi="Times New Roman"/>
          <w:sz w:val="24"/>
          <w:szCs w:val="24"/>
        </w:rPr>
        <w:t xml:space="preserve">. Antioksidanlar, </w:t>
      </w:r>
      <w:r w:rsidR="00476127" w:rsidRPr="00117D6E">
        <w:rPr>
          <w:rFonts w:ascii="Times New Roman" w:eastAsiaTheme="minorEastAsia" w:hAnsi="Times New Roman"/>
          <w:sz w:val="24"/>
          <w:szCs w:val="24"/>
        </w:rPr>
        <w:t xml:space="preserve">lipit </w:t>
      </w:r>
      <w:r w:rsidRPr="00117D6E">
        <w:rPr>
          <w:rFonts w:ascii="Times New Roman" w:eastAsiaTheme="minorEastAsia" w:hAnsi="Times New Roman"/>
          <w:sz w:val="24"/>
          <w:szCs w:val="24"/>
        </w:rPr>
        <w:t>peroksidasyon zincir reaksiyonunu engelleyerek ve/veya reak</w:t>
      </w:r>
      <w:r w:rsidR="00476127" w:rsidRPr="00117D6E">
        <w:rPr>
          <w:rFonts w:ascii="Times New Roman" w:eastAsiaTheme="minorEastAsia" w:hAnsi="Times New Roman"/>
          <w:sz w:val="24"/>
          <w:szCs w:val="24"/>
        </w:rPr>
        <w:t>tif oksijen türlerini süpürerek</w:t>
      </w:r>
      <w:r w:rsidRPr="00117D6E">
        <w:rPr>
          <w:rFonts w:ascii="Times New Roman" w:eastAsiaTheme="minorEastAsia" w:hAnsi="Times New Roman"/>
          <w:sz w:val="24"/>
          <w:szCs w:val="24"/>
        </w:rPr>
        <w:t xml:space="preserve"> lipid peroksidasyonunu inhibe ederler. Kontrol mekanizmasının temel amacı serbest radikallerin aşırı </w:t>
      </w:r>
      <w:r w:rsidR="00476127" w:rsidRPr="00117D6E">
        <w:rPr>
          <w:rFonts w:ascii="Times New Roman" w:eastAsiaTheme="minorEastAsia" w:hAnsi="Times New Roman"/>
          <w:sz w:val="24"/>
          <w:szCs w:val="24"/>
        </w:rPr>
        <w:t xml:space="preserve">sentezini </w:t>
      </w:r>
      <w:r w:rsidRPr="00117D6E">
        <w:rPr>
          <w:rFonts w:ascii="Times New Roman" w:eastAsiaTheme="minorEastAsia" w:hAnsi="Times New Roman"/>
          <w:sz w:val="24"/>
          <w:szCs w:val="24"/>
        </w:rPr>
        <w:t xml:space="preserve">önlemek, </w:t>
      </w:r>
      <w:r w:rsidR="00476127" w:rsidRPr="00117D6E">
        <w:rPr>
          <w:rFonts w:ascii="Times New Roman" w:eastAsiaTheme="minorEastAsia" w:hAnsi="Times New Roman"/>
          <w:sz w:val="24"/>
          <w:szCs w:val="24"/>
        </w:rPr>
        <w:t xml:space="preserve">yani oksidan-antioksidan dengeyi koruyup </w:t>
      </w:r>
      <w:r w:rsidRPr="00117D6E">
        <w:rPr>
          <w:rFonts w:ascii="Times New Roman" w:eastAsiaTheme="minorEastAsia" w:hAnsi="Times New Roman"/>
          <w:sz w:val="24"/>
          <w:szCs w:val="24"/>
        </w:rPr>
        <w:t>sa</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lam olan komş</w:t>
      </w:r>
      <w:r w:rsidR="00476127" w:rsidRPr="00117D6E">
        <w:rPr>
          <w:rFonts w:ascii="Times New Roman" w:eastAsiaTheme="minorEastAsia" w:hAnsi="Times New Roman"/>
          <w:sz w:val="24"/>
          <w:szCs w:val="24"/>
        </w:rPr>
        <w:t>u hücreleri bu hasardan etkilenmelerini engellemektir</w:t>
      </w:r>
      <w:r w:rsidRPr="00117D6E">
        <w:rPr>
          <w:rFonts w:ascii="Times New Roman" w:eastAsiaTheme="minorEastAsia" w:hAnsi="Times New Roman"/>
          <w:sz w:val="24"/>
          <w:szCs w:val="24"/>
        </w:rPr>
        <w:t>. Antioksidanlar</w:t>
      </w:r>
      <w:r w:rsidR="00476127" w:rsidRPr="00117D6E">
        <w:rPr>
          <w:rFonts w:ascii="Times New Roman" w:eastAsiaTheme="minorEastAsia" w:hAnsi="Times New Roman"/>
          <w:sz w:val="24"/>
          <w:szCs w:val="24"/>
        </w:rPr>
        <w:t>,</w:t>
      </w:r>
      <w:r w:rsidRPr="00117D6E">
        <w:rPr>
          <w:rFonts w:ascii="Times New Roman" w:eastAsiaTheme="minorEastAsia" w:hAnsi="Times New Roman"/>
          <w:sz w:val="24"/>
          <w:szCs w:val="24"/>
        </w:rPr>
        <w:t xml:space="preserve"> endojen ve ekzojen kaynaklı olmak üzere iki ana gruba ayrıla</w:t>
      </w:r>
      <w:r w:rsidR="00476127" w:rsidRPr="00117D6E">
        <w:rPr>
          <w:rFonts w:ascii="Times New Roman" w:eastAsiaTheme="minorEastAsia" w:hAnsi="Times New Roman"/>
          <w:sz w:val="24"/>
          <w:szCs w:val="24"/>
        </w:rPr>
        <w:t>bildi</w:t>
      </w:r>
      <w:r w:rsidR="00BB047B" w:rsidRPr="00117D6E">
        <w:rPr>
          <w:rFonts w:ascii="Times New Roman" w:eastAsiaTheme="minorEastAsia" w:hAnsi="Times New Roman"/>
          <w:sz w:val="24"/>
          <w:szCs w:val="24"/>
        </w:rPr>
        <w:t>ğ</w:t>
      </w:r>
      <w:r w:rsidR="00476127" w:rsidRPr="00117D6E">
        <w:rPr>
          <w:rFonts w:ascii="Times New Roman" w:eastAsiaTheme="minorEastAsia" w:hAnsi="Times New Roman"/>
          <w:sz w:val="24"/>
          <w:szCs w:val="24"/>
        </w:rPr>
        <w:t xml:space="preserve">i gibi serbest radikal sentezini engelleyenler </w:t>
      </w:r>
      <w:r w:rsidRPr="00117D6E">
        <w:rPr>
          <w:rFonts w:ascii="Times New Roman" w:eastAsiaTheme="minorEastAsia" w:hAnsi="Times New Roman"/>
          <w:sz w:val="24"/>
          <w:szCs w:val="24"/>
        </w:rPr>
        <w:t>ve mevcut olanları etkisiz hale getirenler ş</w:t>
      </w:r>
      <w:r w:rsidR="00476127" w:rsidRPr="00117D6E">
        <w:rPr>
          <w:rFonts w:ascii="Times New Roman" w:eastAsiaTheme="minorEastAsia" w:hAnsi="Times New Roman"/>
          <w:sz w:val="24"/>
          <w:szCs w:val="24"/>
        </w:rPr>
        <w:t>eklinde de ikiye ayrılabilir. Ayrıca enzimatik ve non-enzimatik</w:t>
      </w:r>
      <w:r w:rsidRPr="00117D6E">
        <w:rPr>
          <w:rFonts w:ascii="Times New Roman" w:eastAsiaTheme="minorEastAsia" w:hAnsi="Times New Roman"/>
          <w:sz w:val="24"/>
          <w:szCs w:val="24"/>
        </w:rPr>
        <w:t xml:space="preserve"> şeklinde de sınıflandır</w:t>
      </w:r>
      <w:r w:rsidR="00476127" w:rsidRPr="00117D6E">
        <w:rPr>
          <w:rFonts w:ascii="Times New Roman" w:eastAsiaTheme="minorEastAsia" w:hAnsi="Times New Roman"/>
          <w:sz w:val="24"/>
          <w:szCs w:val="24"/>
        </w:rPr>
        <w:t>ılabilirler. Hücrelerin hem sitoplazma</w:t>
      </w:r>
      <w:r w:rsidRPr="00117D6E">
        <w:rPr>
          <w:rFonts w:ascii="Times New Roman" w:eastAsiaTheme="minorEastAsia" w:hAnsi="Times New Roman"/>
          <w:sz w:val="24"/>
          <w:szCs w:val="24"/>
        </w:rPr>
        <w:t xml:space="preserve"> hem de membran kısımlarında bulunabilirler</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8</w:t>
      </w:r>
      <w:r w:rsidR="000462B8" w:rsidRPr="00117D6E">
        <w:rPr>
          <w:rFonts w:ascii="Times New Roman" w:eastAsiaTheme="minorEastAsia" w:hAnsi="Times New Roman"/>
          <w:sz w:val="24"/>
          <w:szCs w:val="24"/>
        </w:rPr>
        <w:t>2,83</w:t>
      </w:r>
      <w:r w:rsidRPr="00117D6E">
        <w:rPr>
          <w:rFonts w:ascii="Times New Roman" w:eastAsiaTheme="minorEastAsia" w:hAnsi="Times New Roman"/>
          <w:sz w:val="24"/>
          <w:szCs w:val="24"/>
        </w:rPr>
        <w:t>).</w:t>
      </w:r>
      <w:r w:rsidR="000A528B" w:rsidRPr="00117D6E">
        <w:rPr>
          <w:rFonts w:ascii="Times New Roman" w:eastAsiaTheme="minorEastAsia" w:hAnsi="Times New Roman"/>
          <w:sz w:val="24"/>
          <w:szCs w:val="24"/>
        </w:rPr>
        <w:t xml:space="preserve"> Antioksidan bileşenlerin bazıları hücre tarafından sentez edilirken, bazıları da dışarıdan, diyetle alınmaktadır.</w:t>
      </w:r>
    </w:p>
    <w:p w14:paraId="49D3C355" w14:textId="77777777" w:rsidR="00BF0F1E" w:rsidRPr="00117D6E" w:rsidRDefault="00BF0F1E"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Fizyol</w:t>
      </w:r>
      <w:r w:rsidR="007D1BCF" w:rsidRPr="00117D6E">
        <w:rPr>
          <w:rFonts w:ascii="Times New Roman" w:eastAsiaTheme="minorEastAsia" w:hAnsi="Times New Roman"/>
          <w:sz w:val="24"/>
          <w:szCs w:val="24"/>
        </w:rPr>
        <w:t>ojik şartlar altında oksidan sistem,</w:t>
      </w:r>
      <w:r w:rsidRPr="00117D6E">
        <w:rPr>
          <w:rFonts w:ascii="Times New Roman" w:eastAsiaTheme="minorEastAsia" w:hAnsi="Times New Roman"/>
          <w:sz w:val="24"/>
          <w:szCs w:val="24"/>
        </w:rPr>
        <w:t xml:space="preserve"> mevcut antioksidanlar tarafından dengelenmektedir. Dengenin bozulması durumunda doku hasarı ve/veya hastalık gelişebilir. Oksidanlara karşı alınabilecek temel stratejiler; oksidanları arttırıcı etkenlerden uzaklaşmak, tetiklenen biyokimyasal olayları engellemek, oksidan salgılayan hücreleri etkisizleştirmek ve antioksidan sistemi faal şekilde kullanmaktır. Oksidan moleküllerle mücadelede en önemli mekanizma, belirli düzeyi aşmış oksidanlara do</w:t>
      </w:r>
      <w:r w:rsidR="00BB047B" w:rsidRPr="00117D6E">
        <w:rPr>
          <w:rFonts w:ascii="Times New Roman" w:eastAsiaTheme="minorEastAsia" w:hAnsi="Times New Roman"/>
          <w:sz w:val="24"/>
          <w:szCs w:val="24"/>
        </w:rPr>
        <w:t>ğ</w:t>
      </w:r>
      <w:r w:rsidRPr="00117D6E">
        <w:rPr>
          <w:rFonts w:ascii="Times New Roman" w:eastAsiaTheme="minorEastAsia" w:hAnsi="Times New Roman"/>
          <w:sz w:val="24"/>
          <w:szCs w:val="24"/>
        </w:rPr>
        <w:t xml:space="preserve">rudan etki edecek ve onları inaktif hale getirecek antioksidanlardır. Tablo </w:t>
      </w:r>
      <w:r w:rsidR="00415D48" w:rsidRPr="00117D6E">
        <w:rPr>
          <w:rFonts w:ascii="Times New Roman" w:eastAsiaTheme="minorEastAsia" w:hAnsi="Times New Roman"/>
          <w:sz w:val="24"/>
          <w:szCs w:val="24"/>
        </w:rPr>
        <w:t>2.4’t</w:t>
      </w:r>
      <w:r w:rsidRPr="00117D6E">
        <w:rPr>
          <w:rFonts w:ascii="Times New Roman" w:eastAsiaTheme="minorEastAsia" w:hAnsi="Times New Roman"/>
          <w:sz w:val="24"/>
          <w:szCs w:val="24"/>
        </w:rPr>
        <w:t>e tedavide kullanılabilen antioksidanlara yer verilmiştir</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8</w:t>
      </w:r>
      <w:r w:rsidR="000462B8" w:rsidRPr="00117D6E">
        <w:rPr>
          <w:rFonts w:ascii="Times New Roman" w:eastAsiaTheme="minorEastAsia" w:hAnsi="Times New Roman"/>
          <w:sz w:val="24"/>
          <w:szCs w:val="24"/>
        </w:rPr>
        <w:t>1</w:t>
      </w:r>
      <w:r w:rsidRPr="00117D6E">
        <w:rPr>
          <w:rFonts w:ascii="Times New Roman" w:eastAsiaTheme="minorEastAsia" w:hAnsi="Times New Roman"/>
          <w:sz w:val="24"/>
          <w:szCs w:val="24"/>
        </w:rPr>
        <w:t>).</w:t>
      </w:r>
    </w:p>
    <w:p w14:paraId="5BF97713" w14:textId="7C0EC355" w:rsidR="00217730" w:rsidRPr="00117D6E" w:rsidRDefault="00217730" w:rsidP="00217730">
      <w:pPr>
        <w:pStyle w:val="Caption"/>
        <w:keepNext/>
        <w:rPr>
          <w:rFonts w:ascii="Times New Roman" w:hAnsi="Times New Roman"/>
          <w:sz w:val="24"/>
          <w:szCs w:val="24"/>
        </w:rPr>
      </w:pPr>
      <w:bookmarkStart w:id="29" w:name="_Toc421474508"/>
      <w:r w:rsidRPr="00117D6E">
        <w:rPr>
          <w:rFonts w:ascii="Times New Roman" w:hAnsi="Times New Roman"/>
          <w:sz w:val="24"/>
          <w:szCs w:val="24"/>
        </w:rPr>
        <w:t xml:space="preserve">Tablo 2. </w:t>
      </w:r>
      <w:r w:rsidRPr="00117D6E">
        <w:rPr>
          <w:rFonts w:ascii="Times New Roman" w:hAnsi="Times New Roman"/>
          <w:sz w:val="24"/>
          <w:szCs w:val="24"/>
        </w:rPr>
        <w:fldChar w:fldCharType="begin"/>
      </w:r>
      <w:r w:rsidRPr="00117D6E">
        <w:rPr>
          <w:rFonts w:ascii="Times New Roman" w:hAnsi="Times New Roman"/>
          <w:sz w:val="24"/>
          <w:szCs w:val="24"/>
        </w:rPr>
        <w:instrText xml:space="preserve"> SEQ Tablo_2. \* ARABIC </w:instrText>
      </w:r>
      <w:r w:rsidRPr="00117D6E">
        <w:rPr>
          <w:rFonts w:ascii="Times New Roman" w:hAnsi="Times New Roman"/>
          <w:sz w:val="24"/>
          <w:szCs w:val="24"/>
        </w:rPr>
        <w:fldChar w:fldCharType="separate"/>
      </w:r>
      <w:r w:rsidRPr="00117D6E">
        <w:rPr>
          <w:rFonts w:ascii="Times New Roman" w:hAnsi="Times New Roman"/>
          <w:noProof/>
          <w:sz w:val="24"/>
          <w:szCs w:val="24"/>
        </w:rPr>
        <w:t>4</w:t>
      </w:r>
      <w:r w:rsidRPr="00117D6E">
        <w:rPr>
          <w:rFonts w:ascii="Times New Roman" w:hAnsi="Times New Roman"/>
          <w:sz w:val="24"/>
          <w:szCs w:val="24"/>
        </w:rPr>
        <w:fldChar w:fldCharType="end"/>
      </w:r>
      <w:r w:rsidRPr="00117D6E">
        <w:rPr>
          <w:rFonts w:ascii="Times New Roman" w:hAnsi="Times New Roman"/>
          <w:sz w:val="24"/>
          <w:szCs w:val="24"/>
        </w:rPr>
        <w:t>.</w:t>
      </w:r>
      <w:r w:rsidRPr="00117D6E">
        <w:rPr>
          <w:rFonts w:ascii="Times New Roman" w:eastAsiaTheme="minorEastAsia" w:hAnsi="Times New Roman"/>
          <w:sz w:val="24"/>
          <w:szCs w:val="24"/>
        </w:rPr>
        <w:t xml:space="preserve"> Antioksidanlar</w:t>
      </w:r>
      <w:bookmarkEnd w:id="29"/>
      <w:r w:rsidR="00ED0713">
        <w:rPr>
          <w:rFonts w:ascii="Times New Roman" w:eastAsiaTheme="minorEastAsia" w:hAnsi="Times New Roman"/>
          <w:sz w:val="24"/>
          <w:szCs w:val="24"/>
        </w:rPr>
        <w:t xml:space="preserve"> (81)</w:t>
      </w:r>
    </w:p>
    <w:tbl>
      <w:tblPr>
        <w:tblStyle w:val="TableGrid"/>
        <w:tblW w:w="0" w:type="auto"/>
        <w:tblLayout w:type="fixed"/>
        <w:tblLook w:val="04A0" w:firstRow="1" w:lastRow="0" w:firstColumn="1" w:lastColumn="0" w:noHBand="0" w:noVBand="1"/>
      </w:tblPr>
      <w:tblGrid>
        <w:gridCol w:w="1710"/>
        <w:gridCol w:w="1233"/>
        <w:gridCol w:w="5494"/>
      </w:tblGrid>
      <w:tr w:rsidR="002E5E11" w:rsidRPr="00117D6E" w14:paraId="043F93AC" w14:textId="77777777" w:rsidTr="002E5E11">
        <w:tc>
          <w:tcPr>
            <w:tcW w:w="1710" w:type="dxa"/>
            <w:vMerge w:val="restart"/>
          </w:tcPr>
          <w:p w14:paraId="0C59F157" w14:textId="77777777" w:rsidR="002E5E11" w:rsidRPr="00117D6E" w:rsidRDefault="002E5E11" w:rsidP="00217730">
            <w:pPr>
              <w:spacing w:after="0" w:line="360" w:lineRule="auto"/>
              <w:jc w:val="both"/>
              <w:rPr>
                <w:rFonts w:ascii="Times New Roman" w:eastAsia="Times New Roman" w:hAnsi="Times New Roman"/>
                <w:sz w:val="20"/>
                <w:szCs w:val="20"/>
                <w:lang w:eastAsia="tr-TR"/>
              </w:rPr>
            </w:pPr>
            <w:r w:rsidRPr="00117D6E">
              <w:rPr>
                <w:rFonts w:ascii="Times New Roman" w:eastAsia="Times New Roman" w:hAnsi="Times New Roman"/>
                <w:color w:val="000000"/>
                <w:sz w:val="20"/>
                <w:szCs w:val="20"/>
                <w:lang w:val="en-US"/>
              </w:rPr>
              <w:t>A) Endojen Antioksidanlar:</w:t>
            </w:r>
          </w:p>
          <w:p w14:paraId="718C5D7C" w14:textId="77777777" w:rsidR="002E5E11" w:rsidRPr="00117D6E" w:rsidRDefault="002E5E11" w:rsidP="00217730">
            <w:pPr>
              <w:spacing w:after="0" w:line="360" w:lineRule="auto"/>
              <w:jc w:val="both"/>
              <w:rPr>
                <w:rFonts w:ascii="Times New Roman" w:eastAsia="Times New Roman" w:hAnsi="Times New Roman"/>
                <w:color w:val="000000"/>
                <w:sz w:val="20"/>
                <w:szCs w:val="20"/>
                <w:lang w:val="en-US"/>
              </w:rPr>
            </w:pPr>
          </w:p>
        </w:tc>
        <w:tc>
          <w:tcPr>
            <w:tcW w:w="1233" w:type="dxa"/>
          </w:tcPr>
          <w:p w14:paraId="30EB57CE" w14:textId="77777777" w:rsidR="002E5E11" w:rsidRPr="00117D6E" w:rsidRDefault="002E5E11" w:rsidP="00217730">
            <w:pPr>
              <w:widowControl w:val="0"/>
              <w:autoSpaceDE w:val="0"/>
              <w:autoSpaceDN w:val="0"/>
              <w:adjustRightInd w:val="0"/>
              <w:spacing w:after="0" w:line="360" w:lineRule="auto"/>
              <w:jc w:val="both"/>
              <w:rPr>
                <w:rFonts w:ascii="Times New Roman" w:eastAsiaTheme="minorEastAsia" w:hAnsi="Times New Roman"/>
                <w:sz w:val="20"/>
                <w:szCs w:val="20"/>
              </w:rPr>
            </w:pPr>
            <w:r w:rsidRPr="00117D6E">
              <w:rPr>
                <w:rFonts w:ascii="Times New Roman" w:eastAsia="Times New Roman" w:hAnsi="Times New Roman"/>
                <w:color w:val="000000"/>
                <w:sz w:val="20"/>
                <w:szCs w:val="20"/>
                <w:lang w:eastAsia="tr-TR"/>
              </w:rPr>
              <w:t>Enzimler</w:t>
            </w:r>
          </w:p>
        </w:tc>
        <w:tc>
          <w:tcPr>
            <w:tcW w:w="5494" w:type="dxa"/>
          </w:tcPr>
          <w:p w14:paraId="4F945A1E" w14:textId="77777777" w:rsidR="002E5E11" w:rsidRPr="00117D6E" w:rsidRDefault="002E5E11" w:rsidP="00217730">
            <w:pPr>
              <w:spacing w:after="0" w:line="360" w:lineRule="auto"/>
              <w:jc w:val="both"/>
              <w:rPr>
                <w:rFonts w:ascii="Times New Roman" w:eastAsia="Times New Roman" w:hAnsi="Times New Roman"/>
                <w:color w:val="000000"/>
                <w:sz w:val="20"/>
                <w:szCs w:val="20"/>
                <w:lang w:val="en-US"/>
              </w:rPr>
            </w:pPr>
            <w:r w:rsidRPr="00117D6E">
              <w:rPr>
                <w:rFonts w:ascii="Times New Roman" w:eastAsia="Times New Roman" w:hAnsi="Times New Roman"/>
                <w:color w:val="000000"/>
                <w:sz w:val="20"/>
                <w:szCs w:val="20"/>
                <w:lang w:val="en-US"/>
              </w:rPr>
              <w:t xml:space="preserve">Mitokondrial sitokrom </w:t>
            </w:r>
            <w:r w:rsidRPr="00117D6E">
              <w:rPr>
                <w:rFonts w:ascii="Times New Roman" w:eastAsia="Times New Roman" w:hAnsi="Times New Roman"/>
                <w:color w:val="000000"/>
                <w:sz w:val="20"/>
                <w:szCs w:val="20"/>
                <w:lang w:eastAsia="tr-TR"/>
              </w:rPr>
              <w:t>oksıdaz sistemi</w:t>
            </w:r>
          </w:p>
          <w:p w14:paraId="09521A67" w14:textId="3CBDA63B" w:rsidR="002E5E11" w:rsidRPr="00117D6E" w:rsidRDefault="00B5042D" w:rsidP="00217730">
            <w:pPr>
              <w:spacing w:after="0" w:line="360" w:lineRule="auto"/>
              <w:jc w:val="both"/>
              <w:rPr>
                <w:rFonts w:ascii="Times New Roman" w:eastAsia="Times New Roman" w:hAnsi="Times New Roman"/>
                <w:color w:val="000000"/>
                <w:sz w:val="20"/>
                <w:szCs w:val="20"/>
                <w:lang w:val="en-US"/>
              </w:rPr>
            </w:pPr>
            <w:r>
              <w:rPr>
                <w:rFonts w:ascii="Times New Roman" w:eastAsia="Times New Roman" w:hAnsi="Times New Roman"/>
                <w:color w:val="000000"/>
                <w:sz w:val="20"/>
                <w:szCs w:val="20"/>
                <w:lang w:val="en-US"/>
              </w:rPr>
              <w:t xml:space="preserve"> Supe</w:t>
            </w:r>
            <w:r w:rsidR="002E5E11" w:rsidRPr="00117D6E">
              <w:rPr>
                <w:rFonts w:ascii="Times New Roman" w:eastAsia="Times New Roman" w:hAnsi="Times New Roman"/>
                <w:color w:val="000000"/>
                <w:sz w:val="20"/>
                <w:szCs w:val="20"/>
                <w:lang w:val="en-US"/>
              </w:rPr>
              <w:t>roksit dismutaz</w:t>
            </w:r>
          </w:p>
          <w:p w14:paraId="2DCB8B4E" w14:textId="77777777" w:rsidR="002E5E11" w:rsidRPr="00117D6E" w:rsidRDefault="002E5E11" w:rsidP="00217730">
            <w:pPr>
              <w:spacing w:after="0" w:line="360" w:lineRule="auto"/>
              <w:jc w:val="both"/>
              <w:rPr>
                <w:rFonts w:ascii="Times New Roman" w:eastAsia="Times New Roman" w:hAnsi="Times New Roman"/>
                <w:color w:val="000000"/>
                <w:sz w:val="20"/>
                <w:szCs w:val="20"/>
                <w:lang w:val="en-US"/>
              </w:rPr>
            </w:pPr>
            <w:r w:rsidRPr="00117D6E">
              <w:rPr>
                <w:rFonts w:ascii="Times New Roman" w:eastAsia="Times New Roman" w:hAnsi="Times New Roman"/>
                <w:color w:val="000000"/>
                <w:sz w:val="20"/>
                <w:szCs w:val="20"/>
                <w:lang w:val="en-US"/>
              </w:rPr>
              <w:t xml:space="preserve"> Katalaz</w:t>
            </w:r>
          </w:p>
          <w:p w14:paraId="74ABF76A" w14:textId="77777777" w:rsidR="002E5E11" w:rsidRPr="00117D6E" w:rsidRDefault="002E5E11" w:rsidP="00217730">
            <w:pPr>
              <w:spacing w:after="0" w:line="360" w:lineRule="auto"/>
              <w:jc w:val="both"/>
              <w:rPr>
                <w:rFonts w:ascii="Times New Roman" w:eastAsiaTheme="minorEastAsia" w:hAnsi="Times New Roman"/>
                <w:sz w:val="20"/>
                <w:szCs w:val="20"/>
              </w:rPr>
            </w:pPr>
            <w:r w:rsidRPr="00117D6E">
              <w:rPr>
                <w:rFonts w:ascii="Times New Roman" w:eastAsia="Times New Roman" w:hAnsi="Times New Roman"/>
                <w:color w:val="000000"/>
                <w:sz w:val="20"/>
                <w:szCs w:val="20"/>
                <w:lang w:val="en-US"/>
              </w:rPr>
              <w:t xml:space="preserve"> Glutatyon peroksidaz</w:t>
            </w:r>
          </w:p>
        </w:tc>
      </w:tr>
      <w:tr w:rsidR="002E5E11" w:rsidRPr="00117D6E" w14:paraId="1944FD3B" w14:textId="77777777" w:rsidTr="002E5E11">
        <w:tc>
          <w:tcPr>
            <w:tcW w:w="1710" w:type="dxa"/>
            <w:vMerge/>
          </w:tcPr>
          <w:p w14:paraId="1610F232" w14:textId="77777777" w:rsidR="002E5E11" w:rsidRPr="00117D6E" w:rsidRDefault="002E5E11" w:rsidP="00217730">
            <w:pPr>
              <w:widowControl w:val="0"/>
              <w:autoSpaceDE w:val="0"/>
              <w:autoSpaceDN w:val="0"/>
              <w:adjustRightInd w:val="0"/>
              <w:spacing w:after="0" w:line="360" w:lineRule="auto"/>
              <w:jc w:val="both"/>
              <w:rPr>
                <w:rFonts w:ascii="Times New Roman" w:eastAsiaTheme="minorEastAsia" w:hAnsi="Times New Roman"/>
                <w:sz w:val="20"/>
                <w:szCs w:val="20"/>
              </w:rPr>
            </w:pPr>
          </w:p>
        </w:tc>
        <w:tc>
          <w:tcPr>
            <w:tcW w:w="1233" w:type="dxa"/>
          </w:tcPr>
          <w:p w14:paraId="2328314C" w14:textId="77777777" w:rsidR="002E5E11" w:rsidRPr="00117D6E" w:rsidRDefault="002E5E11" w:rsidP="00217730">
            <w:pPr>
              <w:widowControl w:val="0"/>
              <w:autoSpaceDE w:val="0"/>
              <w:autoSpaceDN w:val="0"/>
              <w:adjustRightInd w:val="0"/>
              <w:spacing w:after="0" w:line="360" w:lineRule="auto"/>
              <w:jc w:val="both"/>
              <w:rPr>
                <w:rFonts w:ascii="Times New Roman" w:eastAsiaTheme="minorEastAsia" w:hAnsi="Times New Roman"/>
                <w:sz w:val="20"/>
                <w:szCs w:val="20"/>
              </w:rPr>
            </w:pPr>
            <w:r w:rsidRPr="00117D6E">
              <w:rPr>
                <w:rFonts w:ascii="Times New Roman" w:eastAsia="Times New Roman" w:hAnsi="Times New Roman"/>
                <w:color w:val="000000"/>
                <w:sz w:val="20"/>
                <w:szCs w:val="20"/>
                <w:lang w:eastAsia="tr-TR"/>
              </w:rPr>
              <w:t>Enzim olmayanlar</w:t>
            </w:r>
          </w:p>
        </w:tc>
        <w:tc>
          <w:tcPr>
            <w:tcW w:w="5494" w:type="dxa"/>
          </w:tcPr>
          <w:p w14:paraId="57F7EEE0" w14:textId="77777777" w:rsidR="002E5E11" w:rsidRPr="00117D6E" w:rsidRDefault="002E5E11" w:rsidP="00217730">
            <w:pPr>
              <w:spacing w:after="0" w:line="360" w:lineRule="auto"/>
              <w:jc w:val="both"/>
              <w:rPr>
                <w:rFonts w:ascii="Times New Roman" w:eastAsia="Times New Roman" w:hAnsi="Times New Roman"/>
                <w:color w:val="000000"/>
                <w:sz w:val="20"/>
                <w:szCs w:val="20"/>
                <w:lang w:val="en-US"/>
              </w:rPr>
            </w:pPr>
            <w:r w:rsidRPr="00117D6E">
              <w:rPr>
                <w:rFonts w:ascii="Times New Roman" w:eastAsia="Times New Roman" w:hAnsi="Times New Roman"/>
                <w:color w:val="000000"/>
                <w:sz w:val="20"/>
                <w:szCs w:val="20"/>
                <w:lang w:val="en-US"/>
              </w:rPr>
              <w:t xml:space="preserve">Lipid </w:t>
            </w:r>
            <w:r w:rsidRPr="00117D6E">
              <w:rPr>
                <w:rFonts w:ascii="Times New Roman" w:eastAsia="Times New Roman" w:hAnsi="Times New Roman"/>
                <w:color w:val="000000"/>
                <w:sz w:val="20"/>
                <w:szCs w:val="20"/>
                <w:lang w:eastAsia="tr-TR"/>
              </w:rPr>
              <w:t>fazda bulunanlar</w:t>
            </w:r>
            <w:proofErr w:type="gramStart"/>
            <w:r w:rsidRPr="00117D6E">
              <w:rPr>
                <w:rFonts w:ascii="Times New Roman" w:eastAsia="Times New Roman" w:hAnsi="Times New Roman"/>
                <w:color w:val="000000"/>
                <w:sz w:val="20"/>
                <w:szCs w:val="20"/>
                <w:lang w:eastAsia="tr-TR"/>
              </w:rPr>
              <w:t>:</w:t>
            </w:r>
            <w:r w:rsidRPr="00117D6E">
              <w:rPr>
                <w:rFonts w:ascii="Times New Roman" w:eastAsia="Times New Roman" w:hAnsi="Times New Roman"/>
                <w:color w:val="000000"/>
                <w:sz w:val="20"/>
                <w:szCs w:val="20"/>
                <w:lang w:val="en-US"/>
              </w:rPr>
              <w:t xml:space="preserve">     Alfa</w:t>
            </w:r>
            <w:proofErr w:type="gramEnd"/>
            <w:r w:rsidRPr="00117D6E">
              <w:rPr>
                <w:rFonts w:ascii="Times New Roman" w:eastAsia="Times New Roman" w:hAnsi="Times New Roman"/>
                <w:color w:val="000000"/>
                <w:sz w:val="20"/>
                <w:szCs w:val="20"/>
                <w:lang w:val="en-US"/>
              </w:rPr>
              <w:t>-tokoferol, Beta-karoten</w:t>
            </w:r>
          </w:p>
          <w:p w14:paraId="5D93DF0A" w14:textId="77777777" w:rsidR="002E5E11" w:rsidRPr="00117D6E" w:rsidRDefault="002E5E11" w:rsidP="00217730">
            <w:pPr>
              <w:spacing w:after="0" w:line="360" w:lineRule="auto"/>
              <w:jc w:val="both"/>
              <w:rPr>
                <w:rFonts w:ascii="Times New Roman" w:eastAsia="Times New Roman" w:hAnsi="Times New Roman"/>
                <w:color w:val="000000"/>
                <w:sz w:val="20"/>
                <w:szCs w:val="20"/>
                <w:lang w:eastAsia="tr-TR"/>
              </w:rPr>
            </w:pPr>
            <w:r w:rsidRPr="00117D6E">
              <w:rPr>
                <w:rFonts w:ascii="Times New Roman" w:eastAsia="Times New Roman" w:hAnsi="Times New Roman"/>
                <w:color w:val="000000"/>
                <w:sz w:val="20"/>
                <w:szCs w:val="20"/>
                <w:lang w:eastAsia="tr-TR"/>
              </w:rPr>
              <w:t xml:space="preserve">Sıvı fazda bulunanlar: Askorbik asit, Ürat, Sistein, Seruloplazmin, Transferin,  Laktoferrin, Miyoglobin,          Hemoglobin, </w:t>
            </w:r>
            <w:r w:rsidRPr="00117D6E">
              <w:rPr>
                <w:rFonts w:ascii="Times New Roman" w:eastAsia="Times New Roman" w:hAnsi="Times New Roman"/>
                <w:color w:val="000000"/>
                <w:sz w:val="20"/>
                <w:szCs w:val="20"/>
                <w:lang w:val="en-US"/>
              </w:rPr>
              <w:t>Ferritin, Albumin, Bilirubin, Glutayon</w:t>
            </w:r>
          </w:p>
          <w:p w14:paraId="0CE07068" w14:textId="77777777" w:rsidR="002E5E11" w:rsidRPr="00117D6E" w:rsidRDefault="002E5E11" w:rsidP="002E5E11">
            <w:pPr>
              <w:spacing w:after="0" w:line="360" w:lineRule="auto"/>
              <w:jc w:val="both"/>
              <w:rPr>
                <w:rFonts w:ascii="Times New Roman" w:eastAsiaTheme="minorEastAsia" w:hAnsi="Times New Roman"/>
                <w:sz w:val="20"/>
                <w:szCs w:val="20"/>
              </w:rPr>
            </w:pPr>
            <w:r w:rsidRPr="00117D6E">
              <w:rPr>
                <w:rFonts w:ascii="Times New Roman" w:eastAsia="Times New Roman" w:hAnsi="Times New Roman"/>
                <w:color w:val="000000"/>
                <w:sz w:val="20"/>
                <w:szCs w:val="20"/>
                <w:lang w:eastAsia="tr-TR"/>
              </w:rPr>
              <w:t xml:space="preserve"> Hem sıvı hem de lipid fazda bulunanlar: </w:t>
            </w:r>
            <w:r w:rsidRPr="00117D6E">
              <w:rPr>
                <w:rFonts w:ascii="Times New Roman" w:eastAsia="Times New Roman" w:hAnsi="Times New Roman"/>
                <w:color w:val="000000"/>
                <w:sz w:val="20"/>
                <w:szCs w:val="20"/>
                <w:lang w:val="en-US"/>
              </w:rPr>
              <w:t>Melatonin</w:t>
            </w:r>
          </w:p>
        </w:tc>
      </w:tr>
      <w:tr w:rsidR="002E5E11" w:rsidRPr="00117D6E" w14:paraId="72C2CABE" w14:textId="77777777" w:rsidTr="002E5E11">
        <w:tc>
          <w:tcPr>
            <w:tcW w:w="2943" w:type="dxa"/>
            <w:gridSpan w:val="2"/>
          </w:tcPr>
          <w:p w14:paraId="06B383CC" w14:textId="0FF0BBC5" w:rsidR="002E5E11" w:rsidRPr="00117D6E" w:rsidRDefault="001737A4" w:rsidP="00217730">
            <w:pPr>
              <w:spacing w:after="0" w:line="360" w:lineRule="auto"/>
              <w:jc w:val="both"/>
              <w:rPr>
                <w:rFonts w:ascii="Times New Roman" w:eastAsia="Times New Roman" w:hAnsi="Times New Roman"/>
                <w:sz w:val="20"/>
                <w:szCs w:val="20"/>
                <w:lang w:eastAsia="tr-TR"/>
              </w:rPr>
            </w:pPr>
            <w:r>
              <w:rPr>
                <w:rFonts w:ascii="Times New Roman" w:eastAsia="Times New Roman" w:hAnsi="Times New Roman"/>
                <w:color w:val="000000"/>
                <w:spacing w:val="-10"/>
                <w:sz w:val="20"/>
                <w:szCs w:val="20"/>
                <w:lang w:eastAsia="tr-TR"/>
              </w:rPr>
              <w:t>B) Ekzojen Antioksidan</w:t>
            </w:r>
            <w:r w:rsidR="002E5E11" w:rsidRPr="00117D6E">
              <w:rPr>
                <w:rFonts w:ascii="Times New Roman" w:eastAsia="Times New Roman" w:hAnsi="Times New Roman"/>
                <w:color w:val="000000"/>
                <w:spacing w:val="-10"/>
                <w:sz w:val="20"/>
                <w:szCs w:val="20"/>
                <w:lang w:eastAsia="tr-TR"/>
              </w:rPr>
              <w:t>lar</w:t>
            </w:r>
          </w:p>
          <w:p w14:paraId="2FD3E7E7" w14:textId="77777777" w:rsidR="002E5E11" w:rsidRPr="00117D6E" w:rsidRDefault="002E5E11" w:rsidP="00217730">
            <w:pPr>
              <w:widowControl w:val="0"/>
              <w:autoSpaceDE w:val="0"/>
              <w:autoSpaceDN w:val="0"/>
              <w:adjustRightInd w:val="0"/>
              <w:spacing w:after="0" w:line="360" w:lineRule="auto"/>
              <w:jc w:val="both"/>
              <w:rPr>
                <w:rFonts w:ascii="Times New Roman" w:eastAsiaTheme="minorEastAsia" w:hAnsi="Times New Roman"/>
                <w:sz w:val="20"/>
                <w:szCs w:val="20"/>
              </w:rPr>
            </w:pPr>
          </w:p>
        </w:tc>
        <w:tc>
          <w:tcPr>
            <w:tcW w:w="5494" w:type="dxa"/>
          </w:tcPr>
          <w:p w14:paraId="6F7444A2" w14:textId="7F2A6AD1" w:rsidR="002E5E11" w:rsidRPr="00117D6E" w:rsidRDefault="00F52C7C" w:rsidP="002E5E11">
            <w:pPr>
              <w:spacing w:after="0" w:line="360" w:lineRule="auto"/>
              <w:jc w:val="both"/>
              <w:rPr>
                <w:rFonts w:ascii="Times New Roman" w:eastAsia="Times New Roman" w:hAnsi="Times New Roman"/>
                <w:color w:val="000000"/>
                <w:spacing w:val="-10"/>
                <w:sz w:val="20"/>
                <w:szCs w:val="20"/>
                <w:lang w:eastAsia="tr-TR"/>
              </w:rPr>
            </w:pPr>
            <w:r>
              <w:rPr>
                <w:rFonts w:ascii="Times New Roman" w:eastAsia="Times New Roman" w:hAnsi="Times New Roman"/>
                <w:color w:val="000000"/>
                <w:spacing w:val="-10"/>
                <w:sz w:val="20"/>
                <w:szCs w:val="20"/>
                <w:lang w:eastAsia="tr-TR"/>
              </w:rPr>
              <w:t>Ksantin</w:t>
            </w:r>
            <w:r w:rsidR="002E5E11" w:rsidRPr="00117D6E">
              <w:rPr>
                <w:rFonts w:ascii="Times New Roman" w:eastAsia="Times New Roman" w:hAnsi="Times New Roman"/>
                <w:color w:val="000000"/>
                <w:spacing w:val="-10"/>
                <w:sz w:val="20"/>
                <w:szCs w:val="20"/>
                <w:lang w:eastAsia="tr-TR"/>
              </w:rPr>
              <w:t xml:space="preserve"> Oksidaz İnhibitörleri: Allopiirinol, oksiptirinol, folik asit, </w:t>
            </w:r>
            <w:r w:rsidR="002E5E11" w:rsidRPr="00117D6E">
              <w:rPr>
                <w:rFonts w:ascii="Times New Roman" w:eastAsia="Times New Roman" w:hAnsi="Times New Roman"/>
                <w:color w:val="000000"/>
                <w:spacing w:val="-10"/>
                <w:sz w:val="20"/>
                <w:szCs w:val="20"/>
                <w:lang w:val="en-US"/>
              </w:rPr>
              <w:t xml:space="preserve">pterin, </w:t>
            </w:r>
            <w:r w:rsidR="002E5E11" w:rsidRPr="00117D6E">
              <w:rPr>
                <w:rFonts w:ascii="Times New Roman" w:eastAsia="Times New Roman" w:hAnsi="Times New Roman"/>
                <w:color w:val="000000"/>
                <w:spacing w:val="-10"/>
                <w:sz w:val="20"/>
                <w:szCs w:val="20"/>
                <w:lang w:eastAsia="tr-TR"/>
              </w:rPr>
              <w:t>aldehit,  tungsten</w:t>
            </w:r>
          </w:p>
          <w:p w14:paraId="5A79F223" w14:textId="66F2A05C" w:rsidR="002E5E11" w:rsidRPr="00117D6E" w:rsidRDefault="002E5E11" w:rsidP="002E5E11">
            <w:pPr>
              <w:spacing w:after="0" w:line="360" w:lineRule="auto"/>
              <w:jc w:val="both"/>
              <w:rPr>
                <w:rFonts w:ascii="Times New Roman" w:eastAsia="Times New Roman" w:hAnsi="Times New Roman"/>
                <w:color w:val="000000"/>
                <w:spacing w:val="-10"/>
                <w:sz w:val="20"/>
                <w:szCs w:val="20"/>
                <w:lang w:eastAsia="tr-TR"/>
              </w:rPr>
            </w:pPr>
            <w:r w:rsidRPr="00117D6E">
              <w:rPr>
                <w:rFonts w:ascii="Times New Roman" w:eastAsia="Times New Roman" w:hAnsi="Times New Roman"/>
                <w:color w:val="000000"/>
                <w:spacing w:val="-10"/>
                <w:sz w:val="20"/>
                <w:szCs w:val="20"/>
                <w:lang w:eastAsia="tr-TR"/>
              </w:rPr>
              <w:t>İndirgenmiş nikotinamid adetlin dinükleolid fosfat oksidaz inhibitörleri</w:t>
            </w:r>
            <w:r w:rsidR="00A400A8">
              <w:rPr>
                <w:rFonts w:ascii="Times New Roman" w:eastAsia="Times New Roman" w:hAnsi="Times New Roman"/>
                <w:color w:val="000000"/>
                <w:spacing w:val="-10"/>
                <w:sz w:val="20"/>
                <w:szCs w:val="20"/>
                <w:lang w:eastAsia="tr-TR"/>
              </w:rPr>
              <w:t>:            Adenozin, lokal an</w:t>
            </w:r>
            <w:r w:rsidRPr="00117D6E">
              <w:rPr>
                <w:rFonts w:ascii="Times New Roman" w:eastAsia="Times New Roman" w:hAnsi="Times New Roman"/>
                <w:color w:val="000000"/>
                <w:spacing w:val="-10"/>
                <w:sz w:val="20"/>
                <w:szCs w:val="20"/>
                <w:lang w:eastAsia="tr-TR"/>
              </w:rPr>
              <w:t>estezikler, kalsiyum kanal blokerleri. NSAİ ilaçlar Rekombinant superoksit dismutaz</w:t>
            </w:r>
          </w:p>
          <w:p w14:paraId="134B0927" w14:textId="550E122C" w:rsidR="002E5E11" w:rsidRPr="00117D6E" w:rsidRDefault="00F52C7C" w:rsidP="002E5E11">
            <w:pPr>
              <w:spacing w:after="0" w:line="360" w:lineRule="auto"/>
              <w:jc w:val="both"/>
              <w:rPr>
                <w:rFonts w:ascii="Times New Roman" w:eastAsia="Times New Roman" w:hAnsi="Times New Roman"/>
                <w:color w:val="000000"/>
                <w:spacing w:val="-10"/>
                <w:sz w:val="20"/>
                <w:szCs w:val="20"/>
                <w:lang w:eastAsia="tr-TR"/>
              </w:rPr>
            </w:pPr>
            <w:r>
              <w:rPr>
                <w:rFonts w:ascii="Times New Roman" w:eastAsia="Times New Roman" w:hAnsi="Times New Roman"/>
                <w:color w:val="000000"/>
                <w:spacing w:val="-10"/>
                <w:sz w:val="20"/>
                <w:szCs w:val="20"/>
                <w:lang w:eastAsia="tr-TR"/>
              </w:rPr>
              <w:t>Diğer n</w:t>
            </w:r>
            <w:r w:rsidR="002E5E11" w:rsidRPr="00117D6E">
              <w:rPr>
                <w:rFonts w:ascii="Times New Roman" w:eastAsia="Times New Roman" w:hAnsi="Times New Roman"/>
                <w:color w:val="000000"/>
                <w:spacing w:val="-10"/>
                <w:sz w:val="20"/>
                <w:szCs w:val="20"/>
                <w:lang w:eastAsia="tr-TR"/>
              </w:rPr>
              <w:t>onenzimatik serbe</w:t>
            </w:r>
            <w:r>
              <w:rPr>
                <w:rFonts w:ascii="Times New Roman" w:eastAsia="Times New Roman" w:hAnsi="Times New Roman"/>
                <w:color w:val="000000"/>
                <w:spacing w:val="-10"/>
                <w:sz w:val="20"/>
                <w:szCs w:val="20"/>
                <w:lang w:eastAsia="tr-TR"/>
              </w:rPr>
              <w:t>st radikal toplayıcıları: Mann</w:t>
            </w:r>
            <w:r w:rsidR="002E5E11" w:rsidRPr="00117D6E">
              <w:rPr>
                <w:rFonts w:ascii="Times New Roman" w:eastAsia="Times New Roman" w:hAnsi="Times New Roman"/>
                <w:color w:val="000000"/>
                <w:spacing w:val="-10"/>
                <w:sz w:val="20"/>
                <w:szCs w:val="20"/>
                <w:lang w:eastAsia="tr-TR"/>
              </w:rPr>
              <w:t xml:space="preserve">itol, </w:t>
            </w:r>
            <w:r w:rsidR="002E5E11" w:rsidRPr="00117D6E">
              <w:rPr>
                <w:rFonts w:ascii="Times New Roman" w:eastAsia="Times New Roman" w:hAnsi="Times New Roman"/>
                <w:color w:val="000000"/>
                <w:spacing w:val="-10"/>
                <w:sz w:val="20"/>
                <w:szCs w:val="20"/>
                <w:lang w:val="en-US"/>
              </w:rPr>
              <w:t>albumin</w:t>
            </w:r>
            <w:r w:rsidR="002E5E11" w:rsidRPr="00117D6E">
              <w:rPr>
                <w:rFonts w:ascii="Times New Roman" w:eastAsia="Times New Roman" w:hAnsi="Times New Roman"/>
                <w:color w:val="000000"/>
                <w:spacing w:val="-10"/>
                <w:sz w:val="20"/>
                <w:szCs w:val="20"/>
                <w:lang w:eastAsia="tr-TR"/>
              </w:rPr>
              <w:t xml:space="preserve"> </w:t>
            </w:r>
          </w:p>
          <w:p w14:paraId="40AAC7E1" w14:textId="07493D1F" w:rsidR="002E5E11" w:rsidRPr="00117D6E" w:rsidRDefault="00F52C7C" w:rsidP="002E5E11">
            <w:pPr>
              <w:spacing w:after="0" w:line="360" w:lineRule="auto"/>
              <w:jc w:val="both"/>
              <w:rPr>
                <w:rFonts w:ascii="Times New Roman" w:eastAsiaTheme="minorEastAsia" w:hAnsi="Times New Roman"/>
                <w:sz w:val="20"/>
                <w:szCs w:val="20"/>
              </w:rPr>
            </w:pPr>
            <w:r>
              <w:rPr>
                <w:rFonts w:ascii="Times New Roman" w:eastAsia="Times New Roman" w:hAnsi="Times New Roman"/>
                <w:color w:val="000000"/>
                <w:spacing w:val="-10"/>
                <w:sz w:val="20"/>
                <w:szCs w:val="20"/>
                <w:lang w:eastAsia="tr-TR"/>
              </w:rPr>
              <w:t>Dem</w:t>
            </w:r>
            <w:r w:rsidR="002E5E11" w:rsidRPr="00117D6E">
              <w:rPr>
                <w:rFonts w:ascii="Times New Roman" w:eastAsia="Times New Roman" w:hAnsi="Times New Roman"/>
                <w:color w:val="000000"/>
                <w:spacing w:val="-10"/>
                <w:sz w:val="20"/>
                <w:szCs w:val="20"/>
                <w:lang w:eastAsia="tr-TR"/>
              </w:rPr>
              <w:t>ir r</w:t>
            </w:r>
            <w:r>
              <w:rPr>
                <w:rFonts w:ascii="Times New Roman" w:eastAsia="Times New Roman" w:hAnsi="Times New Roman"/>
                <w:color w:val="000000"/>
                <w:spacing w:val="-10"/>
                <w:sz w:val="20"/>
                <w:szCs w:val="20"/>
                <w:lang w:eastAsia="tr-TR"/>
              </w:rPr>
              <w:t xml:space="preserve">edoks döngüsünün inhibitörleri : </w:t>
            </w:r>
            <w:r w:rsidR="002E5E11" w:rsidRPr="00117D6E">
              <w:rPr>
                <w:rFonts w:ascii="Times New Roman" w:eastAsia="Times New Roman" w:hAnsi="Times New Roman"/>
                <w:color w:val="000000"/>
                <w:spacing w:val="-10"/>
                <w:sz w:val="20"/>
                <w:szCs w:val="20"/>
                <w:lang w:eastAsia="tr-TR"/>
              </w:rPr>
              <w:t>Desferrioksamin, seruloplazmin</w:t>
            </w:r>
          </w:p>
        </w:tc>
      </w:tr>
      <w:tr w:rsidR="002E5E11" w:rsidRPr="00117D6E" w14:paraId="0079C310" w14:textId="77777777" w:rsidTr="002E5E11">
        <w:tc>
          <w:tcPr>
            <w:tcW w:w="2943" w:type="dxa"/>
            <w:gridSpan w:val="2"/>
          </w:tcPr>
          <w:p w14:paraId="35E8CA38" w14:textId="77777777" w:rsidR="002E5E11" w:rsidRPr="00117D6E" w:rsidRDefault="002E5E11" w:rsidP="00217730">
            <w:pPr>
              <w:widowControl w:val="0"/>
              <w:autoSpaceDE w:val="0"/>
              <w:autoSpaceDN w:val="0"/>
              <w:adjustRightInd w:val="0"/>
              <w:spacing w:after="0" w:line="360" w:lineRule="auto"/>
              <w:jc w:val="both"/>
              <w:rPr>
                <w:rFonts w:ascii="Times New Roman" w:eastAsiaTheme="minorEastAsia" w:hAnsi="Times New Roman"/>
                <w:sz w:val="20"/>
                <w:szCs w:val="20"/>
              </w:rPr>
            </w:pPr>
            <w:r w:rsidRPr="00117D6E">
              <w:rPr>
                <w:rFonts w:ascii="Times New Roman" w:eastAsiaTheme="minorEastAsia" w:hAnsi="Times New Roman"/>
                <w:sz w:val="20"/>
                <w:szCs w:val="20"/>
              </w:rPr>
              <w:t>Tedavide kullanılanlar</w:t>
            </w:r>
          </w:p>
        </w:tc>
        <w:tc>
          <w:tcPr>
            <w:tcW w:w="5494" w:type="dxa"/>
          </w:tcPr>
          <w:p w14:paraId="3EA28F19" w14:textId="77777777" w:rsidR="002E5E11" w:rsidRPr="00117D6E" w:rsidRDefault="002E5E11" w:rsidP="002E5E11">
            <w:pPr>
              <w:spacing w:after="0" w:line="360" w:lineRule="auto"/>
              <w:jc w:val="both"/>
              <w:rPr>
                <w:rFonts w:ascii="Times New Roman" w:eastAsia="Times New Roman" w:hAnsi="Times New Roman"/>
                <w:color w:val="000000"/>
                <w:spacing w:val="-10"/>
                <w:sz w:val="20"/>
                <w:szCs w:val="20"/>
                <w:lang w:val="de-DE" w:eastAsia="de-DE"/>
              </w:rPr>
            </w:pPr>
            <w:r w:rsidRPr="00117D6E">
              <w:rPr>
                <w:rFonts w:ascii="Times New Roman" w:eastAsia="Times New Roman" w:hAnsi="Times New Roman"/>
                <w:color w:val="000000"/>
                <w:spacing w:val="-10"/>
                <w:sz w:val="20"/>
                <w:szCs w:val="20"/>
                <w:lang w:val="de-DE" w:eastAsia="de-DE"/>
              </w:rPr>
              <w:t>Rekombinant Superoksit dismutaz (SOD)</w:t>
            </w:r>
          </w:p>
          <w:p w14:paraId="7D589A3B" w14:textId="77777777" w:rsidR="002E5E11" w:rsidRPr="00117D6E" w:rsidRDefault="002E5E11" w:rsidP="002E5E11">
            <w:pPr>
              <w:spacing w:after="0" w:line="360" w:lineRule="auto"/>
              <w:jc w:val="both"/>
              <w:rPr>
                <w:rFonts w:ascii="Times New Roman" w:eastAsia="Times New Roman" w:hAnsi="Times New Roman"/>
                <w:color w:val="000000"/>
                <w:spacing w:val="-10"/>
                <w:sz w:val="20"/>
                <w:szCs w:val="20"/>
                <w:lang w:val="de-DE" w:eastAsia="de-DE"/>
              </w:rPr>
            </w:pPr>
            <w:r w:rsidRPr="00117D6E">
              <w:rPr>
                <w:rFonts w:ascii="Times New Roman" w:eastAsia="Times New Roman" w:hAnsi="Times New Roman"/>
                <w:color w:val="000000"/>
                <w:spacing w:val="-10"/>
                <w:sz w:val="20"/>
                <w:szCs w:val="20"/>
                <w:lang w:eastAsia="tr-TR"/>
              </w:rPr>
              <w:t xml:space="preserve">Demir şelatörleri: </w:t>
            </w:r>
            <w:r w:rsidRPr="00117D6E">
              <w:rPr>
                <w:rFonts w:ascii="Times New Roman" w:eastAsia="Times New Roman" w:hAnsi="Times New Roman"/>
                <w:color w:val="000000"/>
                <w:spacing w:val="-10"/>
                <w:sz w:val="20"/>
                <w:szCs w:val="20"/>
                <w:lang w:val="de-DE" w:eastAsia="de-DE"/>
              </w:rPr>
              <w:t>Desferrioksamin</w:t>
            </w:r>
          </w:p>
          <w:p w14:paraId="4B21B5B4" w14:textId="77777777" w:rsidR="002E5E11" w:rsidRPr="00117D6E" w:rsidRDefault="002E5E11" w:rsidP="002E5E11">
            <w:pPr>
              <w:spacing w:after="0" w:line="360" w:lineRule="auto"/>
              <w:jc w:val="both"/>
              <w:rPr>
                <w:rFonts w:ascii="Times New Roman" w:eastAsia="Times New Roman" w:hAnsi="Times New Roman"/>
                <w:color w:val="000000"/>
                <w:spacing w:val="-10"/>
                <w:sz w:val="20"/>
                <w:szCs w:val="20"/>
                <w:lang w:val="de-DE" w:eastAsia="de-DE"/>
              </w:rPr>
            </w:pPr>
            <w:r w:rsidRPr="00117D6E">
              <w:rPr>
                <w:rFonts w:ascii="Times New Roman" w:eastAsia="Times New Roman" w:hAnsi="Times New Roman"/>
                <w:color w:val="000000"/>
                <w:spacing w:val="-10"/>
                <w:sz w:val="20"/>
                <w:szCs w:val="20"/>
                <w:lang w:val="de-DE" w:eastAsia="de-DE"/>
              </w:rPr>
              <w:t>Ksantin oksidaz inhibitörleri: Allopurinol</w:t>
            </w:r>
          </w:p>
          <w:p w14:paraId="6744A65C" w14:textId="77777777" w:rsidR="002E5E11" w:rsidRPr="00117D6E" w:rsidRDefault="002E5E11" w:rsidP="002E5E11">
            <w:pPr>
              <w:spacing w:after="0" w:line="360" w:lineRule="auto"/>
              <w:jc w:val="both"/>
              <w:rPr>
                <w:rFonts w:ascii="Times New Roman" w:eastAsia="Times New Roman" w:hAnsi="Times New Roman"/>
                <w:color w:val="000000"/>
                <w:spacing w:val="-10"/>
                <w:sz w:val="20"/>
                <w:szCs w:val="20"/>
                <w:lang w:val="de-DE" w:eastAsia="de-DE"/>
              </w:rPr>
            </w:pPr>
            <w:r w:rsidRPr="00117D6E">
              <w:rPr>
                <w:rFonts w:ascii="Times New Roman" w:eastAsia="Times New Roman" w:hAnsi="Times New Roman"/>
                <w:color w:val="000000"/>
                <w:spacing w:val="-10"/>
                <w:sz w:val="20"/>
                <w:szCs w:val="20"/>
                <w:lang w:eastAsia="tr-TR"/>
              </w:rPr>
              <w:t xml:space="preserve">E, </w:t>
            </w:r>
            <w:r w:rsidRPr="00117D6E">
              <w:rPr>
                <w:rFonts w:ascii="Times New Roman" w:eastAsia="Times New Roman" w:hAnsi="Times New Roman"/>
                <w:color w:val="000000"/>
                <w:spacing w:val="-10"/>
                <w:sz w:val="20"/>
                <w:szCs w:val="20"/>
                <w:lang w:val="de-DE" w:eastAsia="de-DE"/>
              </w:rPr>
              <w:t>C, A vitamini-Beta karoten</w:t>
            </w:r>
          </w:p>
          <w:p w14:paraId="4FAF0DCF" w14:textId="51B999B3" w:rsidR="002E5E11" w:rsidRPr="00117D6E" w:rsidRDefault="002E5E11" w:rsidP="002E5E11">
            <w:pPr>
              <w:spacing w:after="0" w:line="360" w:lineRule="auto"/>
              <w:jc w:val="both"/>
              <w:rPr>
                <w:rFonts w:ascii="Times New Roman" w:eastAsia="Times New Roman" w:hAnsi="Times New Roman"/>
                <w:color w:val="000000"/>
                <w:spacing w:val="-10"/>
                <w:sz w:val="20"/>
                <w:szCs w:val="20"/>
                <w:lang w:val="de-DE" w:eastAsia="de-DE"/>
              </w:rPr>
            </w:pPr>
            <w:r w:rsidRPr="00117D6E">
              <w:rPr>
                <w:rFonts w:ascii="Times New Roman" w:eastAsia="Times New Roman" w:hAnsi="Times New Roman"/>
                <w:color w:val="000000"/>
                <w:spacing w:val="-10"/>
                <w:sz w:val="20"/>
                <w:szCs w:val="20"/>
                <w:lang w:val="de-DE" w:eastAsia="de-DE"/>
              </w:rPr>
              <w:t xml:space="preserve">Tiol </w:t>
            </w:r>
            <w:r w:rsidRPr="00117D6E">
              <w:rPr>
                <w:rFonts w:ascii="Times New Roman" w:eastAsia="Times New Roman" w:hAnsi="Times New Roman"/>
                <w:color w:val="000000"/>
                <w:spacing w:val="-10"/>
                <w:sz w:val="20"/>
                <w:szCs w:val="20"/>
                <w:lang w:eastAsia="tr-TR"/>
              </w:rPr>
              <w:t xml:space="preserve">grubu. </w:t>
            </w:r>
            <w:r w:rsidR="00F52C7C">
              <w:rPr>
                <w:rFonts w:ascii="Times New Roman" w:eastAsia="Times New Roman" w:hAnsi="Times New Roman"/>
                <w:color w:val="000000"/>
                <w:spacing w:val="-10"/>
                <w:sz w:val="20"/>
                <w:szCs w:val="20"/>
                <w:lang w:val="de-DE" w:eastAsia="de-DE"/>
              </w:rPr>
              <w:t>NAS. metionin, glutat</w:t>
            </w:r>
            <w:r w:rsidRPr="00117D6E">
              <w:rPr>
                <w:rFonts w:ascii="Times New Roman" w:eastAsia="Times New Roman" w:hAnsi="Times New Roman"/>
                <w:color w:val="000000"/>
                <w:spacing w:val="-10"/>
                <w:sz w:val="20"/>
                <w:szCs w:val="20"/>
                <w:lang w:val="de-DE" w:eastAsia="de-DE"/>
              </w:rPr>
              <w:t>ion,</w:t>
            </w:r>
          </w:p>
          <w:p w14:paraId="09B197BE" w14:textId="77777777" w:rsidR="002E5E11" w:rsidRPr="00117D6E" w:rsidRDefault="002E5E11" w:rsidP="002E5E11">
            <w:pPr>
              <w:spacing w:after="0" w:line="360" w:lineRule="auto"/>
              <w:jc w:val="both"/>
              <w:rPr>
                <w:rFonts w:ascii="Times New Roman" w:eastAsia="Times New Roman" w:hAnsi="Times New Roman"/>
                <w:color w:val="000000"/>
                <w:spacing w:val="-10"/>
                <w:sz w:val="20"/>
                <w:szCs w:val="20"/>
                <w:lang w:val="de-DE" w:eastAsia="de-DE"/>
              </w:rPr>
            </w:pPr>
            <w:r w:rsidRPr="00117D6E">
              <w:rPr>
                <w:rFonts w:ascii="Times New Roman" w:eastAsia="Times New Roman" w:hAnsi="Times New Roman"/>
                <w:color w:val="000000"/>
                <w:spacing w:val="-10"/>
                <w:sz w:val="20"/>
                <w:szCs w:val="20"/>
                <w:lang w:val="de-DE" w:eastAsia="de-DE"/>
              </w:rPr>
              <w:t>Probukol</w:t>
            </w:r>
          </w:p>
          <w:p w14:paraId="7D1709D2" w14:textId="77777777" w:rsidR="002E5E11" w:rsidRPr="00117D6E" w:rsidRDefault="002E5E11" w:rsidP="002E5E11">
            <w:pPr>
              <w:spacing w:after="0" w:line="360" w:lineRule="auto"/>
              <w:jc w:val="both"/>
              <w:rPr>
                <w:rFonts w:ascii="Times New Roman" w:eastAsia="Times New Roman" w:hAnsi="Times New Roman"/>
                <w:color w:val="000000"/>
                <w:spacing w:val="-10"/>
                <w:sz w:val="20"/>
                <w:szCs w:val="20"/>
                <w:lang w:val="de-DE" w:eastAsia="de-DE"/>
              </w:rPr>
            </w:pPr>
            <w:r w:rsidRPr="00117D6E">
              <w:rPr>
                <w:rFonts w:ascii="Times New Roman" w:eastAsia="Times New Roman" w:hAnsi="Times New Roman"/>
                <w:color w:val="000000"/>
                <w:spacing w:val="-10"/>
                <w:sz w:val="20"/>
                <w:szCs w:val="20"/>
                <w:lang w:val="de-DE" w:eastAsia="de-DE"/>
              </w:rPr>
              <w:t>Trimetazidin</w:t>
            </w:r>
          </w:p>
          <w:p w14:paraId="77E0A729" w14:textId="77777777" w:rsidR="002E5E11" w:rsidRPr="00117D6E" w:rsidRDefault="002E5E11" w:rsidP="00217730">
            <w:pPr>
              <w:widowControl w:val="0"/>
              <w:autoSpaceDE w:val="0"/>
              <w:autoSpaceDN w:val="0"/>
              <w:adjustRightInd w:val="0"/>
              <w:spacing w:after="0" w:line="360" w:lineRule="auto"/>
              <w:jc w:val="both"/>
              <w:rPr>
                <w:rFonts w:ascii="Times New Roman" w:eastAsiaTheme="minorEastAsia" w:hAnsi="Times New Roman"/>
                <w:sz w:val="20"/>
                <w:szCs w:val="20"/>
              </w:rPr>
            </w:pPr>
            <w:r w:rsidRPr="00117D6E">
              <w:rPr>
                <w:rFonts w:ascii="Times New Roman" w:eastAsia="Times New Roman" w:hAnsi="Times New Roman"/>
                <w:color w:val="000000"/>
                <w:spacing w:val="-10"/>
                <w:sz w:val="20"/>
                <w:szCs w:val="20"/>
                <w:lang w:eastAsia="tr-TR"/>
              </w:rPr>
              <w:t xml:space="preserve">Anjiyotensin enzim </w:t>
            </w:r>
            <w:r w:rsidRPr="00117D6E">
              <w:rPr>
                <w:rFonts w:ascii="Times New Roman" w:eastAsia="Times New Roman" w:hAnsi="Times New Roman"/>
                <w:color w:val="000000"/>
                <w:spacing w:val="-10"/>
                <w:sz w:val="20"/>
                <w:szCs w:val="20"/>
                <w:lang w:val="de-DE" w:eastAsia="de-DE"/>
              </w:rPr>
              <w:t>inhibitörleri</w:t>
            </w:r>
          </w:p>
        </w:tc>
      </w:tr>
    </w:tbl>
    <w:p w14:paraId="5A3CF755" w14:textId="77777777" w:rsidR="005057B6" w:rsidRPr="00117D6E" w:rsidRDefault="005057B6" w:rsidP="008B7CE4">
      <w:pPr>
        <w:widowControl w:val="0"/>
        <w:autoSpaceDE w:val="0"/>
        <w:autoSpaceDN w:val="0"/>
        <w:adjustRightInd w:val="0"/>
        <w:spacing w:after="240" w:line="360" w:lineRule="auto"/>
        <w:jc w:val="both"/>
        <w:rPr>
          <w:rFonts w:ascii="Times New Roman" w:eastAsiaTheme="minorEastAsia" w:hAnsi="Times New Roman"/>
          <w:sz w:val="24"/>
          <w:szCs w:val="24"/>
        </w:rPr>
      </w:pPr>
    </w:p>
    <w:p w14:paraId="6C0893C7" w14:textId="77777777" w:rsidR="00391D18" w:rsidRPr="00117D6E" w:rsidRDefault="00391D18" w:rsidP="00391D18">
      <w:pPr>
        <w:spacing w:after="240" w:line="360" w:lineRule="auto"/>
        <w:jc w:val="both"/>
        <w:outlineLvl w:val="1"/>
        <w:rPr>
          <w:rFonts w:ascii="Times New Roman" w:eastAsiaTheme="minorEastAsia" w:hAnsi="Times New Roman"/>
          <w:b/>
          <w:sz w:val="24"/>
          <w:szCs w:val="24"/>
        </w:rPr>
      </w:pPr>
      <w:bookmarkStart w:id="30" w:name="_Toc421474413"/>
    </w:p>
    <w:p w14:paraId="27FBD83C" w14:textId="77777777" w:rsidR="00391D18" w:rsidRPr="00117D6E" w:rsidRDefault="00391D18" w:rsidP="00391D18">
      <w:pPr>
        <w:pStyle w:val="ListParagraph"/>
        <w:numPr>
          <w:ilvl w:val="1"/>
          <w:numId w:val="50"/>
        </w:numPr>
        <w:spacing w:after="240" w:line="360" w:lineRule="auto"/>
        <w:jc w:val="both"/>
        <w:outlineLvl w:val="1"/>
        <w:rPr>
          <w:rFonts w:ascii="Times New Roman" w:eastAsiaTheme="minorEastAsia" w:hAnsi="Times New Roman"/>
          <w:b/>
          <w:sz w:val="24"/>
          <w:szCs w:val="24"/>
        </w:rPr>
      </w:pPr>
      <w:r w:rsidRPr="00117D6E">
        <w:rPr>
          <w:rFonts w:ascii="Times New Roman" w:eastAsiaTheme="minorEastAsia" w:hAnsi="Times New Roman"/>
          <w:b/>
          <w:sz w:val="24"/>
          <w:szCs w:val="24"/>
        </w:rPr>
        <w:t xml:space="preserve">     </w:t>
      </w:r>
      <w:r w:rsidR="00822172" w:rsidRPr="00117D6E">
        <w:rPr>
          <w:rFonts w:ascii="Times New Roman" w:eastAsiaTheme="minorEastAsia" w:hAnsi="Times New Roman"/>
          <w:b/>
          <w:sz w:val="24"/>
          <w:szCs w:val="24"/>
        </w:rPr>
        <w:t xml:space="preserve">Kontrast </w:t>
      </w:r>
      <w:r w:rsidR="00E46292" w:rsidRPr="00117D6E">
        <w:rPr>
          <w:rFonts w:ascii="Times New Roman" w:eastAsiaTheme="minorEastAsia" w:hAnsi="Times New Roman"/>
          <w:b/>
          <w:sz w:val="24"/>
          <w:szCs w:val="24"/>
        </w:rPr>
        <w:t>Madde Nefr</w:t>
      </w:r>
      <w:r w:rsidR="00BB047B" w:rsidRPr="00117D6E">
        <w:rPr>
          <w:rFonts w:ascii="Times New Roman" w:eastAsiaTheme="minorEastAsia" w:hAnsi="Times New Roman"/>
          <w:b/>
          <w:sz w:val="24"/>
          <w:szCs w:val="24"/>
        </w:rPr>
        <w:t xml:space="preserve">opatisinin Gelişimini </w:t>
      </w:r>
      <w:r w:rsidR="00DB0E2E" w:rsidRPr="00117D6E">
        <w:rPr>
          <w:rFonts w:ascii="Times New Roman" w:eastAsiaTheme="minorEastAsia" w:hAnsi="Times New Roman"/>
          <w:b/>
          <w:sz w:val="24"/>
          <w:szCs w:val="24"/>
        </w:rPr>
        <w:t>Önleme</w:t>
      </w:r>
      <w:bookmarkStart w:id="31" w:name="_Toc421474414"/>
      <w:bookmarkEnd w:id="30"/>
    </w:p>
    <w:p w14:paraId="71D2FC51" w14:textId="07E27EA7" w:rsidR="002B4E41" w:rsidRPr="00117D6E" w:rsidRDefault="002B4E41" w:rsidP="00391D18">
      <w:pPr>
        <w:pStyle w:val="ListParagraph"/>
        <w:numPr>
          <w:ilvl w:val="2"/>
          <w:numId w:val="50"/>
        </w:numPr>
        <w:spacing w:after="240" w:line="360" w:lineRule="auto"/>
        <w:jc w:val="both"/>
        <w:outlineLvl w:val="1"/>
        <w:rPr>
          <w:rFonts w:ascii="Times New Roman" w:eastAsiaTheme="minorEastAsia" w:hAnsi="Times New Roman"/>
          <w:b/>
          <w:sz w:val="24"/>
          <w:szCs w:val="24"/>
        </w:rPr>
      </w:pPr>
      <w:r w:rsidRPr="00117D6E">
        <w:rPr>
          <w:rFonts w:ascii="Times New Roman" w:eastAsiaTheme="minorEastAsia" w:hAnsi="Times New Roman"/>
          <w:b/>
          <w:sz w:val="24"/>
          <w:szCs w:val="24"/>
        </w:rPr>
        <w:t>Modi</w:t>
      </w:r>
      <w:r w:rsidR="00024CB1" w:rsidRPr="00117D6E">
        <w:rPr>
          <w:rFonts w:ascii="Times New Roman" w:eastAsiaTheme="minorEastAsia" w:hAnsi="Times New Roman"/>
          <w:b/>
          <w:sz w:val="24"/>
          <w:szCs w:val="24"/>
        </w:rPr>
        <w:t>fiye Edilebilen Risk Faktörleri</w:t>
      </w:r>
      <w:bookmarkEnd w:id="31"/>
    </w:p>
    <w:p w14:paraId="46269F12" w14:textId="77777777" w:rsidR="002B4E41" w:rsidRPr="00117D6E" w:rsidRDefault="00DB0E2E" w:rsidP="008B7CE4">
      <w:pPr>
        <w:widowControl w:val="0"/>
        <w:autoSpaceDE w:val="0"/>
        <w:autoSpaceDN w:val="0"/>
        <w:adjustRightInd w:val="0"/>
        <w:spacing w:after="240" w:line="360" w:lineRule="auto"/>
        <w:ind w:firstLine="567"/>
        <w:jc w:val="both"/>
        <w:rPr>
          <w:rFonts w:ascii="Times New Roman" w:eastAsiaTheme="minorEastAsia" w:hAnsi="Times New Roman"/>
          <w:sz w:val="24"/>
          <w:szCs w:val="24"/>
        </w:rPr>
      </w:pPr>
      <w:r w:rsidRPr="00117D6E">
        <w:rPr>
          <w:rFonts w:ascii="Times New Roman" w:eastAsiaTheme="minorEastAsia" w:hAnsi="Times New Roman"/>
          <w:sz w:val="24"/>
          <w:szCs w:val="24"/>
        </w:rPr>
        <w:t>Miyokard enfarktüsünde</w:t>
      </w:r>
      <w:r w:rsidR="002E5E11" w:rsidRPr="00117D6E">
        <w:rPr>
          <w:rFonts w:ascii="Times New Roman" w:eastAsiaTheme="minorEastAsia" w:hAnsi="Times New Roman"/>
          <w:sz w:val="24"/>
          <w:szCs w:val="24"/>
        </w:rPr>
        <w:t xml:space="preserve"> (MI)</w:t>
      </w:r>
      <w:r w:rsidR="002B4E41" w:rsidRPr="00117D6E">
        <w:rPr>
          <w:rFonts w:ascii="Times New Roman" w:eastAsiaTheme="minorEastAsia" w:hAnsi="Times New Roman"/>
          <w:sz w:val="24"/>
          <w:szCs w:val="24"/>
        </w:rPr>
        <w:t xml:space="preserve"> acil </w:t>
      </w:r>
      <w:r w:rsidR="00144EB4" w:rsidRPr="00117D6E">
        <w:rPr>
          <w:rFonts w:ascii="Times New Roman" w:eastAsiaTheme="minorEastAsia" w:hAnsi="Times New Roman"/>
          <w:sz w:val="24"/>
          <w:szCs w:val="24"/>
        </w:rPr>
        <w:t>KAG</w:t>
      </w:r>
      <w:r w:rsidR="009B5F4F" w:rsidRPr="00117D6E">
        <w:rPr>
          <w:rFonts w:ascii="Times New Roman" w:eastAsiaTheme="minorEastAsia" w:hAnsi="Times New Roman"/>
          <w:sz w:val="24"/>
          <w:szCs w:val="24"/>
        </w:rPr>
        <w:t xml:space="preserve"> endikasyonu yoksa</w:t>
      </w:r>
      <w:r w:rsidRPr="00117D6E">
        <w:rPr>
          <w:rFonts w:ascii="Times New Roman" w:eastAsiaTheme="minorEastAsia" w:hAnsi="Times New Roman"/>
          <w:sz w:val="24"/>
          <w:szCs w:val="24"/>
        </w:rPr>
        <w:t>,</w:t>
      </w:r>
      <w:r w:rsidR="009B5F4F"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işlem KKY hastalarında hemodinamik ve</w:t>
      </w:r>
      <w:r w:rsidR="002B4E41"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 xml:space="preserve">dolaşımsal kollapsının düzelmesi amacıyla </w:t>
      </w:r>
      <w:r w:rsidR="002B4E41" w:rsidRPr="00117D6E">
        <w:rPr>
          <w:rFonts w:ascii="Times New Roman" w:eastAsiaTheme="minorEastAsia" w:hAnsi="Times New Roman"/>
          <w:sz w:val="24"/>
          <w:szCs w:val="24"/>
        </w:rPr>
        <w:t>24 saat</w:t>
      </w:r>
      <w:r w:rsidR="000A528B" w:rsidRPr="00117D6E">
        <w:rPr>
          <w:rFonts w:ascii="Times New Roman" w:eastAsiaTheme="minorEastAsia" w:hAnsi="Times New Roman"/>
          <w:sz w:val="24"/>
          <w:szCs w:val="24"/>
        </w:rPr>
        <w:t xml:space="preserve"> </w:t>
      </w:r>
      <w:r w:rsidR="002B4E41" w:rsidRPr="00117D6E">
        <w:rPr>
          <w:rFonts w:ascii="Times New Roman" w:eastAsiaTheme="minorEastAsia" w:hAnsi="Times New Roman"/>
          <w:sz w:val="24"/>
          <w:szCs w:val="24"/>
        </w:rPr>
        <w:t>ertelenmelidir.</w:t>
      </w:r>
      <w:r w:rsidR="009B5F4F" w:rsidRPr="00117D6E">
        <w:rPr>
          <w:rFonts w:ascii="Times New Roman" w:eastAsiaTheme="minorEastAsia" w:hAnsi="Times New Roman"/>
          <w:sz w:val="24"/>
          <w:szCs w:val="24"/>
        </w:rPr>
        <w:t xml:space="preserve"> </w:t>
      </w:r>
      <w:r w:rsidR="004742DE" w:rsidRPr="00117D6E">
        <w:rPr>
          <w:rFonts w:ascii="Times New Roman" w:eastAsiaTheme="minorEastAsia" w:hAnsi="Times New Roman"/>
          <w:sz w:val="24"/>
          <w:szCs w:val="24"/>
        </w:rPr>
        <w:t>KMN</w:t>
      </w:r>
      <w:r w:rsidR="002B4E41" w:rsidRPr="00117D6E">
        <w:rPr>
          <w:rFonts w:ascii="Times New Roman" w:eastAsiaTheme="minorEastAsia" w:hAnsi="Times New Roman"/>
          <w:sz w:val="24"/>
          <w:szCs w:val="24"/>
        </w:rPr>
        <w:t xml:space="preserve"> için risk faktörü olmayan hastalarda daha öncede</w:t>
      </w:r>
      <w:r w:rsidR="009B5F4F" w:rsidRPr="00117D6E">
        <w:rPr>
          <w:rFonts w:ascii="Times New Roman" w:eastAsiaTheme="minorEastAsia" w:hAnsi="Times New Roman"/>
          <w:sz w:val="24"/>
          <w:szCs w:val="24"/>
        </w:rPr>
        <w:t>n</w:t>
      </w:r>
      <w:r w:rsidR="004742DE" w:rsidRPr="00117D6E">
        <w:rPr>
          <w:rFonts w:ascii="Times New Roman" w:eastAsiaTheme="minorEastAsia" w:hAnsi="Times New Roman"/>
          <w:sz w:val="24"/>
          <w:szCs w:val="24"/>
        </w:rPr>
        <w:t xml:space="preserve"> iv</w:t>
      </w:r>
      <w:r w:rsidR="009B5F4F" w:rsidRPr="00117D6E">
        <w:rPr>
          <w:rFonts w:ascii="Times New Roman" w:eastAsiaTheme="minorEastAsia" w:hAnsi="Times New Roman"/>
          <w:sz w:val="24"/>
          <w:szCs w:val="24"/>
        </w:rPr>
        <w:t xml:space="preserve"> kontrast madde kullanılmış</w:t>
      </w:r>
      <w:r w:rsidR="002B4E41" w:rsidRPr="00117D6E">
        <w:rPr>
          <w:rFonts w:ascii="Times New Roman" w:eastAsiaTheme="minorEastAsia" w:hAnsi="Times New Roman"/>
          <w:sz w:val="24"/>
          <w:szCs w:val="24"/>
        </w:rPr>
        <w:t xml:space="preserve">sa </w:t>
      </w:r>
      <w:r w:rsidR="00144EB4" w:rsidRPr="00117D6E">
        <w:rPr>
          <w:rFonts w:ascii="Times New Roman" w:eastAsiaTheme="minorEastAsia" w:hAnsi="Times New Roman"/>
          <w:sz w:val="24"/>
          <w:szCs w:val="24"/>
        </w:rPr>
        <w:t>KAG’dan</w:t>
      </w:r>
      <w:r w:rsidR="002B4E41" w:rsidRPr="00117D6E">
        <w:rPr>
          <w:rFonts w:ascii="Times New Roman" w:eastAsiaTheme="minorEastAsia" w:hAnsi="Times New Roman"/>
          <w:sz w:val="24"/>
          <w:szCs w:val="24"/>
        </w:rPr>
        <w:t xml:space="preserve"> 48 saat sonrasına geciktirilmelidir. Diyabetl</w:t>
      </w:r>
      <w:r w:rsidR="00BB047B" w:rsidRPr="00117D6E">
        <w:rPr>
          <w:rFonts w:ascii="Times New Roman" w:eastAsiaTheme="minorEastAsia" w:hAnsi="Times New Roman"/>
          <w:sz w:val="24"/>
          <w:szCs w:val="24"/>
        </w:rPr>
        <w:t>i ya da önceden böbrek hastalığ</w:t>
      </w:r>
      <w:r w:rsidR="002B4E41" w:rsidRPr="00117D6E">
        <w:rPr>
          <w:rFonts w:ascii="Times New Roman" w:eastAsiaTheme="minorEastAsia" w:hAnsi="Times New Roman"/>
          <w:sz w:val="24"/>
          <w:szCs w:val="24"/>
        </w:rPr>
        <w:t>ı olanlarda bu süre 72 saatt</w:t>
      </w:r>
      <w:r w:rsidR="00BB047B" w:rsidRPr="00117D6E">
        <w:rPr>
          <w:rFonts w:ascii="Times New Roman" w:eastAsiaTheme="minorEastAsia" w:hAnsi="Times New Roman"/>
          <w:sz w:val="24"/>
          <w:szCs w:val="24"/>
        </w:rPr>
        <w:t>ir. Önceki kontrast alımına bağlı serum kreatinin yüksekliğ</w:t>
      </w:r>
      <w:r w:rsidR="002B4E41" w:rsidRPr="00117D6E">
        <w:rPr>
          <w:rFonts w:ascii="Times New Roman" w:eastAsiaTheme="minorEastAsia" w:hAnsi="Times New Roman"/>
          <w:sz w:val="24"/>
          <w:szCs w:val="24"/>
        </w:rPr>
        <w:t xml:space="preserve">i olan hastalarda </w:t>
      </w:r>
      <w:r w:rsidR="00144EB4" w:rsidRPr="00117D6E">
        <w:rPr>
          <w:rFonts w:ascii="Times New Roman" w:eastAsiaTheme="minorEastAsia" w:hAnsi="Times New Roman"/>
          <w:sz w:val="24"/>
          <w:szCs w:val="24"/>
        </w:rPr>
        <w:t>KAG</w:t>
      </w:r>
      <w:r w:rsidR="002B4E41" w:rsidRPr="00117D6E">
        <w:rPr>
          <w:rFonts w:ascii="Times New Roman" w:eastAsiaTheme="minorEastAsia" w:hAnsi="Times New Roman"/>
          <w:sz w:val="24"/>
          <w:szCs w:val="24"/>
        </w:rPr>
        <w:t xml:space="preserve"> kreatinin seviyesi pik yapana ve tekrar stabilize ol</w:t>
      </w:r>
      <w:r w:rsidR="009B5F4F" w:rsidRPr="00117D6E">
        <w:rPr>
          <w:rFonts w:ascii="Times New Roman" w:eastAsiaTheme="minorEastAsia" w:hAnsi="Times New Roman"/>
          <w:sz w:val="24"/>
          <w:szCs w:val="24"/>
        </w:rPr>
        <w:t xml:space="preserve">ana </w:t>
      </w:r>
      <w:r w:rsidR="00024CB1" w:rsidRPr="00117D6E">
        <w:rPr>
          <w:rFonts w:ascii="Times New Roman" w:eastAsiaTheme="minorEastAsia" w:hAnsi="Times New Roman"/>
          <w:sz w:val="24"/>
          <w:szCs w:val="24"/>
        </w:rPr>
        <w:t>kadar</w:t>
      </w:r>
      <w:r w:rsidR="009B5F4F" w:rsidRPr="00117D6E">
        <w:rPr>
          <w:rFonts w:ascii="Times New Roman" w:eastAsiaTheme="minorEastAsia" w:hAnsi="Times New Roman"/>
          <w:sz w:val="24"/>
          <w:szCs w:val="24"/>
        </w:rPr>
        <w:t xml:space="preserve"> ertelenmelidir. ACE</w:t>
      </w:r>
      <w:r w:rsidR="00024CB1" w:rsidRPr="00117D6E">
        <w:rPr>
          <w:rFonts w:ascii="Times New Roman" w:eastAsiaTheme="minorEastAsia" w:hAnsi="Times New Roman"/>
          <w:sz w:val="24"/>
          <w:szCs w:val="24"/>
        </w:rPr>
        <w:t xml:space="preserve"> inhibitörler</w:t>
      </w:r>
      <w:r w:rsidR="009B5F4F" w:rsidRPr="00117D6E">
        <w:rPr>
          <w:rFonts w:ascii="Times New Roman" w:eastAsiaTheme="minorEastAsia" w:hAnsi="Times New Roman"/>
          <w:sz w:val="24"/>
          <w:szCs w:val="24"/>
        </w:rPr>
        <w:t>inin, NSAİ</w:t>
      </w:r>
      <w:r w:rsidR="000A528B" w:rsidRPr="00117D6E">
        <w:rPr>
          <w:rFonts w:ascii="Times New Roman" w:eastAsiaTheme="minorEastAsia" w:hAnsi="Times New Roman"/>
          <w:sz w:val="24"/>
          <w:szCs w:val="24"/>
        </w:rPr>
        <w:t>’</w:t>
      </w:r>
      <w:r w:rsidR="002B4E41" w:rsidRPr="00117D6E">
        <w:rPr>
          <w:rFonts w:ascii="Times New Roman" w:eastAsiaTheme="minorEastAsia" w:hAnsi="Times New Roman"/>
          <w:sz w:val="24"/>
          <w:szCs w:val="24"/>
        </w:rPr>
        <w:t xml:space="preserve">n ve diüretiklerin anjiyografinin 1–2 gün öncesinden kesilmesi </w:t>
      </w:r>
      <w:r w:rsidR="000A528B" w:rsidRPr="00117D6E">
        <w:rPr>
          <w:rFonts w:ascii="Times New Roman" w:eastAsiaTheme="minorEastAsia" w:hAnsi="Times New Roman"/>
          <w:sz w:val="24"/>
          <w:szCs w:val="24"/>
        </w:rPr>
        <w:t>uygundur</w:t>
      </w:r>
      <w:r w:rsidR="009B5F4F" w:rsidRPr="00117D6E">
        <w:rPr>
          <w:rFonts w:ascii="Times New Roman" w:eastAsiaTheme="minorEastAsia" w:hAnsi="Times New Roman"/>
          <w:sz w:val="24"/>
          <w:szCs w:val="24"/>
        </w:rPr>
        <w:t>. İş</w:t>
      </w:r>
      <w:r w:rsidR="002B4E41" w:rsidRPr="00117D6E">
        <w:rPr>
          <w:rFonts w:ascii="Times New Roman" w:eastAsiaTheme="minorEastAsia" w:hAnsi="Times New Roman"/>
          <w:sz w:val="24"/>
          <w:szCs w:val="24"/>
        </w:rPr>
        <w:t>lemi yapan operatör hastan</w:t>
      </w:r>
      <w:r w:rsidR="000A528B" w:rsidRPr="00117D6E">
        <w:rPr>
          <w:rFonts w:ascii="Times New Roman" w:eastAsiaTheme="minorEastAsia" w:hAnsi="Times New Roman"/>
          <w:sz w:val="24"/>
          <w:szCs w:val="24"/>
        </w:rPr>
        <w:t>ın risk faktörleri bakım</w:t>
      </w:r>
      <w:r w:rsidR="002B4E41" w:rsidRPr="00117D6E">
        <w:rPr>
          <w:rFonts w:ascii="Times New Roman" w:eastAsiaTheme="minorEastAsia" w:hAnsi="Times New Roman"/>
          <w:sz w:val="24"/>
          <w:szCs w:val="24"/>
        </w:rPr>
        <w:t>ından uyanık olmalıdır ve</w:t>
      </w:r>
      <w:r w:rsidR="000A528B" w:rsidRPr="00117D6E">
        <w:rPr>
          <w:rFonts w:ascii="Times New Roman" w:eastAsiaTheme="minorEastAsia" w:hAnsi="Times New Roman"/>
          <w:sz w:val="24"/>
          <w:szCs w:val="24"/>
        </w:rPr>
        <w:t xml:space="preserve"> mümkün olan en az miktarda non-</w:t>
      </w:r>
      <w:r w:rsidR="002B4E41" w:rsidRPr="00117D6E">
        <w:rPr>
          <w:rFonts w:ascii="Times New Roman" w:eastAsiaTheme="minorEastAsia" w:hAnsi="Times New Roman"/>
          <w:sz w:val="24"/>
          <w:szCs w:val="24"/>
        </w:rPr>
        <w:t>iyonik izoosmolar kontrast madde kullanmalıdır.</w:t>
      </w:r>
    </w:p>
    <w:p w14:paraId="52B141E4" w14:textId="7C465136" w:rsidR="00024CB1" w:rsidRPr="00117D6E" w:rsidRDefault="000A031B" w:rsidP="00391D18">
      <w:pPr>
        <w:pStyle w:val="Heading3"/>
        <w:numPr>
          <w:ilvl w:val="2"/>
          <w:numId w:val="50"/>
        </w:numPr>
        <w:spacing w:after="240" w:line="360" w:lineRule="auto"/>
        <w:jc w:val="both"/>
        <w:rPr>
          <w:rFonts w:ascii="Times New Roman" w:eastAsiaTheme="minorEastAsia" w:hAnsi="Times New Roman" w:cs="Times New Roman"/>
          <w:color w:val="000000" w:themeColor="text1"/>
          <w:sz w:val="24"/>
          <w:szCs w:val="24"/>
        </w:rPr>
      </w:pPr>
      <w:r w:rsidRPr="00117D6E">
        <w:rPr>
          <w:rFonts w:ascii="Times New Roman" w:eastAsiaTheme="minorEastAsia" w:hAnsi="Times New Roman" w:cs="Times New Roman"/>
          <w:color w:val="000000" w:themeColor="text1"/>
          <w:sz w:val="24"/>
          <w:szCs w:val="24"/>
        </w:rPr>
        <w:t xml:space="preserve"> </w:t>
      </w:r>
      <w:bookmarkStart w:id="32" w:name="_Toc421474415"/>
      <w:r w:rsidR="00BB047B" w:rsidRPr="00117D6E">
        <w:rPr>
          <w:rFonts w:ascii="Times New Roman" w:eastAsiaTheme="minorEastAsia" w:hAnsi="Times New Roman" w:cs="Times New Roman"/>
          <w:color w:val="000000" w:themeColor="text1"/>
          <w:sz w:val="24"/>
          <w:szCs w:val="24"/>
        </w:rPr>
        <w:t>Kanıtlanmış Önleyici</w:t>
      </w:r>
      <w:r w:rsidR="00024CB1" w:rsidRPr="00117D6E">
        <w:rPr>
          <w:rFonts w:ascii="Times New Roman" w:eastAsiaTheme="minorEastAsia" w:hAnsi="Times New Roman" w:cs="Times New Roman"/>
          <w:color w:val="000000" w:themeColor="text1"/>
          <w:sz w:val="24"/>
          <w:szCs w:val="24"/>
        </w:rPr>
        <w:t xml:space="preserve"> Müdahaleler</w:t>
      </w:r>
      <w:bookmarkEnd w:id="32"/>
    </w:p>
    <w:p w14:paraId="7539A530" w14:textId="77777777" w:rsidR="00024CB1" w:rsidRPr="00117D6E" w:rsidRDefault="001406F8" w:rsidP="008B7CE4">
      <w:pPr>
        <w:widowControl w:val="0"/>
        <w:autoSpaceDE w:val="0"/>
        <w:autoSpaceDN w:val="0"/>
        <w:adjustRightInd w:val="0"/>
        <w:spacing w:after="240" w:line="360" w:lineRule="auto"/>
        <w:ind w:firstLine="720"/>
        <w:jc w:val="both"/>
        <w:rPr>
          <w:rFonts w:ascii="Times New Roman" w:eastAsiaTheme="minorEastAsia" w:hAnsi="Times New Roman"/>
          <w:b/>
          <w:sz w:val="24"/>
          <w:szCs w:val="24"/>
        </w:rPr>
      </w:pPr>
      <w:r w:rsidRPr="00117D6E">
        <w:rPr>
          <w:rFonts w:ascii="Times New Roman" w:eastAsiaTheme="minorEastAsia" w:hAnsi="Times New Roman"/>
          <w:b/>
          <w:sz w:val="24"/>
          <w:szCs w:val="24"/>
        </w:rPr>
        <w:t xml:space="preserve">Saline ile </w:t>
      </w:r>
      <w:r w:rsidR="00024CB1" w:rsidRPr="00117D6E">
        <w:rPr>
          <w:rFonts w:ascii="Times New Roman" w:eastAsiaTheme="minorEastAsia" w:hAnsi="Times New Roman"/>
          <w:b/>
          <w:sz w:val="24"/>
          <w:szCs w:val="24"/>
        </w:rPr>
        <w:t xml:space="preserve">Hidrasyon: </w:t>
      </w:r>
      <w:r w:rsidR="002E6CA8" w:rsidRPr="00117D6E">
        <w:rPr>
          <w:rFonts w:ascii="Times New Roman" w:eastAsiaTheme="minorEastAsia" w:hAnsi="Times New Roman"/>
          <w:sz w:val="24"/>
          <w:szCs w:val="24"/>
        </w:rPr>
        <w:t>Kontrast uygulamasından</w:t>
      </w:r>
      <w:r w:rsidRPr="00117D6E">
        <w:rPr>
          <w:rFonts w:ascii="Times New Roman" w:eastAsiaTheme="minorEastAsia" w:hAnsi="Times New Roman"/>
          <w:sz w:val="24"/>
          <w:szCs w:val="24"/>
        </w:rPr>
        <w:t xml:space="preserve"> önce ve sonra yapılan </w:t>
      </w:r>
      <w:r w:rsidR="00917CE9" w:rsidRPr="00117D6E">
        <w:rPr>
          <w:rFonts w:ascii="Times New Roman" w:eastAsiaTheme="minorEastAsia" w:hAnsi="Times New Roman"/>
          <w:sz w:val="24"/>
          <w:szCs w:val="24"/>
        </w:rPr>
        <w:t>iv</w:t>
      </w:r>
      <w:r w:rsidRPr="00117D6E">
        <w:rPr>
          <w:rFonts w:ascii="Times New Roman" w:eastAsiaTheme="minorEastAsia" w:hAnsi="Times New Roman"/>
          <w:sz w:val="24"/>
          <w:szCs w:val="24"/>
        </w:rPr>
        <w:t xml:space="preserve"> hidrasyonun yararlı etk</w:t>
      </w:r>
      <w:r w:rsidR="002E6CA8" w:rsidRPr="00117D6E">
        <w:rPr>
          <w:rFonts w:ascii="Times New Roman" w:eastAsiaTheme="minorEastAsia" w:hAnsi="Times New Roman"/>
          <w:sz w:val="24"/>
          <w:szCs w:val="24"/>
        </w:rPr>
        <w:t>ilerinin renal kan akımı ve GFR’</w:t>
      </w:r>
      <w:r w:rsidR="005B09B5" w:rsidRPr="00117D6E">
        <w:rPr>
          <w:rFonts w:ascii="Times New Roman" w:eastAsiaTheme="minorEastAsia" w:hAnsi="Times New Roman"/>
          <w:sz w:val="24"/>
          <w:szCs w:val="24"/>
        </w:rPr>
        <w:t>in artmasına bağlı olduğu düş</w:t>
      </w:r>
      <w:r w:rsidRPr="00117D6E">
        <w:rPr>
          <w:rFonts w:ascii="Times New Roman" w:eastAsiaTheme="minorEastAsia" w:hAnsi="Times New Roman"/>
          <w:sz w:val="24"/>
          <w:szCs w:val="24"/>
        </w:rPr>
        <w:t>ünülme</w:t>
      </w:r>
      <w:r w:rsidR="005B09B5" w:rsidRPr="00117D6E">
        <w:rPr>
          <w:rFonts w:ascii="Times New Roman" w:eastAsiaTheme="minorEastAsia" w:hAnsi="Times New Roman"/>
          <w:sz w:val="24"/>
          <w:szCs w:val="24"/>
        </w:rPr>
        <w:t>ktedir. İ</w:t>
      </w:r>
      <w:r w:rsidRPr="00117D6E">
        <w:rPr>
          <w:rFonts w:ascii="Times New Roman" w:eastAsiaTheme="minorEastAsia" w:hAnsi="Times New Roman"/>
          <w:sz w:val="24"/>
          <w:szCs w:val="24"/>
        </w:rPr>
        <w:t>zotonik solüsyonlar</w:t>
      </w:r>
      <w:r w:rsidR="002E6CA8" w:rsidRPr="00117D6E">
        <w:rPr>
          <w:rFonts w:ascii="Times New Roman" w:eastAsiaTheme="minorEastAsia" w:hAnsi="Times New Roman"/>
          <w:sz w:val="24"/>
          <w:szCs w:val="24"/>
        </w:rPr>
        <w:t>,</w:t>
      </w:r>
      <w:r w:rsidRPr="00117D6E">
        <w:rPr>
          <w:rFonts w:ascii="Times New Roman" w:eastAsiaTheme="minorEastAsia" w:hAnsi="Times New Roman"/>
          <w:sz w:val="24"/>
          <w:szCs w:val="24"/>
        </w:rPr>
        <w:t xml:space="preserve"> daha potent volüm ekspansiyonu ve Renin-Anjiyotensin</w:t>
      </w:r>
      <w:r w:rsidR="00972F97" w:rsidRPr="00117D6E">
        <w:rPr>
          <w:rFonts w:ascii="Times New Roman" w:eastAsiaTheme="minorEastAsia" w:hAnsi="Times New Roman"/>
          <w:sz w:val="24"/>
          <w:szCs w:val="24"/>
        </w:rPr>
        <w:t xml:space="preserve"> sistemi</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RAS) inhibisyonu yapmaları nedeni ile hipotonik solüsyonlara tercih edilirler</w:t>
      </w:r>
      <w:r w:rsidR="00217730" w:rsidRPr="00117D6E">
        <w:rPr>
          <w:rFonts w:ascii="Times New Roman" w:eastAsiaTheme="minorEastAsia" w:hAnsi="Times New Roman"/>
          <w:sz w:val="24"/>
          <w:szCs w:val="24"/>
        </w:rPr>
        <w:t xml:space="preserve"> (</w:t>
      </w:r>
      <w:r w:rsidR="00024CB1" w:rsidRPr="00117D6E">
        <w:rPr>
          <w:rFonts w:ascii="Times New Roman" w:eastAsiaTheme="minorEastAsia" w:hAnsi="Times New Roman"/>
          <w:sz w:val="24"/>
          <w:szCs w:val="24"/>
        </w:rPr>
        <w:t>61,</w:t>
      </w:r>
      <w:r w:rsidR="000462B8" w:rsidRPr="00117D6E">
        <w:rPr>
          <w:rFonts w:ascii="Times New Roman" w:eastAsiaTheme="minorEastAsia" w:hAnsi="Times New Roman"/>
          <w:sz w:val="24"/>
          <w:szCs w:val="24"/>
        </w:rPr>
        <w:t>63</w:t>
      </w:r>
      <w:r w:rsidR="00024CB1" w:rsidRPr="00117D6E">
        <w:rPr>
          <w:rFonts w:ascii="Times New Roman" w:eastAsiaTheme="minorEastAsia" w:hAnsi="Times New Roman"/>
          <w:sz w:val="24"/>
          <w:szCs w:val="24"/>
        </w:rPr>
        <w:t>)</w:t>
      </w:r>
      <w:r w:rsidRPr="00117D6E">
        <w:rPr>
          <w:rFonts w:ascii="Times New Roman" w:eastAsiaTheme="minorEastAsia" w:hAnsi="Times New Roman"/>
          <w:sz w:val="24"/>
          <w:szCs w:val="24"/>
        </w:rPr>
        <w:t xml:space="preserve">. </w:t>
      </w:r>
      <w:r w:rsidR="005B09B5" w:rsidRPr="00117D6E">
        <w:rPr>
          <w:rFonts w:ascii="Times New Roman" w:eastAsiaTheme="minorEastAsia" w:hAnsi="Times New Roman"/>
          <w:sz w:val="24"/>
          <w:szCs w:val="24"/>
        </w:rPr>
        <w:t>Hidrasyonla n</w:t>
      </w:r>
      <w:r w:rsidR="002E6CA8" w:rsidRPr="00117D6E">
        <w:rPr>
          <w:rFonts w:ascii="Times New Roman" w:eastAsiaTheme="minorEastAsia" w:hAnsi="Times New Roman"/>
          <w:sz w:val="24"/>
          <w:szCs w:val="24"/>
        </w:rPr>
        <w:t>on-</w:t>
      </w:r>
      <w:r w:rsidR="005B09B5" w:rsidRPr="00117D6E">
        <w:rPr>
          <w:rFonts w:ascii="Times New Roman" w:eastAsiaTheme="minorEastAsia" w:hAnsi="Times New Roman"/>
          <w:sz w:val="24"/>
          <w:szCs w:val="24"/>
        </w:rPr>
        <w:t>hidrasyonu</w:t>
      </w:r>
      <w:r w:rsidR="00670C38" w:rsidRPr="00117D6E">
        <w:rPr>
          <w:rFonts w:ascii="Times New Roman" w:eastAsiaTheme="minorEastAsia" w:hAnsi="Times New Roman"/>
          <w:sz w:val="24"/>
          <w:szCs w:val="24"/>
        </w:rPr>
        <w:t>n</w:t>
      </w:r>
      <w:r w:rsidR="005B09B5" w:rsidRPr="00117D6E">
        <w:rPr>
          <w:rFonts w:ascii="Times New Roman" w:eastAsiaTheme="minorEastAsia" w:hAnsi="Times New Roman"/>
          <w:sz w:val="24"/>
          <w:szCs w:val="24"/>
        </w:rPr>
        <w:t xml:space="preserve"> karşılaştı</w:t>
      </w:r>
      <w:r w:rsidR="00024CB1" w:rsidRPr="00117D6E">
        <w:rPr>
          <w:rFonts w:ascii="Times New Roman" w:eastAsiaTheme="minorEastAsia" w:hAnsi="Times New Roman"/>
          <w:sz w:val="24"/>
          <w:szCs w:val="24"/>
        </w:rPr>
        <w:t>r</w:t>
      </w:r>
      <w:r w:rsidR="00670C38" w:rsidRPr="00117D6E">
        <w:rPr>
          <w:rFonts w:ascii="Times New Roman" w:eastAsiaTheme="minorEastAsia" w:hAnsi="Times New Roman"/>
          <w:sz w:val="24"/>
          <w:szCs w:val="24"/>
        </w:rPr>
        <w:t>ıldığı çalışmalar olmama</w:t>
      </w:r>
      <w:r w:rsidR="00024CB1" w:rsidRPr="00117D6E">
        <w:rPr>
          <w:rFonts w:ascii="Times New Roman" w:eastAsiaTheme="minorEastAsia" w:hAnsi="Times New Roman"/>
          <w:sz w:val="24"/>
          <w:szCs w:val="24"/>
        </w:rPr>
        <w:t xml:space="preserve">kla birlikte, </w:t>
      </w:r>
      <w:r w:rsidR="005B09B5" w:rsidRPr="00117D6E">
        <w:rPr>
          <w:rFonts w:ascii="Times New Roman" w:eastAsiaTheme="minorEastAsia" w:hAnsi="Times New Roman"/>
          <w:sz w:val="24"/>
          <w:szCs w:val="24"/>
        </w:rPr>
        <w:t>değiş</w:t>
      </w:r>
      <w:r w:rsidRPr="00117D6E">
        <w:rPr>
          <w:rFonts w:ascii="Times New Roman" w:eastAsiaTheme="minorEastAsia" w:hAnsi="Times New Roman"/>
          <w:sz w:val="24"/>
          <w:szCs w:val="24"/>
        </w:rPr>
        <w:t>i</w:t>
      </w:r>
      <w:r w:rsidR="005B09B5" w:rsidRPr="00117D6E">
        <w:rPr>
          <w:rFonts w:ascii="Times New Roman" w:eastAsiaTheme="minorEastAsia" w:hAnsi="Times New Roman"/>
          <w:sz w:val="24"/>
          <w:szCs w:val="24"/>
        </w:rPr>
        <w:t>k hidrasyon modellerini karşılaştıran çalış</w:t>
      </w:r>
      <w:r w:rsidRPr="00117D6E">
        <w:rPr>
          <w:rFonts w:ascii="Times New Roman" w:eastAsiaTheme="minorEastAsia" w:hAnsi="Times New Roman"/>
          <w:sz w:val="24"/>
          <w:szCs w:val="24"/>
        </w:rPr>
        <w:t>malar bu müdahaleyi</w:t>
      </w:r>
      <w:r w:rsidR="00670C38" w:rsidRPr="00117D6E">
        <w:rPr>
          <w:rFonts w:ascii="Times New Roman" w:eastAsiaTheme="minorEastAsia" w:hAnsi="Times New Roman"/>
          <w:sz w:val="24"/>
          <w:szCs w:val="24"/>
        </w:rPr>
        <w:t xml:space="preserve"> desteklemektedir</w:t>
      </w:r>
      <w:r w:rsidR="005B09B5" w:rsidRPr="00117D6E">
        <w:rPr>
          <w:rFonts w:ascii="Times New Roman" w:eastAsiaTheme="minorEastAsia" w:hAnsi="Times New Roman"/>
          <w:sz w:val="24"/>
          <w:szCs w:val="24"/>
        </w:rPr>
        <w:t xml:space="preserve">. </w:t>
      </w:r>
      <w:r w:rsidR="00670C38" w:rsidRPr="00117D6E">
        <w:rPr>
          <w:rFonts w:ascii="Times New Roman" w:eastAsiaTheme="minorEastAsia" w:hAnsi="Times New Roman"/>
          <w:sz w:val="24"/>
          <w:szCs w:val="24"/>
        </w:rPr>
        <w:t>Yapılan b</w:t>
      </w:r>
      <w:r w:rsidR="005B09B5" w:rsidRPr="00117D6E">
        <w:rPr>
          <w:rFonts w:ascii="Times New Roman" w:eastAsiaTheme="minorEastAsia" w:hAnsi="Times New Roman"/>
          <w:sz w:val="24"/>
          <w:szCs w:val="24"/>
        </w:rPr>
        <w:t>ir çalış</w:t>
      </w:r>
      <w:r w:rsidRPr="00117D6E">
        <w:rPr>
          <w:rFonts w:ascii="Times New Roman" w:eastAsiaTheme="minorEastAsia" w:hAnsi="Times New Roman"/>
          <w:sz w:val="24"/>
          <w:szCs w:val="24"/>
        </w:rPr>
        <w:t xml:space="preserve">mada önceden böbrek hastalığı olan vakalara </w:t>
      </w:r>
      <w:r w:rsidR="00087EEF"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0,45 saline solüsyonu, mannitol veya furosemid kombinasyonu uygul</w:t>
      </w:r>
      <w:r w:rsidR="005B09B5" w:rsidRPr="00117D6E">
        <w:rPr>
          <w:rFonts w:ascii="Times New Roman" w:eastAsiaTheme="minorEastAsia" w:hAnsi="Times New Roman"/>
          <w:sz w:val="24"/>
          <w:szCs w:val="24"/>
        </w:rPr>
        <w:t>anmasına göre randomize edilmiş</w:t>
      </w:r>
      <w:r w:rsidR="00FA2479" w:rsidRPr="00117D6E">
        <w:rPr>
          <w:rFonts w:ascii="Times New Roman" w:eastAsiaTheme="minorEastAsia" w:hAnsi="Times New Roman"/>
          <w:sz w:val="24"/>
          <w:szCs w:val="24"/>
        </w:rPr>
        <w:t>lerdir</w:t>
      </w:r>
      <w:r w:rsidR="00217730" w:rsidRPr="00117D6E">
        <w:rPr>
          <w:rFonts w:ascii="Times New Roman" w:eastAsiaTheme="minorEastAsia" w:hAnsi="Times New Roman"/>
          <w:sz w:val="24"/>
          <w:szCs w:val="24"/>
        </w:rPr>
        <w:t xml:space="preserve"> (</w:t>
      </w:r>
      <w:r w:rsidR="000462B8" w:rsidRPr="00117D6E">
        <w:rPr>
          <w:rFonts w:ascii="Times New Roman" w:eastAsiaTheme="minorEastAsia" w:hAnsi="Times New Roman"/>
          <w:sz w:val="24"/>
          <w:szCs w:val="24"/>
        </w:rPr>
        <w:t>84</w:t>
      </w:r>
      <w:r w:rsidRPr="00117D6E">
        <w:rPr>
          <w:rFonts w:ascii="Times New Roman" w:eastAsiaTheme="minorEastAsia" w:hAnsi="Times New Roman"/>
          <w:sz w:val="24"/>
          <w:szCs w:val="24"/>
        </w:rPr>
        <w:t>). Sadece salin alan grupta</w:t>
      </w:r>
      <w:r w:rsidR="00670C38" w:rsidRPr="00117D6E">
        <w:rPr>
          <w:rFonts w:ascii="Times New Roman" w:eastAsiaTheme="minorEastAsia" w:hAnsi="Times New Roman"/>
          <w:sz w:val="24"/>
          <w:szCs w:val="24"/>
        </w:rPr>
        <w:t xml:space="preserve"> </w:t>
      </w:r>
      <w:r w:rsidR="004742DE" w:rsidRPr="00117D6E">
        <w:rPr>
          <w:rFonts w:ascii="Times New Roman" w:eastAsiaTheme="minorEastAsia" w:hAnsi="Times New Roman"/>
          <w:sz w:val="24"/>
          <w:szCs w:val="24"/>
        </w:rPr>
        <w:t xml:space="preserve">KMN gelişme insidansı </w:t>
      </w:r>
      <w:r w:rsidR="00087EEF"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11 iken</w:t>
      </w:r>
      <w:r w:rsidR="00670C38" w:rsidRPr="00117D6E">
        <w:rPr>
          <w:rFonts w:ascii="Times New Roman" w:eastAsiaTheme="minorEastAsia" w:hAnsi="Times New Roman"/>
          <w:sz w:val="24"/>
          <w:szCs w:val="24"/>
        </w:rPr>
        <w:t>,</w:t>
      </w:r>
      <w:r w:rsidRPr="00117D6E">
        <w:rPr>
          <w:rFonts w:ascii="Times New Roman" w:eastAsiaTheme="minorEastAsia" w:hAnsi="Times New Roman"/>
          <w:sz w:val="24"/>
          <w:szCs w:val="24"/>
        </w:rPr>
        <w:t xml:space="preserve"> </w:t>
      </w:r>
      <w:r w:rsidR="00622D71" w:rsidRPr="00117D6E">
        <w:rPr>
          <w:rFonts w:ascii="Times New Roman" w:eastAsiaTheme="minorEastAsia" w:hAnsi="Times New Roman"/>
          <w:sz w:val="24"/>
          <w:szCs w:val="24"/>
        </w:rPr>
        <w:t>bu rakam mannitol grubunda 2</w:t>
      </w:r>
      <w:r w:rsidRPr="00117D6E">
        <w:rPr>
          <w:rFonts w:ascii="Times New Roman" w:eastAsiaTheme="minorEastAsia" w:hAnsi="Times New Roman"/>
          <w:sz w:val="24"/>
          <w:szCs w:val="24"/>
        </w:rPr>
        <w:t>, furosemid gru</w:t>
      </w:r>
      <w:r w:rsidR="00FA2479" w:rsidRPr="00117D6E">
        <w:rPr>
          <w:rFonts w:ascii="Times New Roman" w:eastAsiaTheme="minorEastAsia" w:hAnsi="Times New Roman"/>
          <w:sz w:val="24"/>
          <w:szCs w:val="24"/>
        </w:rPr>
        <w:t>bunda 4 kat daha fazla bulunmuş</w:t>
      </w:r>
      <w:r w:rsidRPr="00117D6E">
        <w:rPr>
          <w:rFonts w:ascii="Times New Roman" w:eastAsiaTheme="minorEastAsia" w:hAnsi="Times New Roman"/>
          <w:sz w:val="24"/>
          <w:szCs w:val="24"/>
        </w:rPr>
        <w:t xml:space="preserve">tur. Bu sonuçlar renal hastalığı olup da hidrasyon almayan olgularda </w:t>
      </w:r>
      <w:r w:rsidR="00087EEF"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 xml:space="preserve">22 olarak saptanan KMN, </w:t>
      </w:r>
      <w:r w:rsidR="00087EEF"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37 oranlarından d</w:t>
      </w:r>
      <w:r w:rsidR="00024CB1" w:rsidRPr="00117D6E">
        <w:rPr>
          <w:rFonts w:ascii="Times New Roman" w:eastAsiaTheme="minorEastAsia" w:hAnsi="Times New Roman"/>
          <w:sz w:val="24"/>
          <w:szCs w:val="24"/>
        </w:rPr>
        <w:t>aha azdır</w:t>
      </w:r>
      <w:r w:rsidR="00217730" w:rsidRPr="00117D6E">
        <w:rPr>
          <w:rFonts w:ascii="Times New Roman" w:eastAsiaTheme="minorEastAsia" w:hAnsi="Times New Roman"/>
          <w:sz w:val="24"/>
          <w:szCs w:val="24"/>
        </w:rPr>
        <w:t xml:space="preserve"> (</w:t>
      </w:r>
      <w:r w:rsidR="00024CB1" w:rsidRPr="00117D6E">
        <w:rPr>
          <w:rFonts w:ascii="Times New Roman" w:eastAsiaTheme="minorEastAsia" w:hAnsi="Times New Roman"/>
          <w:sz w:val="24"/>
          <w:szCs w:val="24"/>
        </w:rPr>
        <w:t>61,</w:t>
      </w:r>
      <w:r w:rsidR="000A5451" w:rsidRPr="00117D6E">
        <w:rPr>
          <w:rFonts w:ascii="Times New Roman" w:eastAsiaTheme="minorEastAsia" w:hAnsi="Times New Roman"/>
          <w:sz w:val="24"/>
          <w:szCs w:val="24"/>
        </w:rPr>
        <w:t>63,64</w:t>
      </w:r>
      <w:r w:rsidRPr="00117D6E">
        <w:rPr>
          <w:rFonts w:ascii="Times New Roman" w:eastAsiaTheme="minorEastAsia" w:hAnsi="Times New Roman"/>
          <w:sz w:val="24"/>
          <w:szCs w:val="24"/>
        </w:rPr>
        <w:t>) .</w:t>
      </w:r>
    </w:p>
    <w:p w14:paraId="3F8308B7" w14:textId="77777777" w:rsidR="00024CB1" w:rsidRPr="00117D6E" w:rsidRDefault="00024CB1"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Yapılan bir</w:t>
      </w:r>
      <w:r w:rsidR="00FA2479" w:rsidRPr="00117D6E">
        <w:rPr>
          <w:rFonts w:ascii="Times New Roman" w:eastAsiaTheme="minorEastAsia" w:hAnsi="Times New Roman"/>
          <w:sz w:val="24"/>
          <w:szCs w:val="24"/>
        </w:rPr>
        <w:t xml:space="preserve"> çalış</w:t>
      </w:r>
      <w:r w:rsidR="001406F8" w:rsidRPr="00117D6E">
        <w:rPr>
          <w:rFonts w:ascii="Times New Roman" w:eastAsiaTheme="minorEastAsia" w:hAnsi="Times New Roman"/>
          <w:sz w:val="24"/>
          <w:szCs w:val="24"/>
        </w:rPr>
        <w:t>mada</w:t>
      </w:r>
      <w:r w:rsidRPr="00117D6E">
        <w:rPr>
          <w:rFonts w:ascii="Times New Roman" w:eastAsiaTheme="minorEastAsia" w:hAnsi="Times New Roman"/>
          <w:sz w:val="24"/>
          <w:szCs w:val="24"/>
        </w:rPr>
        <w:t xml:space="preserve"> yatan hastalara uygulanan</w:t>
      </w:r>
      <w:r w:rsidR="001406F8" w:rsidRPr="00117D6E">
        <w:rPr>
          <w:rFonts w:ascii="Times New Roman" w:eastAsiaTheme="minorEastAsia" w:hAnsi="Times New Roman"/>
          <w:sz w:val="24"/>
          <w:szCs w:val="24"/>
        </w:rPr>
        <w:t xml:space="preserve"> 12 saatli</w:t>
      </w:r>
      <w:r w:rsidR="00FA2479" w:rsidRPr="00117D6E">
        <w:rPr>
          <w:rFonts w:ascii="Times New Roman" w:eastAsiaTheme="minorEastAsia" w:hAnsi="Times New Roman"/>
          <w:sz w:val="24"/>
          <w:szCs w:val="24"/>
        </w:rPr>
        <w:t xml:space="preserve">k </w:t>
      </w:r>
      <w:r w:rsidR="00917CE9" w:rsidRPr="00117D6E">
        <w:rPr>
          <w:rFonts w:ascii="Times New Roman" w:eastAsiaTheme="minorEastAsia" w:hAnsi="Times New Roman"/>
          <w:sz w:val="24"/>
          <w:szCs w:val="24"/>
        </w:rPr>
        <w:t>iv</w:t>
      </w:r>
      <w:r w:rsidR="00FA2479" w:rsidRPr="00117D6E">
        <w:rPr>
          <w:rFonts w:ascii="Times New Roman" w:eastAsiaTheme="minorEastAsia" w:hAnsi="Times New Roman"/>
          <w:sz w:val="24"/>
          <w:szCs w:val="24"/>
        </w:rPr>
        <w:t xml:space="preserve"> hidrasyon ve</w:t>
      </w:r>
      <w:r w:rsidR="000A031B" w:rsidRPr="00117D6E">
        <w:rPr>
          <w:rFonts w:ascii="Times New Roman" w:eastAsiaTheme="minorEastAsia" w:hAnsi="Times New Roman"/>
          <w:sz w:val="24"/>
          <w:szCs w:val="24"/>
        </w:rPr>
        <w:t xml:space="preserve"> </w:t>
      </w:r>
      <w:r w:rsidR="00FA2479" w:rsidRPr="00117D6E">
        <w:rPr>
          <w:rFonts w:ascii="Times New Roman" w:eastAsiaTheme="minorEastAsia" w:hAnsi="Times New Roman"/>
          <w:sz w:val="24"/>
          <w:szCs w:val="24"/>
        </w:rPr>
        <w:t>hastane dış</w:t>
      </w:r>
      <w:r w:rsidR="001406F8" w:rsidRPr="00117D6E">
        <w:rPr>
          <w:rFonts w:ascii="Times New Roman" w:eastAsiaTheme="minorEastAsia" w:hAnsi="Times New Roman"/>
          <w:sz w:val="24"/>
          <w:szCs w:val="24"/>
        </w:rPr>
        <w:t xml:space="preserve">ındaki 10 saatte 1 </w:t>
      </w:r>
      <w:r w:rsidR="00670C38" w:rsidRPr="00117D6E">
        <w:rPr>
          <w:rFonts w:ascii="Times New Roman" w:eastAsiaTheme="minorEastAsia" w:hAnsi="Times New Roman"/>
          <w:sz w:val="24"/>
          <w:szCs w:val="24"/>
        </w:rPr>
        <w:t xml:space="preserve">lt </w:t>
      </w:r>
      <w:r w:rsidR="00FA2479" w:rsidRPr="00117D6E">
        <w:rPr>
          <w:rFonts w:ascii="Times New Roman" w:eastAsiaTheme="minorEastAsia" w:hAnsi="Times New Roman"/>
          <w:sz w:val="24"/>
          <w:szCs w:val="24"/>
        </w:rPr>
        <w:t>oral hidrasyon ardından, iş</w:t>
      </w:r>
      <w:r w:rsidR="001406F8" w:rsidRPr="00117D6E">
        <w:rPr>
          <w:rFonts w:ascii="Times New Roman" w:eastAsiaTheme="minorEastAsia" w:hAnsi="Times New Roman"/>
          <w:sz w:val="24"/>
          <w:szCs w:val="24"/>
        </w:rPr>
        <w:t>lem sonrası 6 saatlik</w:t>
      </w:r>
      <w:r w:rsidR="00FA2479" w:rsidRPr="00117D6E">
        <w:rPr>
          <w:rFonts w:ascii="Times New Roman" w:eastAsiaTheme="minorEastAsia" w:hAnsi="Times New Roman"/>
          <w:sz w:val="24"/>
          <w:szCs w:val="24"/>
        </w:rPr>
        <w:t xml:space="preserve"> </w:t>
      </w:r>
      <w:r w:rsidR="00917CE9" w:rsidRPr="00117D6E">
        <w:rPr>
          <w:rFonts w:ascii="Times New Roman" w:eastAsiaTheme="minorEastAsia" w:hAnsi="Times New Roman"/>
          <w:sz w:val="24"/>
          <w:szCs w:val="24"/>
        </w:rPr>
        <w:t>iv</w:t>
      </w:r>
      <w:r w:rsidR="00FA2479" w:rsidRPr="00117D6E">
        <w:rPr>
          <w:rFonts w:ascii="Times New Roman" w:eastAsiaTheme="minorEastAsia" w:hAnsi="Times New Roman"/>
          <w:sz w:val="24"/>
          <w:szCs w:val="24"/>
        </w:rPr>
        <w:t xml:space="preserve"> hidr</w:t>
      </w:r>
      <w:r w:rsidR="003B6561" w:rsidRPr="00117D6E">
        <w:rPr>
          <w:rFonts w:ascii="Times New Roman" w:eastAsiaTheme="minorEastAsia" w:hAnsi="Times New Roman"/>
          <w:sz w:val="24"/>
          <w:szCs w:val="24"/>
        </w:rPr>
        <w:t>asyon protokolleri kıyaslan</w:t>
      </w:r>
      <w:r w:rsidR="00FA2479" w:rsidRPr="00117D6E">
        <w:rPr>
          <w:rFonts w:ascii="Times New Roman" w:eastAsiaTheme="minorEastAsia" w:hAnsi="Times New Roman"/>
          <w:sz w:val="24"/>
          <w:szCs w:val="24"/>
        </w:rPr>
        <w:t>mıştır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5</w:t>
      </w:r>
      <w:r w:rsidR="00FA2479" w:rsidRPr="00117D6E">
        <w:rPr>
          <w:rFonts w:ascii="Times New Roman" w:eastAsiaTheme="minorEastAsia" w:hAnsi="Times New Roman"/>
          <w:sz w:val="24"/>
          <w:szCs w:val="24"/>
        </w:rPr>
        <w:t>). Bu çalış</w:t>
      </w:r>
      <w:r w:rsidR="001406F8" w:rsidRPr="00117D6E">
        <w:rPr>
          <w:rFonts w:ascii="Times New Roman" w:eastAsiaTheme="minorEastAsia" w:hAnsi="Times New Roman"/>
          <w:sz w:val="24"/>
          <w:szCs w:val="24"/>
        </w:rPr>
        <w:t>manın</w:t>
      </w:r>
      <w:r w:rsidR="005B09B5" w:rsidRPr="00117D6E">
        <w:rPr>
          <w:rFonts w:ascii="Times New Roman" w:eastAsiaTheme="minorEastAsia" w:hAnsi="Times New Roman"/>
          <w:sz w:val="24"/>
          <w:szCs w:val="24"/>
        </w:rPr>
        <w:t xml:space="preserve"> </w:t>
      </w:r>
      <w:r w:rsidR="003B6561" w:rsidRPr="00117D6E">
        <w:rPr>
          <w:rFonts w:ascii="Times New Roman" w:eastAsiaTheme="minorEastAsia" w:hAnsi="Times New Roman"/>
          <w:sz w:val="24"/>
          <w:szCs w:val="24"/>
        </w:rPr>
        <w:t xml:space="preserve">neticesinde </w:t>
      </w:r>
      <w:r w:rsidR="005B09B5" w:rsidRPr="00117D6E">
        <w:rPr>
          <w:rFonts w:ascii="Times New Roman" w:eastAsiaTheme="minorEastAsia" w:hAnsi="Times New Roman"/>
          <w:sz w:val="24"/>
          <w:szCs w:val="24"/>
        </w:rPr>
        <w:t xml:space="preserve">hafif veya orta derecede renal yetmezliği olan elektif kardiyak kateterizasyon uygulanacak hastalara yatırılarak </w:t>
      </w:r>
      <w:r w:rsidR="00917CE9" w:rsidRPr="00117D6E">
        <w:rPr>
          <w:rFonts w:ascii="Times New Roman" w:eastAsiaTheme="minorEastAsia" w:hAnsi="Times New Roman"/>
          <w:sz w:val="24"/>
          <w:szCs w:val="24"/>
        </w:rPr>
        <w:t>iv</w:t>
      </w:r>
      <w:r w:rsidR="005B09B5" w:rsidRPr="00117D6E">
        <w:rPr>
          <w:rFonts w:ascii="Times New Roman" w:eastAsiaTheme="minorEastAsia" w:hAnsi="Times New Roman"/>
          <w:sz w:val="24"/>
          <w:szCs w:val="24"/>
        </w:rPr>
        <w:t xml:space="preserve"> hidrasyon</w:t>
      </w:r>
      <w:r w:rsidR="00FA2479" w:rsidRPr="00117D6E">
        <w:rPr>
          <w:rFonts w:ascii="Times New Roman" w:eastAsiaTheme="minorEastAsia" w:hAnsi="Times New Roman"/>
          <w:sz w:val="24"/>
          <w:szCs w:val="24"/>
        </w:rPr>
        <w:t xml:space="preserve">a </w:t>
      </w:r>
      <w:r w:rsidR="003B6561" w:rsidRPr="00117D6E">
        <w:rPr>
          <w:rFonts w:ascii="Times New Roman" w:eastAsiaTheme="minorEastAsia" w:hAnsi="Times New Roman"/>
          <w:sz w:val="24"/>
          <w:szCs w:val="24"/>
        </w:rPr>
        <w:t>gerek olmadığı görülmüştür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5</w:t>
      </w:r>
      <w:r w:rsidRPr="00117D6E">
        <w:rPr>
          <w:rFonts w:ascii="Times New Roman" w:eastAsiaTheme="minorEastAsia" w:hAnsi="Times New Roman"/>
          <w:sz w:val="24"/>
          <w:szCs w:val="24"/>
        </w:rPr>
        <w:t>)</w:t>
      </w:r>
      <w:r w:rsidR="005B09B5" w:rsidRPr="00117D6E">
        <w:rPr>
          <w:rFonts w:ascii="Times New Roman" w:eastAsiaTheme="minorEastAsia" w:hAnsi="Times New Roman"/>
          <w:sz w:val="24"/>
          <w:szCs w:val="24"/>
        </w:rPr>
        <w:t>.</w:t>
      </w:r>
    </w:p>
    <w:p w14:paraId="20F22C13" w14:textId="77777777" w:rsidR="005B09B5" w:rsidRPr="00117D6E" w:rsidRDefault="005B09B5"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1620 hasta</w:t>
      </w:r>
      <w:r w:rsidR="003B6561" w:rsidRPr="00117D6E">
        <w:rPr>
          <w:rFonts w:ascii="Times New Roman" w:eastAsiaTheme="minorEastAsia" w:hAnsi="Times New Roman"/>
          <w:sz w:val="24"/>
          <w:szCs w:val="24"/>
        </w:rPr>
        <w:t xml:space="preserve">da yapılan çalışmada, </w:t>
      </w:r>
      <w:r w:rsidR="00144EB4" w:rsidRPr="00117D6E">
        <w:rPr>
          <w:rFonts w:ascii="Times New Roman" w:eastAsiaTheme="minorEastAsia" w:hAnsi="Times New Roman"/>
          <w:sz w:val="24"/>
          <w:szCs w:val="24"/>
        </w:rPr>
        <w:t>KAG</w:t>
      </w:r>
      <w:r w:rsidR="003B6561" w:rsidRPr="00117D6E">
        <w:rPr>
          <w:rFonts w:ascii="Times New Roman" w:eastAsiaTheme="minorEastAsia" w:hAnsi="Times New Roman"/>
          <w:sz w:val="24"/>
          <w:szCs w:val="24"/>
        </w:rPr>
        <w:t xml:space="preserve"> öncesi </w:t>
      </w:r>
      <w:r w:rsidR="00087EEF" w:rsidRPr="00117D6E">
        <w:rPr>
          <w:rFonts w:ascii="Times New Roman" w:eastAsiaTheme="minorEastAsia" w:hAnsi="Times New Roman"/>
          <w:sz w:val="24"/>
          <w:szCs w:val="24"/>
        </w:rPr>
        <w:t xml:space="preserve">% </w:t>
      </w:r>
      <w:r w:rsidR="003B6561" w:rsidRPr="00117D6E">
        <w:rPr>
          <w:rFonts w:ascii="Times New Roman" w:eastAsiaTheme="minorEastAsia" w:hAnsi="Times New Roman"/>
          <w:sz w:val="24"/>
          <w:szCs w:val="24"/>
        </w:rPr>
        <w:t xml:space="preserve">0,9 veya </w:t>
      </w:r>
      <w:r w:rsidR="00087EEF" w:rsidRPr="00117D6E">
        <w:rPr>
          <w:rFonts w:ascii="Times New Roman" w:eastAsiaTheme="minorEastAsia" w:hAnsi="Times New Roman"/>
          <w:sz w:val="24"/>
          <w:szCs w:val="24"/>
        </w:rPr>
        <w:t xml:space="preserve">% </w:t>
      </w:r>
      <w:r w:rsidR="003B6561" w:rsidRPr="00117D6E">
        <w:rPr>
          <w:rFonts w:ascii="Times New Roman" w:eastAsiaTheme="minorEastAsia" w:hAnsi="Times New Roman"/>
          <w:sz w:val="24"/>
          <w:szCs w:val="24"/>
        </w:rPr>
        <w:t>0,45’</w:t>
      </w:r>
      <w:r w:rsidRPr="00117D6E">
        <w:rPr>
          <w:rFonts w:ascii="Times New Roman" w:eastAsiaTheme="minorEastAsia" w:hAnsi="Times New Roman"/>
          <w:sz w:val="24"/>
          <w:szCs w:val="24"/>
        </w:rPr>
        <w:t>li</w:t>
      </w:r>
      <w:r w:rsidR="00FA2479" w:rsidRPr="00117D6E">
        <w:rPr>
          <w:rFonts w:ascii="Times New Roman" w:eastAsiaTheme="minorEastAsia" w:hAnsi="Times New Roman"/>
          <w:sz w:val="24"/>
          <w:szCs w:val="24"/>
        </w:rPr>
        <w:t>k saline göre randomize edilmişlerdir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85</w:t>
      </w:r>
      <w:r w:rsidR="00FA2479" w:rsidRPr="00117D6E">
        <w:rPr>
          <w:rFonts w:ascii="Times New Roman" w:eastAsiaTheme="minorEastAsia" w:hAnsi="Times New Roman"/>
          <w:sz w:val="24"/>
          <w:szCs w:val="24"/>
        </w:rPr>
        <w:t>).</w:t>
      </w:r>
      <w:r w:rsidR="003B6561" w:rsidRPr="00117D6E">
        <w:rPr>
          <w:rFonts w:ascii="Times New Roman" w:eastAsiaTheme="minorEastAsia" w:hAnsi="Times New Roman"/>
          <w:sz w:val="24"/>
          <w:szCs w:val="24"/>
        </w:rPr>
        <w:t xml:space="preserve"> </w:t>
      </w:r>
      <w:r w:rsidR="00FA2479" w:rsidRPr="00117D6E">
        <w:rPr>
          <w:rFonts w:ascii="Times New Roman" w:eastAsiaTheme="minorEastAsia" w:hAnsi="Times New Roman"/>
          <w:sz w:val="24"/>
          <w:szCs w:val="24"/>
        </w:rPr>
        <w:t>İ</w:t>
      </w:r>
      <w:r w:rsidRPr="00117D6E">
        <w:rPr>
          <w:rFonts w:ascii="Times New Roman" w:eastAsiaTheme="minorEastAsia" w:hAnsi="Times New Roman"/>
          <w:sz w:val="24"/>
          <w:szCs w:val="24"/>
        </w:rPr>
        <w:t xml:space="preserve">zotonik solüsyon alan hastalarda hipotonik solüsyona göre üçte bir oranında daha az </w:t>
      </w:r>
      <w:r w:rsidR="004742DE" w:rsidRPr="00117D6E">
        <w:rPr>
          <w:rFonts w:ascii="Times New Roman" w:eastAsiaTheme="minorEastAsia" w:hAnsi="Times New Roman"/>
          <w:sz w:val="24"/>
          <w:szCs w:val="24"/>
        </w:rPr>
        <w:t>KMN</w:t>
      </w:r>
      <w:r w:rsidR="00FA2479" w:rsidRPr="00117D6E">
        <w:rPr>
          <w:rFonts w:ascii="Times New Roman" w:eastAsiaTheme="minorEastAsia" w:hAnsi="Times New Roman"/>
          <w:sz w:val="24"/>
          <w:szCs w:val="24"/>
        </w:rPr>
        <w:t xml:space="preserve"> görülmüş</w:t>
      </w:r>
      <w:r w:rsidR="003B6561" w:rsidRPr="00117D6E">
        <w:rPr>
          <w:rFonts w:ascii="Times New Roman" w:eastAsiaTheme="minorEastAsia" w:hAnsi="Times New Roman"/>
          <w:sz w:val="24"/>
          <w:szCs w:val="24"/>
        </w:rPr>
        <w:t>tür</w:t>
      </w:r>
      <w:r w:rsidR="00217730" w:rsidRPr="00117D6E">
        <w:rPr>
          <w:rFonts w:ascii="Times New Roman" w:eastAsiaTheme="minorEastAsia" w:hAnsi="Times New Roman"/>
          <w:sz w:val="24"/>
          <w:szCs w:val="24"/>
        </w:rPr>
        <w:t xml:space="preserve"> (</w:t>
      </w:r>
      <w:r w:rsidR="00087EEF" w:rsidRPr="00117D6E">
        <w:rPr>
          <w:rFonts w:ascii="Times New Roman" w:eastAsiaTheme="minorEastAsia" w:hAnsi="Times New Roman"/>
          <w:sz w:val="24"/>
          <w:szCs w:val="24"/>
        </w:rPr>
        <w:t xml:space="preserve">% </w:t>
      </w:r>
      <w:r w:rsidR="003B6561" w:rsidRPr="00117D6E">
        <w:rPr>
          <w:rFonts w:ascii="Times New Roman" w:eastAsiaTheme="minorEastAsia" w:hAnsi="Times New Roman"/>
          <w:sz w:val="24"/>
          <w:szCs w:val="24"/>
        </w:rPr>
        <w:t>0,7-2.0</w:t>
      </w:r>
      <w:r w:rsidRPr="00117D6E">
        <w:rPr>
          <w:rFonts w:ascii="Times New Roman" w:eastAsiaTheme="minorEastAsia" w:hAnsi="Times New Roman"/>
          <w:sz w:val="24"/>
          <w:szCs w:val="24"/>
        </w:rPr>
        <w:t>). Belirgin yarar kadın</w:t>
      </w:r>
      <w:r w:rsidR="003B6561" w:rsidRPr="00117D6E">
        <w:rPr>
          <w:rFonts w:ascii="Times New Roman" w:eastAsiaTheme="minorEastAsia" w:hAnsi="Times New Roman"/>
          <w:sz w:val="24"/>
          <w:szCs w:val="24"/>
        </w:rPr>
        <w:t>larda, diyabetiklerde ve 250 cc’</w:t>
      </w:r>
      <w:r w:rsidRPr="00117D6E">
        <w:rPr>
          <w:rFonts w:ascii="Times New Roman" w:eastAsiaTheme="minorEastAsia" w:hAnsi="Times New Roman"/>
          <w:sz w:val="24"/>
          <w:szCs w:val="24"/>
        </w:rPr>
        <w:t>den daha fazla kon</w:t>
      </w:r>
      <w:r w:rsidR="00FA2479" w:rsidRPr="00117D6E">
        <w:rPr>
          <w:rFonts w:ascii="Times New Roman" w:eastAsiaTheme="minorEastAsia" w:hAnsi="Times New Roman"/>
          <w:sz w:val="24"/>
          <w:szCs w:val="24"/>
        </w:rPr>
        <w:t>trast alan hastalarda saptanmış</w:t>
      </w:r>
      <w:r w:rsidRPr="00117D6E">
        <w:rPr>
          <w:rFonts w:ascii="Times New Roman" w:eastAsiaTheme="minorEastAsia" w:hAnsi="Times New Roman"/>
          <w:sz w:val="24"/>
          <w:szCs w:val="24"/>
        </w:rPr>
        <w:t>tır.</w:t>
      </w:r>
      <w:r w:rsidR="00024CB1" w:rsidRPr="00117D6E">
        <w:rPr>
          <w:rFonts w:ascii="Times New Roman" w:eastAsiaTheme="minorEastAsia" w:hAnsi="Times New Roman"/>
          <w:sz w:val="24"/>
          <w:szCs w:val="24"/>
        </w:rPr>
        <w:t xml:space="preserve"> </w:t>
      </w:r>
      <w:r w:rsidR="00144EB4" w:rsidRPr="00117D6E">
        <w:rPr>
          <w:rFonts w:ascii="Times New Roman" w:eastAsiaTheme="minorEastAsia" w:hAnsi="Times New Roman"/>
          <w:sz w:val="24"/>
          <w:szCs w:val="24"/>
        </w:rPr>
        <w:t>KAG’ın</w:t>
      </w:r>
      <w:r w:rsidRPr="00117D6E">
        <w:rPr>
          <w:rFonts w:ascii="Times New Roman" w:eastAsiaTheme="minorEastAsia" w:hAnsi="Times New Roman"/>
          <w:sz w:val="24"/>
          <w:szCs w:val="24"/>
        </w:rPr>
        <w:t xml:space="preserve"> ertelenemed</w:t>
      </w:r>
      <w:r w:rsidR="004E5081" w:rsidRPr="00117D6E">
        <w:rPr>
          <w:rFonts w:ascii="Times New Roman" w:eastAsiaTheme="minorEastAsia" w:hAnsi="Times New Roman"/>
          <w:sz w:val="24"/>
          <w:szCs w:val="24"/>
        </w:rPr>
        <w:t>iği konjestif kalp yetersizliğ</w:t>
      </w:r>
      <w:r w:rsidRPr="00117D6E">
        <w:rPr>
          <w:rFonts w:ascii="Times New Roman" w:eastAsiaTheme="minorEastAsia" w:hAnsi="Times New Roman"/>
          <w:sz w:val="24"/>
          <w:szCs w:val="24"/>
        </w:rPr>
        <w:t>i olan hastalarda özel</w:t>
      </w:r>
      <w:r w:rsidR="004E5081" w:rsidRPr="00117D6E">
        <w:rPr>
          <w:rFonts w:ascii="Times New Roman" w:eastAsiaTheme="minorEastAsia" w:hAnsi="Times New Roman"/>
          <w:sz w:val="24"/>
          <w:szCs w:val="24"/>
        </w:rPr>
        <w:t>likle dikkat edilmelidir. Akciğ</w:t>
      </w:r>
      <w:r w:rsidRPr="00117D6E">
        <w:rPr>
          <w:rFonts w:ascii="Times New Roman" w:eastAsiaTheme="minorEastAsia" w:hAnsi="Times New Roman"/>
          <w:sz w:val="24"/>
          <w:szCs w:val="24"/>
        </w:rPr>
        <w:t xml:space="preserve">er ödemi ve renal perfüzyon arasında hidrasyonun </w:t>
      </w:r>
      <w:r w:rsidR="00622D71" w:rsidRPr="00117D6E">
        <w:rPr>
          <w:rFonts w:ascii="Times New Roman" w:eastAsiaTheme="minorEastAsia" w:hAnsi="Times New Roman"/>
          <w:sz w:val="24"/>
          <w:szCs w:val="24"/>
        </w:rPr>
        <w:t>d</w:t>
      </w:r>
      <w:r w:rsidR="000A5451" w:rsidRPr="00117D6E">
        <w:rPr>
          <w:rFonts w:ascii="Times New Roman" w:eastAsiaTheme="minorEastAsia" w:hAnsi="Times New Roman"/>
          <w:sz w:val="24"/>
          <w:szCs w:val="24"/>
        </w:rPr>
        <w:t>engeli yapılması uygundur. Bu</w:t>
      </w:r>
      <w:r w:rsidR="00622D71" w:rsidRPr="00117D6E">
        <w:rPr>
          <w:rFonts w:ascii="Times New Roman" w:eastAsiaTheme="minorEastAsia" w:hAnsi="Times New Roman"/>
          <w:sz w:val="24"/>
          <w:szCs w:val="24"/>
        </w:rPr>
        <w:t xml:space="preserve"> için</w:t>
      </w:r>
      <w:r w:rsidRPr="00117D6E">
        <w:rPr>
          <w:rFonts w:ascii="Times New Roman" w:eastAsiaTheme="minorEastAsia" w:hAnsi="Times New Roman"/>
          <w:sz w:val="24"/>
          <w:szCs w:val="24"/>
        </w:rPr>
        <w:t xml:space="preserve"> pulmoner arter katateri </w:t>
      </w:r>
      <w:r w:rsidR="000A5451" w:rsidRPr="00117D6E">
        <w:rPr>
          <w:rFonts w:ascii="Times New Roman" w:eastAsiaTheme="minorEastAsia" w:hAnsi="Times New Roman"/>
          <w:sz w:val="24"/>
          <w:szCs w:val="24"/>
        </w:rPr>
        <w:t>sağlanır</w:t>
      </w:r>
      <w:r w:rsidRPr="00117D6E">
        <w:rPr>
          <w:rFonts w:ascii="Times New Roman" w:eastAsiaTheme="minorEastAsia" w:hAnsi="Times New Roman"/>
          <w:sz w:val="24"/>
          <w:szCs w:val="24"/>
        </w:rPr>
        <w:t>.</w:t>
      </w:r>
    </w:p>
    <w:p w14:paraId="05919558" w14:textId="77777777" w:rsidR="00024CB1" w:rsidRPr="00117D6E" w:rsidRDefault="004E5081"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
          <w:sz w:val="24"/>
          <w:szCs w:val="24"/>
        </w:rPr>
        <w:t xml:space="preserve"> N-Acetil Sistei</w:t>
      </w:r>
      <w:r w:rsidR="00024CB1" w:rsidRPr="00117D6E">
        <w:rPr>
          <w:rFonts w:ascii="Times New Roman" w:eastAsiaTheme="minorEastAsia" w:hAnsi="Times New Roman"/>
          <w:b/>
          <w:sz w:val="24"/>
          <w:szCs w:val="24"/>
        </w:rPr>
        <w:t>n</w:t>
      </w:r>
      <w:r w:rsidR="00217730" w:rsidRPr="00117D6E">
        <w:rPr>
          <w:rFonts w:ascii="Times New Roman" w:eastAsiaTheme="minorEastAsia" w:hAnsi="Times New Roman"/>
          <w:b/>
          <w:sz w:val="24"/>
          <w:szCs w:val="24"/>
        </w:rPr>
        <w:t xml:space="preserve"> (</w:t>
      </w:r>
      <w:r w:rsidR="00C70730" w:rsidRPr="00117D6E">
        <w:rPr>
          <w:rFonts w:ascii="Times New Roman" w:eastAsiaTheme="minorEastAsia" w:hAnsi="Times New Roman"/>
          <w:b/>
          <w:sz w:val="24"/>
          <w:szCs w:val="24"/>
        </w:rPr>
        <w:t>NAC)</w:t>
      </w:r>
      <w:r w:rsidR="000E2E0D" w:rsidRPr="00117D6E">
        <w:rPr>
          <w:rFonts w:ascii="Times New Roman" w:eastAsiaTheme="minorEastAsia" w:hAnsi="Times New Roman"/>
          <w:b/>
          <w:sz w:val="24"/>
          <w:szCs w:val="24"/>
        </w:rPr>
        <w:t xml:space="preserve">: </w:t>
      </w:r>
      <w:r w:rsidR="00024CB1" w:rsidRPr="00117D6E">
        <w:rPr>
          <w:rFonts w:ascii="Times New Roman" w:eastAsiaTheme="minorEastAsia" w:hAnsi="Times New Roman"/>
          <w:sz w:val="24"/>
          <w:szCs w:val="24"/>
        </w:rPr>
        <w:t>N</w:t>
      </w:r>
      <w:r w:rsidR="000E2E0D" w:rsidRPr="00117D6E">
        <w:rPr>
          <w:rFonts w:ascii="Times New Roman" w:eastAsiaTheme="minorEastAsia" w:hAnsi="Times New Roman"/>
          <w:sz w:val="24"/>
          <w:szCs w:val="24"/>
        </w:rPr>
        <w:t>AC</w:t>
      </w:r>
      <w:r w:rsidR="00C70730" w:rsidRPr="00117D6E">
        <w:rPr>
          <w:rFonts w:ascii="Times New Roman" w:eastAsiaTheme="minorEastAsia" w:hAnsi="Times New Roman"/>
          <w:sz w:val="24"/>
          <w:szCs w:val="24"/>
        </w:rPr>
        <w:t>, antioksidan etkilerinin reaktif sü</w:t>
      </w:r>
      <w:r w:rsidRPr="00117D6E">
        <w:rPr>
          <w:rFonts w:ascii="Times New Roman" w:eastAsiaTheme="minorEastAsia" w:hAnsi="Times New Roman"/>
          <w:sz w:val="24"/>
          <w:szCs w:val="24"/>
        </w:rPr>
        <w:t>lfidril gruplarına bağlı olduğ</w:t>
      </w:r>
      <w:r w:rsidR="00C70730" w:rsidRPr="00117D6E">
        <w:rPr>
          <w:rFonts w:ascii="Times New Roman" w:eastAsiaTheme="minorEastAsia" w:hAnsi="Times New Roman"/>
          <w:sz w:val="24"/>
          <w:szCs w:val="24"/>
        </w:rPr>
        <w:t>u düşü</w:t>
      </w:r>
      <w:r w:rsidR="001C2FA6" w:rsidRPr="00117D6E">
        <w:rPr>
          <w:rFonts w:ascii="Times New Roman" w:eastAsiaTheme="minorEastAsia" w:hAnsi="Times New Roman"/>
          <w:sz w:val="24"/>
          <w:szCs w:val="24"/>
        </w:rPr>
        <w:t>nülen asetile L-sisteindir. NAC’</w:t>
      </w:r>
      <w:r w:rsidR="00C70730" w:rsidRPr="00117D6E">
        <w:rPr>
          <w:rFonts w:ascii="Times New Roman" w:eastAsiaTheme="minorEastAsia" w:hAnsi="Times New Roman"/>
          <w:sz w:val="24"/>
          <w:szCs w:val="24"/>
        </w:rPr>
        <w:t>ın sitotoksik serbes</w:t>
      </w:r>
      <w:r w:rsidR="001C2FA6" w:rsidRPr="00117D6E">
        <w:rPr>
          <w:rFonts w:ascii="Times New Roman" w:eastAsiaTheme="minorEastAsia" w:hAnsi="Times New Roman"/>
          <w:sz w:val="24"/>
          <w:szCs w:val="24"/>
        </w:rPr>
        <w:t xml:space="preserve">t oksijen radikallerini yok ettiği </w:t>
      </w:r>
      <w:r w:rsidR="00C70730" w:rsidRPr="00117D6E">
        <w:rPr>
          <w:rFonts w:ascii="Times New Roman" w:eastAsiaTheme="minorEastAsia" w:hAnsi="Times New Roman"/>
          <w:sz w:val="24"/>
          <w:szCs w:val="24"/>
        </w:rPr>
        <w:t>öne sürülmüş</w:t>
      </w:r>
      <w:r w:rsidR="001C2FA6" w:rsidRPr="00117D6E">
        <w:rPr>
          <w:rFonts w:ascii="Times New Roman" w:eastAsiaTheme="minorEastAsia" w:hAnsi="Times New Roman"/>
          <w:sz w:val="24"/>
          <w:szCs w:val="24"/>
        </w:rPr>
        <w:t xml:space="preserve">tür. Böylelikle </w:t>
      </w:r>
      <w:r w:rsidR="00C70730" w:rsidRPr="00117D6E">
        <w:rPr>
          <w:rFonts w:ascii="Times New Roman" w:eastAsiaTheme="minorEastAsia" w:hAnsi="Times New Roman"/>
          <w:sz w:val="24"/>
          <w:szCs w:val="24"/>
        </w:rPr>
        <w:t xml:space="preserve">kontrast maddenin olumsuz etkilerinin önüne geçmektedir. </w:t>
      </w:r>
      <w:r w:rsidR="001C2FA6" w:rsidRPr="00117D6E">
        <w:rPr>
          <w:rFonts w:ascii="Times New Roman" w:eastAsiaTheme="minorEastAsia" w:hAnsi="Times New Roman"/>
          <w:sz w:val="24"/>
          <w:szCs w:val="24"/>
        </w:rPr>
        <w:t xml:space="preserve">Ayrıca </w:t>
      </w:r>
      <w:r w:rsidR="00C70730" w:rsidRPr="00117D6E">
        <w:rPr>
          <w:rFonts w:ascii="Times New Roman" w:eastAsiaTheme="minorEastAsia" w:hAnsi="Times New Roman"/>
          <w:sz w:val="24"/>
          <w:szCs w:val="24"/>
        </w:rPr>
        <w:t xml:space="preserve">kontrast maddenin olumsuz hemodinamik etkilerini </w:t>
      </w:r>
      <w:r w:rsidR="00024CB1" w:rsidRPr="00117D6E">
        <w:rPr>
          <w:rFonts w:ascii="Times New Roman" w:eastAsiaTheme="minorEastAsia" w:hAnsi="Times New Roman"/>
          <w:sz w:val="24"/>
          <w:szCs w:val="24"/>
        </w:rPr>
        <w:t>Nitrik oksit</w:t>
      </w:r>
      <w:r w:rsidR="00217730" w:rsidRPr="00117D6E">
        <w:rPr>
          <w:rFonts w:ascii="Times New Roman" w:eastAsiaTheme="minorEastAsia" w:hAnsi="Times New Roman"/>
          <w:sz w:val="24"/>
          <w:szCs w:val="24"/>
        </w:rPr>
        <w:t xml:space="preserve"> (</w:t>
      </w:r>
      <w:r w:rsidR="00C70730" w:rsidRPr="00117D6E">
        <w:rPr>
          <w:rFonts w:ascii="Times New Roman" w:eastAsiaTheme="minorEastAsia" w:hAnsi="Times New Roman"/>
          <w:sz w:val="24"/>
          <w:szCs w:val="24"/>
        </w:rPr>
        <w:t>NO</w:t>
      </w:r>
      <w:r w:rsidR="00024CB1" w:rsidRPr="00117D6E">
        <w:rPr>
          <w:rFonts w:ascii="Times New Roman" w:eastAsiaTheme="minorEastAsia" w:hAnsi="Times New Roman"/>
          <w:sz w:val="24"/>
          <w:szCs w:val="24"/>
        </w:rPr>
        <w:t>)</w:t>
      </w:r>
      <w:r w:rsidR="00C70730" w:rsidRPr="00117D6E">
        <w:rPr>
          <w:rFonts w:ascii="Times New Roman" w:eastAsiaTheme="minorEastAsia" w:hAnsi="Times New Roman"/>
          <w:sz w:val="24"/>
          <w:szCs w:val="24"/>
        </w:rPr>
        <w:t xml:space="preserve"> ve nitrik-oksit sentaz</w:t>
      </w:r>
      <w:r w:rsidR="00217730" w:rsidRPr="00117D6E">
        <w:rPr>
          <w:rFonts w:ascii="Times New Roman" w:eastAsiaTheme="minorEastAsia" w:hAnsi="Times New Roman"/>
          <w:sz w:val="24"/>
          <w:szCs w:val="24"/>
        </w:rPr>
        <w:t xml:space="preserve"> (</w:t>
      </w:r>
      <w:r w:rsidR="00C70730" w:rsidRPr="00117D6E">
        <w:rPr>
          <w:rFonts w:ascii="Times New Roman" w:eastAsiaTheme="minorEastAsia" w:hAnsi="Times New Roman"/>
          <w:sz w:val="24"/>
          <w:szCs w:val="24"/>
        </w:rPr>
        <w:t>NOS) yolu ile renal vazodilatasyon yaparak engellemektedir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86</w:t>
      </w:r>
      <w:r w:rsidR="00C70730" w:rsidRPr="00117D6E">
        <w:rPr>
          <w:rFonts w:ascii="Times New Roman" w:eastAsiaTheme="minorEastAsia" w:hAnsi="Times New Roman"/>
          <w:sz w:val="24"/>
          <w:szCs w:val="24"/>
        </w:rPr>
        <w:t>).</w:t>
      </w:r>
      <w:r w:rsidR="00024CB1" w:rsidRPr="00117D6E">
        <w:rPr>
          <w:rFonts w:ascii="Times New Roman" w:eastAsiaTheme="minorEastAsia" w:hAnsi="Times New Roman"/>
          <w:sz w:val="24"/>
          <w:szCs w:val="24"/>
        </w:rPr>
        <w:t xml:space="preserve"> </w:t>
      </w:r>
      <w:r w:rsidR="00C70730" w:rsidRPr="00117D6E">
        <w:rPr>
          <w:rFonts w:ascii="Times New Roman" w:eastAsiaTheme="minorEastAsia" w:hAnsi="Times New Roman"/>
          <w:sz w:val="24"/>
          <w:szCs w:val="24"/>
        </w:rPr>
        <w:t>NAC ile yapılan ilk çalışma bilgisayarlı tomografi</w:t>
      </w:r>
      <w:r w:rsidR="00217730" w:rsidRPr="00117D6E">
        <w:rPr>
          <w:rFonts w:ascii="Times New Roman" w:eastAsiaTheme="minorEastAsia" w:hAnsi="Times New Roman"/>
          <w:sz w:val="24"/>
          <w:szCs w:val="24"/>
        </w:rPr>
        <w:t xml:space="preserve"> (</w:t>
      </w:r>
      <w:r w:rsidR="00024CB1" w:rsidRPr="00117D6E">
        <w:rPr>
          <w:rFonts w:ascii="Times New Roman" w:eastAsiaTheme="minorEastAsia" w:hAnsi="Times New Roman"/>
          <w:sz w:val="24"/>
          <w:szCs w:val="24"/>
        </w:rPr>
        <w:t xml:space="preserve">BT) </w:t>
      </w:r>
      <w:r w:rsidR="00C70730" w:rsidRPr="00117D6E">
        <w:rPr>
          <w:rFonts w:ascii="Times New Roman" w:eastAsiaTheme="minorEastAsia" w:hAnsi="Times New Roman"/>
          <w:sz w:val="24"/>
          <w:szCs w:val="24"/>
        </w:rPr>
        <w:t>çekilen 83 hasta</w:t>
      </w:r>
      <w:r w:rsidR="00024CB1" w:rsidRPr="00117D6E">
        <w:rPr>
          <w:rFonts w:ascii="Times New Roman" w:eastAsiaTheme="minorEastAsia" w:hAnsi="Times New Roman"/>
          <w:sz w:val="24"/>
          <w:szCs w:val="24"/>
        </w:rPr>
        <w:t>da</w:t>
      </w:r>
      <w:r w:rsidR="000A031B" w:rsidRPr="00117D6E">
        <w:rPr>
          <w:rFonts w:ascii="Times New Roman" w:eastAsiaTheme="minorEastAsia" w:hAnsi="Times New Roman"/>
          <w:sz w:val="24"/>
          <w:szCs w:val="24"/>
        </w:rPr>
        <w:t xml:space="preserve"> </w:t>
      </w:r>
      <w:r w:rsidR="00C70730" w:rsidRPr="00117D6E">
        <w:rPr>
          <w:rFonts w:ascii="Times New Roman" w:eastAsiaTheme="minorEastAsia" w:hAnsi="Times New Roman"/>
          <w:sz w:val="24"/>
          <w:szCs w:val="24"/>
        </w:rPr>
        <w:t xml:space="preserve">1200 mg NAC ile </w:t>
      </w:r>
      <w:r w:rsidR="00024CB1" w:rsidRPr="00117D6E">
        <w:rPr>
          <w:rFonts w:ascii="Times New Roman" w:eastAsiaTheme="minorEastAsia" w:hAnsi="Times New Roman"/>
          <w:sz w:val="24"/>
          <w:szCs w:val="24"/>
        </w:rPr>
        <w:t>KMN</w:t>
      </w:r>
      <w:r w:rsidR="00784070" w:rsidRPr="00117D6E">
        <w:rPr>
          <w:rFonts w:ascii="Times New Roman" w:eastAsiaTheme="minorEastAsia" w:hAnsi="Times New Roman"/>
          <w:sz w:val="24"/>
          <w:szCs w:val="24"/>
        </w:rPr>
        <w:t xml:space="preserve"> insidansın</w:t>
      </w:r>
      <w:r w:rsidR="00024CB1" w:rsidRPr="00117D6E">
        <w:rPr>
          <w:rFonts w:ascii="Times New Roman" w:eastAsiaTheme="minorEastAsia" w:hAnsi="Times New Roman"/>
          <w:sz w:val="24"/>
          <w:szCs w:val="24"/>
        </w:rPr>
        <w:t>ın</w:t>
      </w:r>
      <w:r w:rsidR="00784070" w:rsidRPr="00117D6E">
        <w:rPr>
          <w:rFonts w:ascii="Times New Roman" w:eastAsiaTheme="minorEastAsia" w:hAnsi="Times New Roman"/>
          <w:sz w:val="24"/>
          <w:szCs w:val="24"/>
        </w:rPr>
        <w:t xml:space="preserve"> </w:t>
      </w:r>
      <w:r w:rsidR="00087EEF" w:rsidRPr="00117D6E">
        <w:rPr>
          <w:rFonts w:ascii="Times New Roman" w:eastAsiaTheme="minorEastAsia" w:hAnsi="Times New Roman"/>
          <w:sz w:val="24"/>
          <w:szCs w:val="24"/>
        </w:rPr>
        <w:t xml:space="preserve">% </w:t>
      </w:r>
      <w:r w:rsidR="00C70730" w:rsidRPr="00117D6E">
        <w:rPr>
          <w:rFonts w:ascii="Times New Roman" w:eastAsiaTheme="minorEastAsia" w:hAnsi="Times New Roman"/>
          <w:sz w:val="24"/>
          <w:szCs w:val="24"/>
        </w:rPr>
        <w:t>90 oranında azal</w:t>
      </w:r>
      <w:r w:rsidR="00024CB1" w:rsidRPr="00117D6E">
        <w:rPr>
          <w:rFonts w:ascii="Times New Roman" w:eastAsiaTheme="minorEastAsia" w:hAnsi="Times New Roman"/>
          <w:sz w:val="24"/>
          <w:szCs w:val="24"/>
        </w:rPr>
        <w:t>dığı</w:t>
      </w:r>
      <w:r w:rsidR="00C70730" w:rsidRPr="00117D6E">
        <w:rPr>
          <w:rFonts w:ascii="Times New Roman" w:eastAsiaTheme="minorEastAsia" w:hAnsi="Times New Roman"/>
          <w:sz w:val="24"/>
          <w:szCs w:val="24"/>
        </w:rPr>
        <w:t xml:space="preserve"> bildirilmiştir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87</w:t>
      </w:r>
      <w:r w:rsidR="00C70730" w:rsidRPr="00117D6E">
        <w:rPr>
          <w:rFonts w:ascii="Times New Roman" w:eastAsiaTheme="minorEastAsia" w:hAnsi="Times New Roman"/>
          <w:sz w:val="24"/>
          <w:szCs w:val="24"/>
        </w:rPr>
        <w:t>). Sonuçlar serum kr</w:t>
      </w:r>
      <w:r w:rsidRPr="00117D6E">
        <w:rPr>
          <w:rFonts w:ascii="Times New Roman" w:eastAsiaTheme="minorEastAsia" w:hAnsi="Times New Roman"/>
          <w:sz w:val="24"/>
          <w:szCs w:val="24"/>
        </w:rPr>
        <w:t>eatinin konsantrasyonundaki değ</w:t>
      </w:r>
      <w:r w:rsidR="00C70730" w:rsidRPr="00117D6E">
        <w:rPr>
          <w:rFonts w:ascii="Times New Roman" w:eastAsiaTheme="minorEastAsia" w:hAnsi="Times New Roman"/>
          <w:sz w:val="24"/>
          <w:szCs w:val="24"/>
        </w:rPr>
        <w:t>işikliklerin klinik olarak anlamlı olmaması</w:t>
      </w:r>
      <w:r w:rsidR="00784070" w:rsidRPr="00117D6E">
        <w:rPr>
          <w:rFonts w:ascii="Times New Roman" w:eastAsiaTheme="minorEastAsia" w:hAnsi="Times New Roman"/>
          <w:sz w:val="24"/>
          <w:szCs w:val="24"/>
        </w:rPr>
        <w:t xml:space="preserve"> nedeniyle istenileni verememiştir</w:t>
      </w:r>
      <w:r w:rsidR="00C70730" w:rsidRPr="00117D6E">
        <w:rPr>
          <w:rFonts w:ascii="Times New Roman" w:eastAsiaTheme="minorEastAsia" w:hAnsi="Times New Roman"/>
          <w:sz w:val="24"/>
          <w:szCs w:val="24"/>
        </w:rPr>
        <w:t>.</w:t>
      </w:r>
    </w:p>
    <w:p w14:paraId="3D1B0C8A" w14:textId="77777777" w:rsidR="00F71C24" w:rsidRPr="00117D6E" w:rsidRDefault="00784070"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D</w:t>
      </w:r>
      <w:r w:rsidR="004E5081" w:rsidRPr="00117D6E">
        <w:rPr>
          <w:rFonts w:ascii="Times New Roman" w:eastAsiaTheme="minorEastAsia" w:hAnsi="Times New Roman"/>
          <w:sz w:val="24"/>
          <w:szCs w:val="24"/>
        </w:rPr>
        <w:t>aha önceden renal hastalığ</w:t>
      </w:r>
      <w:r w:rsidR="00C70730" w:rsidRPr="00117D6E">
        <w:rPr>
          <w:rFonts w:ascii="Times New Roman" w:eastAsiaTheme="minorEastAsia" w:hAnsi="Times New Roman"/>
          <w:sz w:val="24"/>
          <w:szCs w:val="24"/>
        </w:rPr>
        <w:t xml:space="preserve">ı olup </w:t>
      </w:r>
      <w:r w:rsidR="00144EB4" w:rsidRPr="00117D6E">
        <w:rPr>
          <w:rFonts w:ascii="Times New Roman" w:eastAsiaTheme="minorEastAsia" w:hAnsi="Times New Roman"/>
          <w:sz w:val="24"/>
          <w:szCs w:val="24"/>
        </w:rPr>
        <w:t>KAG</w:t>
      </w:r>
      <w:r w:rsidR="00C70730" w:rsidRPr="00117D6E">
        <w:rPr>
          <w:rFonts w:ascii="Times New Roman" w:eastAsiaTheme="minorEastAsia" w:hAnsi="Times New Roman"/>
          <w:sz w:val="24"/>
          <w:szCs w:val="24"/>
        </w:rPr>
        <w:t xml:space="preserve"> çek</w:t>
      </w:r>
      <w:r w:rsidRPr="00117D6E">
        <w:rPr>
          <w:rFonts w:ascii="Times New Roman" w:eastAsiaTheme="minorEastAsia" w:hAnsi="Times New Roman"/>
          <w:sz w:val="24"/>
          <w:szCs w:val="24"/>
        </w:rPr>
        <w:t>ilen hastalarla yapılan bir non-</w:t>
      </w:r>
      <w:r w:rsidR="00C70730" w:rsidRPr="00117D6E">
        <w:rPr>
          <w:rFonts w:ascii="Times New Roman" w:eastAsiaTheme="minorEastAsia" w:hAnsi="Times New Roman"/>
          <w:sz w:val="24"/>
          <w:szCs w:val="24"/>
        </w:rPr>
        <w:t xml:space="preserve">randomize ve 6 randomize kontrollü </w:t>
      </w:r>
      <w:r w:rsidRPr="00117D6E">
        <w:rPr>
          <w:rFonts w:ascii="Times New Roman" w:eastAsiaTheme="minorEastAsia" w:hAnsi="Times New Roman"/>
          <w:sz w:val="24"/>
          <w:szCs w:val="24"/>
        </w:rPr>
        <w:t xml:space="preserve">bir </w:t>
      </w:r>
      <w:r w:rsidR="00C70730" w:rsidRPr="00117D6E">
        <w:rPr>
          <w:rFonts w:ascii="Times New Roman" w:eastAsiaTheme="minorEastAsia" w:hAnsi="Times New Roman"/>
          <w:sz w:val="24"/>
          <w:szCs w:val="24"/>
        </w:rPr>
        <w:t>çalışma yapılmıştı</w:t>
      </w:r>
      <w:r w:rsidRPr="00117D6E">
        <w:rPr>
          <w:rFonts w:ascii="Times New Roman" w:eastAsiaTheme="minorEastAsia" w:hAnsi="Times New Roman"/>
          <w:sz w:val="24"/>
          <w:szCs w:val="24"/>
        </w:rPr>
        <w:t>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88-94</w:t>
      </w:r>
      <w:r w:rsidR="0014770D" w:rsidRPr="00117D6E">
        <w:rPr>
          <w:rFonts w:ascii="Times New Roman" w:eastAsiaTheme="minorEastAsia" w:hAnsi="Times New Roman"/>
          <w:sz w:val="24"/>
          <w:szCs w:val="24"/>
        </w:rPr>
        <w:t>). Randomize çalış</w:t>
      </w:r>
      <w:r w:rsidR="00C70730" w:rsidRPr="00117D6E">
        <w:rPr>
          <w:rFonts w:ascii="Times New Roman" w:eastAsiaTheme="minorEastAsia" w:hAnsi="Times New Roman"/>
          <w:sz w:val="24"/>
          <w:szCs w:val="24"/>
        </w:rPr>
        <w:t xml:space="preserve">malarda NAC dozu 600 mg po günde iki kez, </w:t>
      </w:r>
      <w:r w:rsidR="00144EB4" w:rsidRPr="00117D6E">
        <w:rPr>
          <w:rFonts w:ascii="Times New Roman" w:eastAsiaTheme="minorEastAsia" w:hAnsi="Times New Roman"/>
          <w:sz w:val="24"/>
          <w:szCs w:val="24"/>
        </w:rPr>
        <w:t xml:space="preserve">KAG’dan </w:t>
      </w:r>
      <w:r w:rsidR="00C70730" w:rsidRPr="00117D6E">
        <w:rPr>
          <w:rFonts w:ascii="Times New Roman" w:eastAsiaTheme="minorEastAsia" w:hAnsi="Times New Roman"/>
          <w:sz w:val="24"/>
          <w:szCs w:val="24"/>
        </w:rPr>
        <w:t>bi</w:t>
      </w:r>
      <w:r w:rsidR="0014770D" w:rsidRPr="00117D6E">
        <w:rPr>
          <w:rFonts w:ascii="Times New Roman" w:eastAsiaTheme="minorEastAsia" w:hAnsi="Times New Roman"/>
          <w:sz w:val="24"/>
          <w:szCs w:val="24"/>
        </w:rPr>
        <w:t>r gün önce ve bir gün sonra</w:t>
      </w:r>
      <w:r w:rsidR="00217730" w:rsidRPr="00117D6E">
        <w:rPr>
          <w:rFonts w:ascii="Times New Roman" w:eastAsiaTheme="minorEastAsia" w:hAnsi="Times New Roman"/>
          <w:sz w:val="24"/>
          <w:szCs w:val="24"/>
        </w:rPr>
        <w:t xml:space="preserve"> (</w:t>
      </w:r>
      <w:r w:rsidR="0014770D" w:rsidRPr="00117D6E">
        <w:rPr>
          <w:rFonts w:ascii="Times New Roman" w:eastAsiaTheme="minorEastAsia" w:hAnsi="Times New Roman"/>
          <w:sz w:val="24"/>
          <w:szCs w:val="24"/>
        </w:rPr>
        <w:t>94,96-98), bir çalışmada 400 mg günde 2 kez</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94</w:t>
      </w:r>
      <w:r w:rsidR="0014770D" w:rsidRPr="00117D6E">
        <w:rPr>
          <w:rFonts w:ascii="Times New Roman" w:eastAsiaTheme="minorEastAsia" w:hAnsi="Times New Roman"/>
          <w:sz w:val="24"/>
          <w:szCs w:val="24"/>
        </w:rPr>
        <w:t>) ve bir çalış</w:t>
      </w:r>
      <w:r w:rsidR="00C70730" w:rsidRPr="00117D6E">
        <w:rPr>
          <w:rFonts w:ascii="Times New Roman" w:eastAsiaTheme="minorEastAsia" w:hAnsi="Times New Roman"/>
          <w:sz w:val="24"/>
          <w:szCs w:val="24"/>
        </w:rPr>
        <w:t xml:space="preserve">mada da 150 mg/kg </w:t>
      </w:r>
      <w:r w:rsidR="00917CE9" w:rsidRPr="00117D6E">
        <w:rPr>
          <w:rFonts w:ascii="Times New Roman" w:eastAsiaTheme="minorEastAsia" w:hAnsi="Times New Roman"/>
          <w:sz w:val="24"/>
          <w:szCs w:val="24"/>
        </w:rPr>
        <w:t>iv</w:t>
      </w:r>
      <w:r w:rsidR="00C70730" w:rsidRPr="00117D6E">
        <w:rPr>
          <w:rFonts w:ascii="Times New Roman" w:eastAsiaTheme="minorEastAsia" w:hAnsi="Times New Roman"/>
          <w:sz w:val="24"/>
          <w:szCs w:val="24"/>
        </w:rPr>
        <w:t xml:space="preserve"> 30 dk önce ve 50 mg/kg </w:t>
      </w:r>
      <w:r w:rsidR="00917CE9" w:rsidRPr="00117D6E">
        <w:rPr>
          <w:rFonts w:ascii="Times New Roman" w:eastAsiaTheme="minorEastAsia" w:hAnsi="Times New Roman"/>
          <w:sz w:val="24"/>
          <w:szCs w:val="24"/>
        </w:rPr>
        <w:t>iv</w:t>
      </w:r>
      <w:r w:rsidR="0014770D" w:rsidRPr="00117D6E">
        <w:rPr>
          <w:rFonts w:ascii="Times New Roman" w:eastAsiaTheme="minorEastAsia" w:hAnsi="Times New Roman"/>
          <w:sz w:val="24"/>
          <w:szCs w:val="24"/>
        </w:rPr>
        <w:t xml:space="preserve"> 4 saat olmak üzere kullanılmıştır</w:t>
      </w:r>
      <w:r w:rsidR="00217730" w:rsidRPr="00117D6E">
        <w:rPr>
          <w:rFonts w:ascii="Times New Roman" w:eastAsiaTheme="minorEastAsia" w:hAnsi="Times New Roman"/>
          <w:sz w:val="24"/>
          <w:szCs w:val="24"/>
        </w:rPr>
        <w:t xml:space="preserve"> (</w:t>
      </w:r>
      <w:r w:rsidR="0014770D" w:rsidRPr="00117D6E">
        <w:rPr>
          <w:rFonts w:ascii="Times New Roman" w:eastAsiaTheme="minorEastAsia" w:hAnsi="Times New Roman"/>
          <w:sz w:val="24"/>
          <w:szCs w:val="24"/>
        </w:rPr>
        <w:t>9</w:t>
      </w:r>
      <w:r w:rsidR="000A5451" w:rsidRPr="00117D6E">
        <w:rPr>
          <w:rFonts w:ascii="Times New Roman" w:eastAsiaTheme="minorEastAsia" w:hAnsi="Times New Roman"/>
          <w:sz w:val="24"/>
          <w:szCs w:val="24"/>
        </w:rPr>
        <w:t>0</w:t>
      </w:r>
      <w:r w:rsidR="00C70730" w:rsidRPr="00117D6E">
        <w:rPr>
          <w:rFonts w:ascii="Times New Roman" w:eastAsiaTheme="minorEastAsia" w:hAnsi="Times New Roman"/>
          <w:sz w:val="24"/>
          <w:szCs w:val="24"/>
        </w:rPr>
        <w:t>). Toplam 455</w:t>
      </w:r>
      <w:r w:rsidR="0014770D" w:rsidRPr="00117D6E">
        <w:rPr>
          <w:rFonts w:ascii="Times New Roman" w:eastAsiaTheme="minorEastAsia" w:hAnsi="Times New Roman"/>
          <w:sz w:val="24"/>
          <w:szCs w:val="24"/>
        </w:rPr>
        <w:t xml:space="preserve"> hasta üzerinde yapılan 4 çalış</w:t>
      </w:r>
      <w:r w:rsidR="00C70730" w:rsidRPr="00117D6E">
        <w:rPr>
          <w:rFonts w:ascii="Times New Roman" w:eastAsiaTheme="minorEastAsia" w:hAnsi="Times New Roman"/>
          <w:sz w:val="24"/>
          <w:szCs w:val="24"/>
        </w:rPr>
        <w:t xml:space="preserve">mada NAC </w:t>
      </w:r>
      <w:r w:rsidR="00024CB1" w:rsidRPr="00117D6E">
        <w:rPr>
          <w:rFonts w:ascii="Times New Roman" w:eastAsiaTheme="minorEastAsia" w:hAnsi="Times New Roman"/>
          <w:sz w:val="24"/>
          <w:szCs w:val="24"/>
        </w:rPr>
        <w:t xml:space="preserve">verilen hasta </w:t>
      </w:r>
      <w:r w:rsidR="00C70730" w:rsidRPr="00117D6E">
        <w:rPr>
          <w:rFonts w:ascii="Times New Roman" w:eastAsiaTheme="minorEastAsia" w:hAnsi="Times New Roman"/>
          <w:sz w:val="24"/>
          <w:szCs w:val="24"/>
        </w:rPr>
        <w:t xml:space="preserve">gruplarında </w:t>
      </w:r>
      <w:r w:rsidR="00024CB1" w:rsidRPr="00117D6E">
        <w:rPr>
          <w:rFonts w:ascii="Times New Roman" w:eastAsiaTheme="minorEastAsia" w:hAnsi="Times New Roman"/>
          <w:sz w:val="24"/>
          <w:szCs w:val="24"/>
        </w:rPr>
        <w:t>KMN</w:t>
      </w:r>
      <w:r w:rsidR="00011676" w:rsidRPr="00117D6E">
        <w:rPr>
          <w:rFonts w:ascii="Times New Roman" w:eastAsiaTheme="minorEastAsia" w:hAnsi="Times New Roman"/>
          <w:sz w:val="24"/>
          <w:szCs w:val="24"/>
        </w:rPr>
        <w:t xml:space="preserve"> </w:t>
      </w:r>
      <w:r w:rsidR="00024CB1" w:rsidRPr="00117D6E">
        <w:rPr>
          <w:rFonts w:ascii="Times New Roman" w:eastAsiaTheme="minorEastAsia" w:hAnsi="Times New Roman"/>
          <w:sz w:val="24"/>
          <w:szCs w:val="24"/>
        </w:rPr>
        <w:t xml:space="preserve">insidansının anlamlı olarak </w:t>
      </w:r>
      <w:r w:rsidR="00011676" w:rsidRPr="00117D6E">
        <w:rPr>
          <w:rFonts w:ascii="Times New Roman" w:eastAsiaTheme="minorEastAsia" w:hAnsi="Times New Roman"/>
          <w:sz w:val="24"/>
          <w:szCs w:val="24"/>
        </w:rPr>
        <w:t>az</w:t>
      </w:r>
      <w:r w:rsidR="00024CB1" w:rsidRPr="00117D6E">
        <w:rPr>
          <w:rFonts w:ascii="Times New Roman" w:eastAsiaTheme="minorEastAsia" w:hAnsi="Times New Roman"/>
          <w:sz w:val="24"/>
          <w:szCs w:val="24"/>
        </w:rPr>
        <w:t>aldığı</w:t>
      </w:r>
      <w:r w:rsidR="00011676" w:rsidRPr="00117D6E">
        <w:rPr>
          <w:rFonts w:ascii="Times New Roman" w:eastAsiaTheme="minorEastAsia" w:hAnsi="Times New Roman"/>
          <w:sz w:val="24"/>
          <w:szCs w:val="24"/>
        </w:rPr>
        <w:t xml:space="preserve"> gözlenmiştir</w:t>
      </w:r>
      <w:r w:rsidR="00217730" w:rsidRPr="00117D6E">
        <w:rPr>
          <w:rFonts w:ascii="Times New Roman" w:eastAsiaTheme="minorEastAsia" w:hAnsi="Times New Roman"/>
          <w:sz w:val="24"/>
          <w:szCs w:val="24"/>
        </w:rPr>
        <w:t xml:space="preserve"> (</w:t>
      </w:r>
      <w:r w:rsidR="00087EEF" w:rsidRPr="00117D6E">
        <w:rPr>
          <w:rFonts w:ascii="Times New Roman" w:eastAsiaTheme="minorEastAsia" w:hAnsi="Times New Roman"/>
          <w:sz w:val="24"/>
          <w:szCs w:val="24"/>
        </w:rPr>
        <w:t xml:space="preserve">% </w:t>
      </w:r>
      <w:r w:rsidR="00011676" w:rsidRPr="00117D6E">
        <w:rPr>
          <w:rFonts w:ascii="Times New Roman" w:eastAsiaTheme="minorEastAsia" w:hAnsi="Times New Roman"/>
          <w:sz w:val="24"/>
          <w:szCs w:val="24"/>
        </w:rPr>
        <w:t xml:space="preserve">3’e karşı </w:t>
      </w:r>
      <w:r w:rsidR="00087EEF" w:rsidRPr="00117D6E">
        <w:rPr>
          <w:rFonts w:ascii="Times New Roman" w:eastAsiaTheme="minorEastAsia" w:hAnsi="Times New Roman"/>
          <w:sz w:val="24"/>
          <w:szCs w:val="24"/>
        </w:rPr>
        <w:t xml:space="preserve">% </w:t>
      </w:r>
      <w:r w:rsidR="00011676" w:rsidRPr="00117D6E">
        <w:rPr>
          <w:rFonts w:ascii="Times New Roman" w:eastAsiaTheme="minorEastAsia" w:hAnsi="Times New Roman"/>
          <w:sz w:val="24"/>
          <w:szCs w:val="24"/>
        </w:rPr>
        <w:t xml:space="preserve">8 ve </w:t>
      </w:r>
      <w:r w:rsidR="00087EEF" w:rsidRPr="00117D6E">
        <w:rPr>
          <w:rFonts w:ascii="Times New Roman" w:eastAsiaTheme="minorEastAsia" w:hAnsi="Times New Roman"/>
          <w:sz w:val="24"/>
          <w:szCs w:val="24"/>
        </w:rPr>
        <w:t xml:space="preserve">% </w:t>
      </w:r>
      <w:r w:rsidR="00011676" w:rsidRPr="00117D6E">
        <w:rPr>
          <w:rFonts w:ascii="Times New Roman" w:eastAsiaTheme="minorEastAsia" w:hAnsi="Times New Roman"/>
          <w:sz w:val="24"/>
          <w:szCs w:val="24"/>
        </w:rPr>
        <w:t>12’</w:t>
      </w:r>
      <w:r w:rsidR="0014770D" w:rsidRPr="00117D6E">
        <w:rPr>
          <w:rFonts w:ascii="Times New Roman" w:eastAsiaTheme="minorEastAsia" w:hAnsi="Times New Roman"/>
          <w:sz w:val="24"/>
          <w:szCs w:val="24"/>
        </w:rPr>
        <w:t xml:space="preserve">e karşı </w:t>
      </w:r>
      <w:r w:rsidR="00087EEF" w:rsidRPr="00117D6E">
        <w:rPr>
          <w:rFonts w:ascii="Times New Roman" w:eastAsiaTheme="minorEastAsia" w:hAnsi="Times New Roman"/>
          <w:sz w:val="24"/>
          <w:szCs w:val="24"/>
        </w:rPr>
        <w:t xml:space="preserve">% </w:t>
      </w:r>
      <w:r w:rsidR="0014770D" w:rsidRPr="00117D6E">
        <w:rPr>
          <w:rFonts w:ascii="Times New Roman" w:eastAsiaTheme="minorEastAsia" w:hAnsi="Times New Roman"/>
          <w:sz w:val="24"/>
          <w:szCs w:val="24"/>
        </w:rPr>
        <w:t>45)</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90,92,94</w:t>
      </w:r>
      <w:r w:rsidR="00C70730" w:rsidRPr="00117D6E">
        <w:rPr>
          <w:rFonts w:ascii="Times New Roman" w:eastAsiaTheme="minorEastAsia" w:hAnsi="Times New Roman"/>
          <w:sz w:val="24"/>
          <w:szCs w:val="24"/>
        </w:rPr>
        <w:t>)</w:t>
      </w:r>
      <w:r w:rsidR="0014770D" w:rsidRPr="00117D6E">
        <w:rPr>
          <w:rFonts w:ascii="Times New Roman" w:eastAsiaTheme="minorEastAsia" w:hAnsi="Times New Roman"/>
          <w:sz w:val="24"/>
          <w:szCs w:val="24"/>
        </w:rPr>
        <w:t>. 306 hasta ile yapılan 2 çalış</w:t>
      </w:r>
      <w:r w:rsidR="00C70730" w:rsidRPr="00117D6E">
        <w:rPr>
          <w:rFonts w:ascii="Times New Roman" w:eastAsiaTheme="minorEastAsia" w:hAnsi="Times New Roman"/>
          <w:sz w:val="24"/>
          <w:szCs w:val="24"/>
        </w:rPr>
        <w:t>mada</w:t>
      </w:r>
      <w:r w:rsidR="00011676" w:rsidRPr="00117D6E">
        <w:rPr>
          <w:rFonts w:ascii="Times New Roman" w:eastAsiaTheme="minorEastAsia" w:hAnsi="Times New Roman"/>
          <w:sz w:val="24"/>
          <w:szCs w:val="24"/>
        </w:rPr>
        <w:t xml:space="preserve"> </w:t>
      </w:r>
      <w:r w:rsidR="00024CB1" w:rsidRPr="00117D6E">
        <w:rPr>
          <w:rFonts w:ascii="Times New Roman" w:eastAsiaTheme="minorEastAsia" w:hAnsi="Times New Roman"/>
          <w:sz w:val="24"/>
          <w:szCs w:val="24"/>
        </w:rPr>
        <w:t xml:space="preserve">daha </w:t>
      </w:r>
      <w:r w:rsidR="004E5081" w:rsidRPr="00117D6E">
        <w:rPr>
          <w:rFonts w:ascii="Times New Roman" w:eastAsiaTheme="minorEastAsia" w:hAnsi="Times New Roman"/>
          <w:sz w:val="24"/>
          <w:szCs w:val="24"/>
        </w:rPr>
        <w:t>kayda değ</w:t>
      </w:r>
      <w:r w:rsidR="00011676" w:rsidRPr="00117D6E">
        <w:rPr>
          <w:rFonts w:ascii="Times New Roman" w:eastAsiaTheme="minorEastAsia" w:hAnsi="Times New Roman"/>
          <w:sz w:val="24"/>
          <w:szCs w:val="24"/>
        </w:rPr>
        <w:t>er bir yarar</w:t>
      </w:r>
      <w:r w:rsidR="0014770D" w:rsidRPr="00117D6E">
        <w:rPr>
          <w:rFonts w:ascii="Times New Roman" w:eastAsiaTheme="minorEastAsia" w:hAnsi="Times New Roman"/>
          <w:sz w:val="24"/>
          <w:szCs w:val="24"/>
        </w:rPr>
        <w:t xml:space="preserve"> gözlenmemiş</w:t>
      </w:r>
      <w:r w:rsidR="00C70730" w:rsidRPr="00117D6E">
        <w:rPr>
          <w:rFonts w:ascii="Times New Roman" w:eastAsiaTheme="minorEastAsia" w:hAnsi="Times New Roman"/>
          <w:sz w:val="24"/>
          <w:szCs w:val="24"/>
        </w:rPr>
        <w:t>tir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8</w:t>
      </w:r>
      <w:r w:rsidR="0014770D" w:rsidRPr="00117D6E">
        <w:rPr>
          <w:rFonts w:ascii="Times New Roman" w:eastAsiaTheme="minorEastAsia" w:hAnsi="Times New Roman"/>
          <w:sz w:val="24"/>
          <w:szCs w:val="24"/>
        </w:rPr>
        <w:t>9,9</w:t>
      </w:r>
      <w:r w:rsidR="000A5451" w:rsidRPr="00117D6E">
        <w:rPr>
          <w:rFonts w:ascii="Times New Roman" w:eastAsiaTheme="minorEastAsia" w:hAnsi="Times New Roman"/>
          <w:sz w:val="24"/>
          <w:szCs w:val="24"/>
        </w:rPr>
        <w:t>1</w:t>
      </w:r>
      <w:r w:rsidR="00024CB1" w:rsidRPr="00117D6E">
        <w:rPr>
          <w:rFonts w:ascii="Times New Roman" w:eastAsiaTheme="minorEastAsia" w:hAnsi="Times New Roman"/>
          <w:sz w:val="24"/>
          <w:szCs w:val="24"/>
        </w:rPr>
        <w:t>). Baker ve ark</w:t>
      </w:r>
      <w:r w:rsidR="00011676" w:rsidRPr="00117D6E">
        <w:rPr>
          <w:rFonts w:ascii="Times New Roman" w:eastAsiaTheme="minorEastAsia" w:hAnsi="Times New Roman"/>
          <w:sz w:val="24"/>
          <w:szCs w:val="24"/>
        </w:rPr>
        <w:t>,</w:t>
      </w:r>
      <w:r w:rsidR="00C70730" w:rsidRPr="00117D6E">
        <w:rPr>
          <w:rFonts w:ascii="Times New Roman" w:eastAsiaTheme="minorEastAsia" w:hAnsi="Times New Roman"/>
          <w:sz w:val="24"/>
          <w:szCs w:val="24"/>
        </w:rPr>
        <w:t xml:space="preserve"> </w:t>
      </w:r>
      <w:r w:rsidR="00917CE9" w:rsidRPr="00117D6E">
        <w:rPr>
          <w:rFonts w:ascii="Times New Roman" w:eastAsiaTheme="minorEastAsia" w:hAnsi="Times New Roman"/>
          <w:sz w:val="24"/>
          <w:szCs w:val="24"/>
        </w:rPr>
        <w:t>iv</w:t>
      </w:r>
      <w:r w:rsidR="00C70730" w:rsidRPr="00117D6E">
        <w:rPr>
          <w:rFonts w:ascii="Times New Roman" w:eastAsiaTheme="minorEastAsia" w:hAnsi="Times New Roman"/>
          <w:sz w:val="24"/>
          <w:szCs w:val="24"/>
        </w:rPr>
        <w:t xml:space="preserve"> </w:t>
      </w:r>
      <w:r w:rsidR="004E5081" w:rsidRPr="00117D6E">
        <w:rPr>
          <w:rFonts w:ascii="Times New Roman" w:eastAsiaTheme="minorEastAsia" w:hAnsi="Times New Roman"/>
          <w:sz w:val="24"/>
          <w:szCs w:val="24"/>
        </w:rPr>
        <w:t>NAC ile yaptığ</w:t>
      </w:r>
      <w:r w:rsidR="0014770D" w:rsidRPr="00117D6E">
        <w:rPr>
          <w:rFonts w:ascii="Times New Roman" w:eastAsiaTheme="minorEastAsia" w:hAnsi="Times New Roman"/>
          <w:sz w:val="24"/>
          <w:szCs w:val="24"/>
        </w:rPr>
        <w:t>ı çalış</w:t>
      </w:r>
      <w:r w:rsidR="00C70730" w:rsidRPr="00117D6E">
        <w:rPr>
          <w:rFonts w:ascii="Times New Roman" w:eastAsiaTheme="minorEastAsia" w:hAnsi="Times New Roman"/>
          <w:sz w:val="24"/>
          <w:szCs w:val="24"/>
        </w:rPr>
        <w:t xml:space="preserve">mada </w:t>
      </w:r>
      <w:r w:rsidR="00024CB1" w:rsidRPr="00117D6E">
        <w:rPr>
          <w:rFonts w:ascii="Times New Roman" w:eastAsiaTheme="minorEastAsia" w:hAnsi="Times New Roman"/>
          <w:sz w:val="24"/>
          <w:szCs w:val="24"/>
        </w:rPr>
        <w:t>KMN</w:t>
      </w:r>
      <w:r w:rsidR="00011676" w:rsidRPr="00117D6E">
        <w:rPr>
          <w:rFonts w:ascii="Times New Roman" w:eastAsiaTheme="minorEastAsia" w:hAnsi="Times New Roman"/>
          <w:sz w:val="24"/>
          <w:szCs w:val="24"/>
        </w:rPr>
        <w:t xml:space="preserve"> insidansının </w:t>
      </w:r>
      <w:r w:rsidR="00087EEF" w:rsidRPr="00117D6E">
        <w:rPr>
          <w:rFonts w:ascii="Times New Roman" w:eastAsiaTheme="minorEastAsia" w:hAnsi="Times New Roman"/>
          <w:sz w:val="24"/>
          <w:szCs w:val="24"/>
        </w:rPr>
        <w:t xml:space="preserve">% </w:t>
      </w:r>
      <w:r w:rsidR="00011676" w:rsidRPr="00117D6E">
        <w:rPr>
          <w:rFonts w:ascii="Times New Roman" w:eastAsiaTheme="minorEastAsia" w:hAnsi="Times New Roman"/>
          <w:sz w:val="24"/>
          <w:szCs w:val="24"/>
        </w:rPr>
        <w:t xml:space="preserve">21’den </w:t>
      </w:r>
      <w:r w:rsidR="00087EEF" w:rsidRPr="00117D6E">
        <w:rPr>
          <w:rFonts w:ascii="Times New Roman" w:eastAsiaTheme="minorEastAsia" w:hAnsi="Times New Roman"/>
          <w:sz w:val="24"/>
          <w:szCs w:val="24"/>
        </w:rPr>
        <w:t xml:space="preserve">% </w:t>
      </w:r>
      <w:r w:rsidR="00011676" w:rsidRPr="00117D6E">
        <w:rPr>
          <w:rFonts w:ascii="Times New Roman" w:eastAsiaTheme="minorEastAsia" w:hAnsi="Times New Roman"/>
          <w:sz w:val="24"/>
          <w:szCs w:val="24"/>
        </w:rPr>
        <w:t>5’</w:t>
      </w:r>
      <w:r w:rsidR="004E5081" w:rsidRPr="00117D6E">
        <w:rPr>
          <w:rFonts w:ascii="Times New Roman" w:eastAsiaTheme="minorEastAsia" w:hAnsi="Times New Roman"/>
          <w:sz w:val="24"/>
          <w:szCs w:val="24"/>
        </w:rPr>
        <w:t>e azaldığ</w:t>
      </w:r>
      <w:r w:rsidR="0014770D" w:rsidRPr="00117D6E">
        <w:rPr>
          <w:rFonts w:ascii="Times New Roman" w:eastAsiaTheme="minorEastAsia" w:hAnsi="Times New Roman"/>
          <w:sz w:val="24"/>
          <w:szCs w:val="24"/>
        </w:rPr>
        <w:t>ını bildirmiş</w:t>
      </w:r>
      <w:r w:rsidR="00C70730" w:rsidRPr="00117D6E">
        <w:rPr>
          <w:rFonts w:ascii="Times New Roman" w:eastAsiaTheme="minorEastAsia" w:hAnsi="Times New Roman"/>
          <w:sz w:val="24"/>
          <w:szCs w:val="24"/>
        </w:rPr>
        <w:t>lerdir. Etki mekanizması ve uzun dönem sonuçları hakkında h</w:t>
      </w:r>
      <w:r w:rsidR="004E5081" w:rsidRPr="00117D6E">
        <w:rPr>
          <w:rFonts w:ascii="Times New Roman" w:eastAsiaTheme="minorEastAsia" w:hAnsi="Times New Roman"/>
          <w:sz w:val="24"/>
          <w:szCs w:val="24"/>
        </w:rPr>
        <w:t>ala sorular mevcut olmasına rağ</w:t>
      </w:r>
      <w:r w:rsidR="00C70730" w:rsidRPr="00117D6E">
        <w:rPr>
          <w:rFonts w:ascii="Times New Roman" w:eastAsiaTheme="minorEastAsia" w:hAnsi="Times New Roman"/>
          <w:sz w:val="24"/>
          <w:szCs w:val="24"/>
        </w:rPr>
        <w:t>men</w:t>
      </w:r>
      <w:r w:rsidR="00024CB1" w:rsidRPr="00117D6E">
        <w:rPr>
          <w:rFonts w:ascii="Times New Roman" w:eastAsiaTheme="minorEastAsia" w:hAnsi="Times New Roman"/>
          <w:sz w:val="24"/>
          <w:szCs w:val="24"/>
        </w:rPr>
        <w:t>,</w:t>
      </w:r>
      <w:r w:rsidR="00C70730" w:rsidRPr="00117D6E">
        <w:rPr>
          <w:rFonts w:ascii="Times New Roman" w:eastAsiaTheme="minorEastAsia" w:hAnsi="Times New Roman"/>
          <w:sz w:val="24"/>
          <w:szCs w:val="24"/>
        </w:rPr>
        <w:t xml:space="preserve"> elde olan bilgiler </w:t>
      </w:r>
      <w:r w:rsidR="00144EB4" w:rsidRPr="00117D6E">
        <w:rPr>
          <w:rFonts w:ascii="Times New Roman" w:eastAsiaTheme="minorEastAsia" w:hAnsi="Times New Roman"/>
          <w:sz w:val="24"/>
          <w:szCs w:val="24"/>
        </w:rPr>
        <w:t>KAG</w:t>
      </w:r>
      <w:r w:rsidR="00C70730" w:rsidRPr="00117D6E">
        <w:rPr>
          <w:rFonts w:ascii="Times New Roman" w:eastAsiaTheme="minorEastAsia" w:hAnsi="Times New Roman"/>
          <w:sz w:val="24"/>
          <w:szCs w:val="24"/>
        </w:rPr>
        <w:t xml:space="preserve"> sırasında NAC kullanımının ucuz ve güvenilir bir yöntem oldu</w:t>
      </w:r>
      <w:r w:rsidR="004E5081" w:rsidRPr="00117D6E">
        <w:rPr>
          <w:rFonts w:ascii="Times New Roman" w:eastAsiaTheme="minorEastAsia" w:hAnsi="Times New Roman"/>
          <w:sz w:val="24"/>
          <w:szCs w:val="24"/>
        </w:rPr>
        <w:t>ğ</w:t>
      </w:r>
      <w:r w:rsidR="00C70730" w:rsidRPr="00117D6E">
        <w:rPr>
          <w:rFonts w:ascii="Times New Roman" w:eastAsiaTheme="minorEastAsia" w:hAnsi="Times New Roman"/>
          <w:sz w:val="24"/>
          <w:szCs w:val="24"/>
        </w:rPr>
        <w:t>unu göstermektedir.</w:t>
      </w:r>
    </w:p>
    <w:p w14:paraId="51BCCD1E" w14:textId="77777777" w:rsidR="0099166F" w:rsidRPr="00117D6E" w:rsidRDefault="000A031B" w:rsidP="00391D18">
      <w:pPr>
        <w:pStyle w:val="ListParagraph"/>
        <w:widowControl w:val="0"/>
        <w:numPr>
          <w:ilvl w:val="2"/>
          <w:numId w:val="50"/>
        </w:numPr>
        <w:autoSpaceDE w:val="0"/>
        <w:autoSpaceDN w:val="0"/>
        <w:adjustRightInd w:val="0"/>
        <w:spacing w:after="240" w:line="360" w:lineRule="auto"/>
        <w:ind w:left="993" w:hanging="567"/>
        <w:jc w:val="both"/>
        <w:outlineLvl w:val="2"/>
        <w:rPr>
          <w:rFonts w:ascii="Times New Roman" w:eastAsiaTheme="minorEastAsia" w:hAnsi="Times New Roman"/>
          <w:b/>
          <w:sz w:val="24"/>
          <w:szCs w:val="24"/>
        </w:rPr>
      </w:pPr>
      <w:r w:rsidRPr="00117D6E">
        <w:rPr>
          <w:rFonts w:ascii="Times New Roman" w:eastAsiaTheme="minorEastAsia" w:hAnsi="Times New Roman"/>
          <w:b/>
          <w:sz w:val="24"/>
          <w:szCs w:val="24"/>
        </w:rPr>
        <w:t xml:space="preserve"> </w:t>
      </w:r>
      <w:bookmarkStart w:id="33" w:name="_Toc421474416"/>
      <w:r w:rsidR="00220269" w:rsidRPr="00117D6E">
        <w:rPr>
          <w:rFonts w:ascii="Times New Roman" w:eastAsiaTheme="minorEastAsia" w:hAnsi="Times New Roman"/>
          <w:b/>
          <w:sz w:val="24"/>
          <w:szCs w:val="24"/>
        </w:rPr>
        <w:t>Kanıtlanmamış Önleyici Girişi</w:t>
      </w:r>
      <w:r w:rsidR="000E2E0D" w:rsidRPr="00117D6E">
        <w:rPr>
          <w:rFonts w:ascii="Times New Roman" w:eastAsiaTheme="minorEastAsia" w:hAnsi="Times New Roman"/>
          <w:b/>
          <w:sz w:val="24"/>
          <w:szCs w:val="24"/>
        </w:rPr>
        <w:t>mler</w:t>
      </w:r>
      <w:bookmarkEnd w:id="33"/>
    </w:p>
    <w:p w14:paraId="5315E093" w14:textId="77777777" w:rsidR="0099166F" w:rsidRPr="00117D6E" w:rsidRDefault="000E2E0D"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
          <w:sz w:val="24"/>
          <w:szCs w:val="24"/>
        </w:rPr>
        <w:t>Z</w:t>
      </w:r>
      <w:r w:rsidR="00220269" w:rsidRPr="00117D6E">
        <w:rPr>
          <w:rFonts w:ascii="Times New Roman" w:eastAsiaTheme="minorEastAsia" w:hAnsi="Times New Roman"/>
          <w:b/>
          <w:sz w:val="24"/>
          <w:szCs w:val="24"/>
        </w:rPr>
        <w:t>orlu di</w:t>
      </w:r>
      <w:r w:rsidRPr="00117D6E">
        <w:rPr>
          <w:rFonts w:ascii="Times New Roman" w:eastAsiaTheme="minorEastAsia" w:hAnsi="Times New Roman"/>
          <w:b/>
          <w:sz w:val="24"/>
          <w:szCs w:val="24"/>
        </w:rPr>
        <w:t>ürez:</w:t>
      </w:r>
      <w:r w:rsidR="000A031B" w:rsidRPr="00117D6E">
        <w:rPr>
          <w:rFonts w:ascii="Times New Roman" w:eastAsiaTheme="minorEastAsia" w:hAnsi="Times New Roman"/>
          <w:sz w:val="24"/>
          <w:szCs w:val="24"/>
        </w:rPr>
        <w:t xml:space="preserve"> </w:t>
      </w:r>
      <w:r w:rsidR="00145196" w:rsidRPr="00117D6E">
        <w:rPr>
          <w:rFonts w:ascii="Times New Roman" w:eastAsiaTheme="minorEastAsia" w:hAnsi="Times New Roman"/>
          <w:sz w:val="24"/>
          <w:szCs w:val="24"/>
        </w:rPr>
        <w:t>H</w:t>
      </w:r>
      <w:r w:rsidR="0099166F" w:rsidRPr="00117D6E">
        <w:rPr>
          <w:rFonts w:ascii="Times New Roman" w:eastAsiaTheme="minorEastAsia" w:hAnsi="Times New Roman"/>
          <w:sz w:val="24"/>
          <w:szCs w:val="24"/>
        </w:rPr>
        <w:t xml:space="preserve">astalara </w:t>
      </w:r>
      <w:r w:rsidR="00087EEF" w:rsidRPr="00117D6E">
        <w:rPr>
          <w:rFonts w:ascii="Times New Roman" w:eastAsiaTheme="minorEastAsia" w:hAnsi="Times New Roman"/>
          <w:sz w:val="24"/>
          <w:szCs w:val="24"/>
        </w:rPr>
        <w:t xml:space="preserve">% </w:t>
      </w:r>
      <w:r w:rsidR="0099166F" w:rsidRPr="00117D6E">
        <w:rPr>
          <w:rFonts w:ascii="Times New Roman" w:eastAsiaTheme="minorEastAsia" w:hAnsi="Times New Roman"/>
          <w:sz w:val="24"/>
          <w:szCs w:val="24"/>
        </w:rPr>
        <w:t>0,45 saline solüsyonu tek başına</w:t>
      </w:r>
      <w:r w:rsidR="00917CE9" w:rsidRPr="00117D6E">
        <w:rPr>
          <w:rFonts w:ascii="Times New Roman" w:eastAsiaTheme="minorEastAsia" w:hAnsi="Times New Roman"/>
          <w:sz w:val="24"/>
          <w:szCs w:val="24"/>
        </w:rPr>
        <w:t>,</w:t>
      </w:r>
      <w:r w:rsidR="0099166F" w:rsidRPr="00117D6E">
        <w:rPr>
          <w:rFonts w:ascii="Times New Roman" w:eastAsiaTheme="minorEastAsia" w:hAnsi="Times New Roman"/>
          <w:sz w:val="24"/>
          <w:szCs w:val="24"/>
        </w:rPr>
        <w:t xml:space="preserve"> furosemid veya mannitol ilaveli olarak uygulanmış</w:t>
      </w:r>
      <w:r w:rsidR="00145196" w:rsidRPr="00117D6E">
        <w:rPr>
          <w:rFonts w:ascii="Times New Roman" w:eastAsiaTheme="minorEastAsia" w:hAnsi="Times New Roman"/>
          <w:sz w:val="24"/>
          <w:szCs w:val="24"/>
        </w:rPr>
        <w:t>tır. Sırası ile iki ve dört</w:t>
      </w:r>
      <w:r w:rsidR="0099166F" w:rsidRPr="00117D6E">
        <w:rPr>
          <w:rFonts w:ascii="Times New Roman" w:eastAsiaTheme="minorEastAsia" w:hAnsi="Times New Roman"/>
          <w:sz w:val="24"/>
          <w:szCs w:val="24"/>
        </w:rPr>
        <w:t xml:space="preserve"> kat </w:t>
      </w:r>
      <w:r w:rsidR="00917CE9" w:rsidRPr="00117D6E">
        <w:rPr>
          <w:rFonts w:ascii="Times New Roman" w:eastAsiaTheme="minorEastAsia" w:hAnsi="Times New Roman"/>
          <w:sz w:val="24"/>
          <w:szCs w:val="24"/>
        </w:rPr>
        <w:t>KMN</w:t>
      </w:r>
      <w:r w:rsidR="0099166F" w:rsidRPr="00117D6E">
        <w:rPr>
          <w:rFonts w:ascii="Times New Roman" w:eastAsiaTheme="minorEastAsia" w:hAnsi="Times New Roman"/>
          <w:sz w:val="24"/>
          <w:szCs w:val="24"/>
        </w:rPr>
        <w:t xml:space="preserve"> insidansında artış göstermiştir. Geniş bir prospektif randomize çalışma sonuçlarına göre anjiyografi başlangıcında iv izotonik, furosemid ve mannitol ile yapılan zorlu diürezin </w:t>
      </w:r>
      <w:r w:rsidR="00917CE9" w:rsidRPr="00117D6E">
        <w:rPr>
          <w:rFonts w:ascii="Times New Roman" w:eastAsiaTheme="minorEastAsia" w:hAnsi="Times New Roman"/>
          <w:sz w:val="24"/>
          <w:szCs w:val="24"/>
        </w:rPr>
        <w:t xml:space="preserve">KMN </w:t>
      </w:r>
      <w:r w:rsidR="00220269" w:rsidRPr="00117D6E">
        <w:rPr>
          <w:rFonts w:ascii="Times New Roman" w:eastAsiaTheme="minorEastAsia" w:hAnsi="Times New Roman"/>
          <w:sz w:val="24"/>
          <w:szCs w:val="24"/>
        </w:rPr>
        <w:t>insidansında azalma sağlamadığ</w:t>
      </w:r>
      <w:r w:rsidR="0099166F" w:rsidRPr="00117D6E">
        <w:rPr>
          <w:rFonts w:ascii="Times New Roman" w:eastAsiaTheme="minorEastAsia" w:hAnsi="Times New Roman"/>
          <w:sz w:val="24"/>
          <w:szCs w:val="24"/>
        </w:rPr>
        <w:t>ı gösterilmiştir</w:t>
      </w:r>
      <w:r w:rsidR="00217730" w:rsidRPr="00117D6E">
        <w:rPr>
          <w:rFonts w:ascii="Times New Roman" w:eastAsiaTheme="minorEastAsia" w:hAnsi="Times New Roman"/>
          <w:sz w:val="24"/>
          <w:szCs w:val="24"/>
        </w:rPr>
        <w:t xml:space="preserve"> (</w:t>
      </w:r>
      <w:r w:rsidR="00145196" w:rsidRPr="00117D6E">
        <w:rPr>
          <w:rFonts w:ascii="Times New Roman" w:eastAsiaTheme="minorEastAsia" w:hAnsi="Times New Roman"/>
          <w:sz w:val="24"/>
          <w:szCs w:val="24"/>
        </w:rPr>
        <w:t>8</w:t>
      </w:r>
      <w:r w:rsidR="000A5451" w:rsidRPr="00117D6E">
        <w:rPr>
          <w:rFonts w:ascii="Times New Roman" w:eastAsiaTheme="minorEastAsia" w:hAnsi="Times New Roman"/>
          <w:sz w:val="24"/>
          <w:szCs w:val="24"/>
        </w:rPr>
        <w:t>4</w:t>
      </w:r>
      <w:r w:rsidR="00145196" w:rsidRPr="00117D6E">
        <w:rPr>
          <w:rFonts w:ascii="Times New Roman" w:eastAsiaTheme="minorEastAsia" w:hAnsi="Times New Roman"/>
          <w:sz w:val="24"/>
          <w:szCs w:val="24"/>
        </w:rPr>
        <w:t>,</w:t>
      </w:r>
      <w:r w:rsidR="000A5451" w:rsidRPr="00117D6E">
        <w:rPr>
          <w:rFonts w:ascii="Times New Roman" w:eastAsiaTheme="minorEastAsia" w:hAnsi="Times New Roman"/>
          <w:sz w:val="24"/>
          <w:szCs w:val="24"/>
        </w:rPr>
        <w:t>95</w:t>
      </w:r>
      <w:r w:rsidR="0099166F" w:rsidRPr="00117D6E">
        <w:rPr>
          <w:rFonts w:ascii="Times New Roman" w:eastAsiaTheme="minorEastAsia" w:hAnsi="Times New Roman"/>
          <w:sz w:val="24"/>
          <w:szCs w:val="24"/>
        </w:rPr>
        <w:t>).</w:t>
      </w:r>
    </w:p>
    <w:p w14:paraId="095537BB" w14:textId="77777777" w:rsidR="0099166F" w:rsidRPr="00117D6E" w:rsidRDefault="00220269" w:rsidP="00391D18">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
          <w:sz w:val="24"/>
          <w:szCs w:val="24"/>
        </w:rPr>
        <w:t>Hemodiyali</w:t>
      </w:r>
      <w:r w:rsidR="00917CE9" w:rsidRPr="00117D6E">
        <w:rPr>
          <w:rFonts w:ascii="Times New Roman" w:eastAsiaTheme="minorEastAsia" w:hAnsi="Times New Roman"/>
          <w:b/>
          <w:sz w:val="24"/>
          <w:szCs w:val="24"/>
        </w:rPr>
        <w:t xml:space="preserve">z: </w:t>
      </w:r>
      <w:r w:rsidRPr="00117D6E">
        <w:rPr>
          <w:rFonts w:ascii="Times New Roman" w:eastAsiaTheme="minorEastAsia" w:hAnsi="Times New Roman"/>
          <w:sz w:val="24"/>
          <w:szCs w:val="24"/>
        </w:rPr>
        <w:t>Önceden renal hastalığ</w:t>
      </w:r>
      <w:r w:rsidR="0099166F" w:rsidRPr="00117D6E">
        <w:rPr>
          <w:rFonts w:ascii="Times New Roman" w:eastAsiaTheme="minorEastAsia" w:hAnsi="Times New Roman"/>
          <w:sz w:val="24"/>
          <w:szCs w:val="24"/>
        </w:rPr>
        <w:t>ı olan 113 hasta</w:t>
      </w:r>
      <w:r w:rsidR="004D56D1" w:rsidRPr="00117D6E">
        <w:rPr>
          <w:rFonts w:ascii="Times New Roman" w:eastAsiaTheme="minorEastAsia" w:hAnsi="Times New Roman"/>
          <w:sz w:val="24"/>
          <w:szCs w:val="24"/>
        </w:rPr>
        <w:t>ya</w:t>
      </w:r>
      <w:r w:rsidR="0099166F" w:rsidRPr="00117D6E">
        <w:rPr>
          <w:rFonts w:ascii="Times New Roman" w:eastAsiaTheme="minorEastAsia" w:hAnsi="Times New Roman"/>
          <w:sz w:val="24"/>
          <w:szCs w:val="24"/>
        </w:rPr>
        <w:t xml:space="preserve"> kontrast madde verilmesinden sonra hemodiyaliz alan ve almayan gruplara randomize edilmişler</w:t>
      </w:r>
      <w:r w:rsidR="00917CE9" w:rsidRPr="00117D6E">
        <w:rPr>
          <w:rFonts w:ascii="Times New Roman" w:eastAsiaTheme="minorEastAsia" w:hAnsi="Times New Roman"/>
          <w:sz w:val="24"/>
          <w:szCs w:val="24"/>
        </w:rPr>
        <w:t xml:space="preserve"> ve KMN</w:t>
      </w:r>
      <w:r w:rsidR="0099166F" w:rsidRPr="00117D6E">
        <w:rPr>
          <w:rFonts w:ascii="Times New Roman" w:eastAsiaTheme="minorEastAsia" w:hAnsi="Times New Roman"/>
          <w:sz w:val="24"/>
          <w:szCs w:val="24"/>
        </w:rPr>
        <w:t xml:space="preserve"> insidansı</w:t>
      </w:r>
      <w:r w:rsidR="00917CE9" w:rsidRPr="00117D6E">
        <w:rPr>
          <w:rFonts w:ascii="Times New Roman" w:eastAsiaTheme="minorEastAsia" w:hAnsi="Times New Roman"/>
          <w:sz w:val="24"/>
          <w:szCs w:val="24"/>
        </w:rPr>
        <w:t xml:space="preserve"> açısınd</w:t>
      </w:r>
      <w:r w:rsidR="0099166F" w:rsidRPr="00117D6E">
        <w:rPr>
          <w:rFonts w:ascii="Times New Roman" w:eastAsiaTheme="minorEastAsia" w:hAnsi="Times New Roman"/>
          <w:sz w:val="24"/>
          <w:szCs w:val="24"/>
        </w:rPr>
        <w:t>a</w:t>
      </w:r>
      <w:r w:rsidR="00917CE9" w:rsidRPr="00117D6E">
        <w:rPr>
          <w:rFonts w:ascii="Times New Roman" w:eastAsiaTheme="minorEastAsia" w:hAnsi="Times New Roman"/>
          <w:sz w:val="24"/>
          <w:szCs w:val="24"/>
        </w:rPr>
        <w:t>n gruplar arasında</w:t>
      </w:r>
      <w:r w:rsidR="0099166F" w:rsidRPr="00117D6E">
        <w:rPr>
          <w:rFonts w:ascii="Times New Roman" w:eastAsiaTheme="minorEastAsia" w:hAnsi="Times New Roman"/>
          <w:sz w:val="24"/>
          <w:szCs w:val="24"/>
        </w:rPr>
        <w:t xml:space="preserve"> fark saptanmamıştır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95</w:t>
      </w:r>
      <w:r w:rsidR="00917CE9" w:rsidRPr="00117D6E">
        <w:rPr>
          <w:rFonts w:ascii="Times New Roman" w:eastAsiaTheme="minorEastAsia" w:hAnsi="Times New Roman"/>
          <w:sz w:val="24"/>
          <w:szCs w:val="24"/>
        </w:rPr>
        <w:t>)</w:t>
      </w:r>
      <w:r w:rsidR="0099166F" w:rsidRPr="00117D6E">
        <w:rPr>
          <w:rFonts w:ascii="Times New Roman" w:eastAsiaTheme="minorEastAsia" w:hAnsi="Times New Roman"/>
          <w:sz w:val="24"/>
          <w:szCs w:val="24"/>
        </w:rPr>
        <w:t>. İ</w:t>
      </w:r>
      <w:r w:rsidR="004D56D1" w:rsidRPr="00117D6E">
        <w:rPr>
          <w:rFonts w:ascii="Times New Roman" w:eastAsiaTheme="minorEastAsia" w:hAnsi="Times New Roman"/>
          <w:sz w:val="24"/>
          <w:szCs w:val="24"/>
        </w:rPr>
        <w:t>ki diğer</w:t>
      </w:r>
      <w:r w:rsidR="0099166F" w:rsidRPr="00117D6E">
        <w:rPr>
          <w:rFonts w:ascii="Times New Roman" w:eastAsiaTheme="minorEastAsia" w:hAnsi="Times New Roman"/>
          <w:sz w:val="24"/>
          <w:szCs w:val="24"/>
        </w:rPr>
        <w:t xml:space="preserve"> çalışmada</w:t>
      </w:r>
      <w:r w:rsidR="000A031B" w:rsidRPr="00117D6E">
        <w:rPr>
          <w:rFonts w:ascii="Times New Roman" w:eastAsiaTheme="minorEastAsia" w:hAnsi="Times New Roman"/>
          <w:sz w:val="24"/>
          <w:szCs w:val="24"/>
        </w:rPr>
        <w:t xml:space="preserve"> </w:t>
      </w:r>
      <w:r w:rsidR="004D56D1" w:rsidRPr="00117D6E">
        <w:rPr>
          <w:rFonts w:ascii="Times New Roman" w:eastAsiaTheme="minorEastAsia" w:hAnsi="Times New Roman"/>
          <w:sz w:val="24"/>
          <w:szCs w:val="24"/>
        </w:rPr>
        <w:t xml:space="preserve">ise </w:t>
      </w:r>
      <w:r w:rsidR="0099166F" w:rsidRPr="00117D6E">
        <w:rPr>
          <w:rFonts w:ascii="Times New Roman" w:eastAsiaTheme="minorEastAsia" w:hAnsi="Times New Roman"/>
          <w:sz w:val="24"/>
          <w:szCs w:val="24"/>
        </w:rPr>
        <w:t>hemodiyalizin efektif olarak kontrast</w:t>
      </w:r>
      <w:r w:rsidR="004D56D1" w:rsidRPr="00117D6E">
        <w:rPr>
          <w:rFonts w:ascii="Times New Roman" w:eastAsiaTheme="minorEastAsia" w:hAnsi="Times New Roman"/>
          <w:sz w:val="24"/>
          <w:szCs w:val="24"/>
        </w:rPr>
        <w:t xml:space="preserve"> maddenin plazma seviyelerini </w:t>
      </w:r>
      <w:r w:rsidR="00087EEF"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80 azalttığ</w:t>
      </w:r>
      <w:r w:rsidR="0099166F" w:rsidRPr="00117D6E">
        <w:rPr>
          <w:rFonts w:ascii="Times New Roman" w:eastAsiaTheme="minorEastAsia" w:hAnsi="Times New Roman"/>
          <w:sz w:val="24"/>
          <w:szCs w:val="24"/>
        </w:rPr>
        <w:t xml:space="preserve">ı ancak </w:t>
      </w:r>
      <w:r w:rsidR="004742DE" w:rsidRPr="00117D6E">
        <w:rPr>
          <w:rFonts w:ascii="Times New Roman" w:eastAsiaTheme="minorEastAsia" w:hAnsi="Times New Roman"/>
          <w:sz w:val="24"/>
          <w:szCs w:val="24"/>
        </w:rPr>
        <w:t>KMN</w:t>
      </w:r>
      <w:r w:rsidRPr="00117D6E">
        <w:rPr>
          <w:rFonts w:ascii="Times New Roman" w:eastAsiaTheme="minorEastAsia" w:hAnsi="Times New Roman"/>
          <w:sz w:val="24"/>
          <w:szCs w:val="24"/>
        </w:rPr>
        <w:t xml:space="preserve"> oranını azaltmadığ</w:t>
      </w:r>
      <w:r w:rsidR="0099166F" w:rsidRPr="00117D6E">
        <w:rPr>
          <w:rFonts w:ascii="Times New Roman" w:eastAsiaTheme="minorEastAsia" w:hAnsi="Times New Roman"/>
          <w:sz w:val="24"/>
          <w:szCs w:val="24"/>
        </w:rPr>
        <w:t>ı görülmüştür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96,97</w:t>
      </w:r>
      <w:r w:rsidR="0099166F" w:rsidRPr="00117D6E">
        <w:rPr>
          <w:rFonts w:ascii="Times New Roman" w:eastAsiaTheme="minorEastAsia" w:hAnsi="Times New Roman"/>
          <w:sz w:val="24"/>
          <w:szCs w:val="24"/>
        </w:rPr>
        <w:t>).</w:t>
      </w:r>
    </w:p>
    <w:p w14:paraId="2547A99F" w14:textId="77777777" w:rsidR="0099166F" w:rsidRPr="00117D6E" w:rsidRDefault="0099166F"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
          <w:sz w:val="24"/>
          <w:szCs w:val="24"/>
        </w:rPr>
        <w:t>K</w:t>
      </w:r>
      <w:r w:rsidR="00220269" w:rsidRPr="00117D6E">
        <w:rPr>
          <w:rFonts w:ascii="Times New Roman" w:eastAsiaTheme="minorEastAsia" w:hAnsi="Times New Roman"/>
          <w:b/>
          <w:sz w:val="24"/>
          <w:szCs w:val="24"/>
        </w:rPr>
        <w:t>alsi</w:t>
      </w:r>
      <w:r w:rsidR="00106C8D" w:rsidRPr="00117D6E">
        <w:rPr>
          <w:rFonts w:ascii="Times New Roman" w:eastAsiaTheme="minorEastAsia" w:hAnsi="Times New Roman"/>
          <w:b/>
          <w:sz w:val="24"/>
          <w:szCs w:val="24"/>
        </w:rPr>
        <w:t xml:space="preserve">yum </w:t>
      </w:r>
      <w:r w:rsidRPr="00117D6E">
        <w:rPr>
          <w:rFonts w:ascii="Times New Roman" w:eastAsiaTheme="minorEastAsia" w:hAnsi="Times New Roman"/>
          <w:b/>
          <w:sz w:val="24"/>
          <w:szCs w:val="24"/>
        </w:rPr>
        <w:t>K</w:t>
      </w:r>
      <w:r w:rsidR="00106C8D" w:rsidRPr="00117D6E">
        <w:rPr>
          <w:rFonts w:ascii="Times New Roman" w:eastAsiaTheme="minorEastAsia" w:hAnsi="Times New Roman"/>
          <w:b/>
          <w:sz w:val="24"/>
          <w:szCs w:val="24"/>
        </w:rPr>
        <w:t>anal</w:t>
      </w:r>
      <w:r w:rsidRPr="00117D6E">
        <w:rPr>
          <w:rFonts w:ascii="Times New Roman" w:eastAsiaTheme="minorEastAsia" w:hAnsi="Times New Roman"/>
          <w:b/>
          <w:sz w:val="24"/>
          <w:szCs w:val="24"/>
        </w:rPr>
        <w:t xml:space="preserve"> B</w:t>
      </w:r>
      <w:r w:rsidR="00220269" w:rsidRPr="00117D6E">
        <w:rPr>
          <w:rFonts w:ascii="Times New Roman" w:eastAsiaTheme="minorEastAsia" w:hAnsi="Times New Roman"/>
          <w:b/>
          <w:sz w:val="24"/>
          <w:szCs w:val="24"/>
        </w:rPr>
        <w:t>lokerleri</w:t>
      </w:r>
      <w:r w:rsidRPr="00117D6E">
        <w:rPr>
          <w:rFonts w:ascii="Times New Roman" w:eastAsiaTheme="minorEastAsia" w:hAnsi="Times New Roman"/>
          <w:b/>
          <w:sz w:val="24"/>
          <w:szCs w:val="24"/>
        </w:rPr>
        <w:t>:</w:t>
      </w:r>
      <w:r w:rsidRPr="00117D6E">
        <w:rPr>
          <w:rFonts w:ascii="Times New Roman" w:eastAsiaTheme="minorEastAsia" w:hAnsi="Times New Roman"/>
          <w:sz w:val="24"/>
          <w:szCs w:val="24"/>
        </w:rPr>
        <w:t xml:space="preserve"> Genel radyolojik incelemeler</w:t>
      </w:r>
      <w:r w:rsidR="0038777C" w:rsidRPr="00117D6E">
        <w:rPr>
          <w:rFonts w:ascii="Times New Roman" w:eastAsiaTheme="minorEastAsia" w:hAnsi="Times New Roman"/>
          <w:sz w:val="24"/>
          <w:szCs w:val="24"/>
        </w:rPr>
        <w:t>in uygulandığı</w:t>
      </w:r>
      <w:r w:rsidRPr="00117D6E">
        <w:rPr>
          <w:rFonts w:ascii="Times New Roman" w:eastAsiaTheme="minorEastAsia" w:hAnsi="Times New Roman"/>
          <w:sz w:val="24"/>
          <w:szCs w:val="24"/>
        </w:rPr>
        <w:t xml:space="preserve"> hastalar üzerinde yapılan çalış</w:t>
      </w:r>
      <w:r w:rsidR="0038777C" w:rsidRPr="00117D6E">
        <w:rPr>
          <w:rFonts w:ascii="Times New Roman" w:eastAsiaTheme="minorEastAsia" w:hAnsi="Times New Roman"/>
          <w:sz w:val="24"/>
          <w:szCs w:val="24"/>
        </w:rPr>
        <w:t xml:space="preserve">mada, </w:t>
      </w:r>
      <w:r w:rsidRPr="00117D6E">
        <w:rPr>
          <w:rFonts w:ascii="Times New Roman" w:eastAsiaTheme="minorEastAsia" w:hAnsi="Times New Roman"/>
          <w:sz w:val="24"/>
          <w:szCs w:val="24"/>
        </w:rPr>
        <w:t>kontr</w:t>
      </w:r>
      <w:r w:rsidR="0038777C" w:rsidRPr="00117D6E">
        <w:rPr>
          <w:rFonts w:ascii="Times New Roman" w:eastAsiaTheme="minorEastAsia" w:hAnsi="Times New Roman"/>
          <w:sz w:val="24"/>
          <w:szCs w:val="24"/>
        </w:rPr>
        <w:t>ast madde verilmesinden 1-4</w:t>
      </w:r>
      <w:r w:rsidRPr="00117D6E">
        <w:rPr>
          <w:rFonts w:ascii="Times New Roman" w:eastAsiaTheme="minorEastAsia" w:hAnsi="Times New Roman"/>
          <w:sz w:val="24"/>
          <w:szCs w:val="24"/>
        </w:rPr>
        <w:t xml:space="preserve"> saat önce verilen nitrendipin, felodipin veya nifedipinin bir gün önce başlanıp iş</w:t>
      </w:r>
      <w:r w:rsidR="0038777C" w:rsidRPr="00117D6E">
        <w:rPr>
          <w:rFonts w:ascii="Times New Roman" w:eastAsiaTheme="minorEastAsia" w:hAnsi="Times New Roman"/>
          <w:sz w:val="24"/>
          <w:szCs w:val="24"/>
        </w:rPr>
        <w:t>lemden iki gün sonrasına kadar</w:t>
      </w:r>
      <w:r w:rsidRPr="00117D6E">
        <w:rPr>
          <w:rFonts w:ascii="Times New Roman" w:eastAsiaTheme="minorEastAsia" w:hAnsi="Times New Roman"/>
          <w:sz w:val="24"/>
          <w:szCs w:val="24"/>
        </w:rPr>
        <w:t xml:space="preserve"> kullanımının </w:t>
      </w:r>
      <w:r w:rsidR="00106C8D" w:rsidRPr="00117D6E">
        <w:rPr>
          <w:rFonts w:ascii="Times New Roman" w:eastAsiaTheme="minorEastAsia" w:hAnsi="Times New Roman"/>
          <w:sz w:val="24"/>
          <w:szCs w:val="24"/>
        </w:rPr>
        <w:t>KMN</w:t>
      </w:r>
      <w:r w:rsidR="00220269" w:rsidRPr="00117D6E">
        <w:rPr>
          <w:rFonts w:ascii="Times New Roman" w:eastAsiaTheme="minorEastAsia" w:hAnsi="Times New Roman"/>
          <w:sz w:val="24"/>
          <w:szCs w:val="24"/>
        </w:rPr>
        <w:t xml:space="preserve"> insidansını azaltmadığ</w:t>
      </w:r>
      <w:r w:rsidRPr="00117D6E">
        <w:rPr>
          <w:rFonts w:ascii="Times New Roman" w:eastAsiaTheme="minorEastAsia" w:hAnsi="Times New Roman"/>
          <w:sz w:val="24"/>
          <w:szCs w:val="24"/>
        </w:rPr>
        <w:t>ı gösterilmiştir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98</w:t>
      </w:r>
      <w:r w:rsidRPr="00117D6E">
        <w:rPr>
          <w:rFonts w:ascii="Times New Roman" w:eastAsiaTheme="minorEastAsia" w:hAnsi="Times New Roman"/>
          <w:sz w:val="24"/>
          <w:szCs w:val="24"/>
        </w:rPr>
        <w:t>-10</w:t>
      </w:r>
      <w:r w:rsidR="000A5451" w:rsidRPr="00117D6E">
        <w:rPr>
          <w:rFonts w:ascii="Times New Roman" w:eastAsiaTheme="minorEastAsia" w:hAnsi="Times New Roman"/>
          <w:sz w:val="24"/>
          <w:szCs w:val="24"/>
        </w:rPr>
        <w:t>0</w:t>
      </w:r>
      <w:r w:rsidRPr="00117D6E">
        <w:rPr>
          <w:rFonts w:ascii="Times New Roman" w:eastAsiaTheme="minorEastAsia" w:hAnsi="Times New Roman"/>
          <w:sz w:val="24"/>
          <w:szCs w:val="24"/>
        </w:rPr>
        <w:t xml:space="preserve">). </w:t>
      </w:r>
      <w:r w:rsidR="0038777C" w:rsidRPr="00117D6E">
        <w:rPr>
          <w:rFonts w:ascii="Times New Roman" w:eastAsiaTheme="minorEastAsia" w:hAnsi="Times New Roman"/>
          <w:sz w:val="24"/>
          <w:szCs w:val="24"/>
        </w:rPr>
        <w:t xml:space="preserve">Diğer bir </w:t>
      </w:r>
      <w:r w:rsidRPr="00117D6E">
        <w:rPr>
          <w:rFonts w:ascii="Times New Roman" w:eastAsiaTheme="minorEastAsia" w:hAnsi="Times New Roman"/>
          <w:sz w:val="24"/>
          <w:szCs w:val="24"/>
        </w:rPr>
        <w:t xml:space="preserve">randomize çalışmada nifedipinin bir gün önce başlanıp işlemden iki gün sonra </w:t>
      </w:r>
      <w:r w:rsidR="00220269" w:rsidRPr="00117D6E">
        <w:rPr>
          <w:rFonts w:ascii="Times New Roman" w:eastAsiaTheme="minorEastAsia" w:hAnsi="Times New Roman"/>
          <w:sz w:val="24"/>
          <w:szCs w:val="24"/>
        </w:rPr>
        <w:t>devamına kadar verildiğ</w:t>
      </w:r>
      <w:r w:rsidR="0038777C" w:rsidRPr="00117D6E">
        <w:rPr>
          <w:rFonts w:ascii="Times New Roman" w:eastAsiaTheme="minorEastAsia" w:hAnsi="Times New Roman"/>
          <w:sz w:val="24"/>
          <w:szCs w:val="24"/>
        </w:rPr>
        <w:t>inde, GFR’de yarar</w:t>
      </w:r>
      <w:r w:rsidRPr="00117D6E">
        <w:rPr>
          <w:rFonts w:ascii="Times New Roman" w:eastAsiaTheme="minorEastAsia" w:hAnsi="Times New Roman"/>
          <w:sz w:val="24"/>
          <w:szCs w:val="24"/>
        </w:rPr>
        <w:t xml:space="preserve"> gösterilmiştir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55</w:t>
      </w:r>
      <w:r w:rsidRPr="00117D6E">
        <w:rPr>
          <w:rFonts w:ascii="Times New Roman" w:eastAsiaTheme="minorEastAsia" w:hAnsi="Times New Roman"/>
          <w:sz w:val="24"/>
          <w:szCs w:val="24"/>
        </w:rPr>
        <w:t xml:space="preserve">). Daha büyük randomize çalışmalar veya </w:t>
      </w:r>
      <w:r w:rsidR="00144EB4" w:rsidRPr="00117D6E">
        <w:rPr>
          <w:rFonts w:ascii="Times New Roman" w:eastAsiaTheme="minorEastAsia" w:hAnsi="Times New Roman"/>
          <w:sz w:val="24"/>
          <w:szCs w:val="24"/>
        </w:rPr>
        <w:t xml:space="preserve">KAG </w:t>
      </w:r>
      <w:r w:rsidRPr="00117D6E">
        <w:rPr>
          <w:rFonts w:ascii="Times New Roman" w:eastAsiaTheme="minorEastAsia" w:hAnsi="Times New Roman"/>
          <w:sz w:val="24"/>
          <w:szCs w:val="24"/>
        </w:rPr>
        <w:t xml:space="preserve"> yapılan hastaları içeren büyük bir çalışma yoktur.</w:t>
      </w:r>
    </w:p>
    <w:p w14:paraId="49430470" w14:textId="77777777" w:rsidR="0099166F" w:rsidRPr="00117D6E" w:rsidRDefault="0099166F"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
          <w:sz w:val="24"/>
          <w:szCs w:val="24"/>
        </w:rPr>
        <w:t>T</w:t>
      </w:r>
      <w:r w:rsidR="00220269" w:rsidRPr="00117D6E">
        <w:rPr>
          <w:rFonts w:ascii="Times New Roman" w:eastAsiaTheme="minorEastAsia" w:hAnsi="Times New Roman"/>
          <w:b/>
          <w:sz w:val="24"/>
          <w:szCs w:val="24"/>
        </w:rPr>
        <w:t>eofili</w:t>
      </w:r>
      <w:r w:rsidR="00106C8D" w:rsidRPr="00117D6E">
        <w:rPr>
          <w:rFonts w:ascii="Times New Roman" w:eastAsiaTheme="minorEastAsia" w:hAnsi="Times New Roman"/>
          <w:b/>
          <w:sz w:val="24"/>
          <w:szCs w:val="24"/>
        </w:rPr>
        <w:t>n:</w:t>
      </w:r>
      <w:r w:rsidR="00106C8D"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 xml:space="preserve">Potent bir endojen vazokonstriktör olan adenozin seviyeleri kontrast madde maruziyetinden sonra yüksek bulunmuştur. </w:t>
      </w:r>
      <w:r w:rsidR="00106C8D" w:rsidRPr="00117D6E">
        <w:rPr>
          <w:rFonts w:ascii="Times New Roman" w:eastAsiaTheme="minorEastAsia" w:hAnsi="Times New Roman"/>
          <w:sz w:val="24"/>
          <w:szCs w:val="24"/>
        </w:rPr>
        <w:t>DM’li</w:t>
      </w:r>
      <w:r w:rsidRPr="00117D6E">
        <w:rPr>
          <w:rFonts w:ascii="Times New Roman" w:eastAsiaTheme="minorEastAsia" w:hAnsi="Times New Roman"/>
          <w:sz w:val="24"/>
          <w:szCs w:val="24"/>
        </w:rPr>
        <w:t xml:space="preserve"> veya renal hastalığı </w:t>
      </w:r>
      <w:r w:rsidR="0038777C" w:rsidRPr="00117D6E">
        <w:rPr>
          <w:rFonts w:ascii="Times New Roman" w:eastAsiaTheme="minorEastAsia" w:hAnsi="Times New Roman"/>
          <w:sz w:val="24"/>
          <w:szCs w:val="24"/>
        </w:rPr>
        <w:t xml:space="preserve">olan hastalarda </w:t>
      </w:r>
      <w:r w:rsidRPr="00117D6E">
        <w:rPr>
          <w:rFonts w:ascii="Times New Roman" w:eastAsiaTheme="minorEastAsia" w:hAnsi="Times New Roman"/>
          <w:sz w:val="24"/>
          <w:szCs w:val="24"/>
        </w:rPr>
        <w:t>vazokonstriktör etkiler daha belirgindir. Bir adenozin inhibitörü olan teofilinin renal a</w:t>
      </w:r>
      <w:r w:rsidR="00220269" w:rsidRPr="00117D6E">
        <w:rPr>
          <w:rFonts w:ascii="Times New Roman" w:eastAsiaTheme="minorEastAsia" w:hAnsi="Times New Roman"/>
          <w:sz w:val="24"/>
          <w:szCs w:val="24"/>
        </w:rPr>
        <w:t>kımdaki bozukluğu engellediğ</w:t>
      </w:r>
      <w:r w:rsidR="0038777C" w:rsidRPr="00117D6E">
        <w:rPr>
          <w:rFonts w:ascii="Times New Roman" w:eastAsiaTheme="minorEastAsia" w:hAnsi="Times New Roman"/>
          <w:sz w:val="24"/>
          <w:szCs w:val="24"/>
        </w:rPr>
        <w:t>i</w:t>
      </w:r>
      <w:r w:rsidRPr="00117D6E">
        <w:rPr>
          <w:rFonts w:ascii="Times New Roman" w:eastAsiaTheme="minorEastAsia" w:hAnsi="Times New Roman"/>
          <w:sz w:val="24"/>
          <w:szCs w:val="24"/>
        </w:rPr>
        <w:t xml:space="preserve"> fakat anjiyografi olan hastalarda </w:t>
      </w:r>
      <w:r w:rsidR="004742DE" w:rsidRPr="00117D6E">
        <w:rPr>
          <w:rFonts w:ascii="Times New Roman" w:eastAsiaTheme="minorEastAsia" w:hAnsi="Times New Roman"/>
          <w:sz w:val="24"/>
          <w:szCs w:val="24"/>
        </w:rPr>
        <w:t>KMN</w:t>
      </w:r>
      <w:r w:rsidRPr="00117D6E">
        <w:rPr>
          <w:rFonts w:ascii="Times New Roman" w:eastAsiaTheme="minorEastAsia" w:hAnsi="Times New Roman"/>
          <w:sz w:val="24"/>
          <w:szCs w:val="24"/>
        </w:rPr>
        <w:t xml:space="preserve"> insid</w:t>
      </w:r>
      <w:r w:rsidR="00220269" w:rsidRPr="00117D6E">
        <w:rPr>
          <w:rFonts w:ascii="Times New Roman" w:eastAsiaTheme="minorEastAsia" w:hAnsi="Times New Roman"/>
          <w:sz w:val="24"/>
          <w:szCs w:val="24"/>
        </w:rPr>
        <w:t>ansını azaltmadığ</w:t>
      </w:r>
      <w:r w:rsidR="0038777C" w:rsidRPr="00117D6E">
        <w:rPr>
          <w:rFonts w:ascii="Times New Roman" w:eastAsiaTheme="minorEastAsia" w:hAnsi="Times New Roman"/>
          <w:sz w:val="24"/>
          <w:szCs w:val="24"/>
        </w:rPr>
        <w:t>ı gösterilmiş</w:t>
      </w:r>
      <w:r w:rsidRPr="00117D6E">
        <w:rPr>
          <w:rFonts w:ascii="Times New Roman" w:eastAsiaTheme="minorEastAsia" w:hAnsi="Times New Roman"/>
          <w:sz w:val="24"/>
          <w:szCs w:val="24"/>
        </w:rPr>
        <w:t>tir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9,51,</w:t>
      </w:r>
      <w:r w:rsidRPr="00117D6E">
        <w:rPr>
          <w:rFonts w:ascii="Times New Roman" w:eastAsiaTheme="minorEastAsia" w:hAnsi="Times New Roman"/>
          <w:sz w:val="24"/>
          <w:szCs w:val="24"/>
        </w:rPr>
        <w:t>10</w:t>
      </w:r>
      <w:r w:rsidR="000A5451" w:rsidRPr="00117D6E">
        <w:rPr>
          <w:rFonts w:ascii="Times New Roman" w:eastAsiaTheme="minorEastAsia" w:hAnsi="Times New Roman"/>
          <w:sz w:val="24"/>
          <w:szCs w:val="24"/>
        </w:rPr>
        <w:t>1)</w:t>
      </w:r>
      <w:r w:rsidRPr="00117D6E">
        <w:rPr>
          <w:rFonts w:ascii="Times New Roman" w:eastAsiaTheme="minorEastAsia" w:hAnsi="Times New Roman"/>
          <w:sz w:val="24"/>
          <w:szCs w:val="24"/>
        </w:rPr>
        <w:t>.</w:t>
      </w:r>
    </w:p>
    <w:p w14:paraId="2B0E2810" w14:textId="77777777" w:rsidR="00FE65F7" w:rsidRPr="00117D6E" w:rsidRDefault="00FE65F7"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
          <w:sz w:val="24"/>
          <w:szCs w:val="24"/>
        </w:rPr>
        <w:t>PGE1:</w:t>
      </w:r>
      <w:r w:rsidRPr="00117D6E">
        <w:rPr>
          <w:rFonts w:ascii="Times New Roman" w:eastAsiaTheme="minorEastAsia" w:hAnsi="Times New Roman"/>
          <w:sz w:val="24"/>
          <w:szCs w:val="24"/>
        </w:rPr>
        <w:t xml:space="preserve"> 130</w:t>
      </w:r>
      <w:r w:rsidR="00DD2854" w:rsidRPr="00117D6E">
        <w:rPr>
          <w:rFonts w:ascii="Times New Roman" w:eastAsiaTheme="minorEastAsia" w:hAnsi="Times New Roman"/>
          <w:sz w:val="24"/>
          <w:szCs w:val="24"/>
        </w:rPr>
        <w:t xml:space="preserve"> hastayı içeren bir pilot çalış</w:t>
      </w:r>
      <w:r w:rsidRPr="00117D6E">
        <w:rPr>
          <w:rFonts w:ascii="Times New Roman" w:eastAsiaTheme="minorEastAsia" w:hAnsi="Times New Roman"/>
          <w:sz w:val="24"/>
          <w:szCs w:val="24"/>
        </w:rPr>
        <w:t>mada</w:t>
      </w:r>
      <w:r w:rsidR="00EC6D23" w:rsidRPr="00117D6E">
        <w:rPr>
          <w:rFonts w:ascii="Times New Roman" w:eastAsiaTheme="minorEastAsia" w:hAnsi="Times New Roman"/>
          <w:sz w:val="24"/>
          <w:szCs w:val="24"/>
        </w:rPr>
        <w:t>,</w:t>
      </w:r>
      <w:r w:rsidRPr="00117D6E">
        <w:rPr>
          <w:rFonts w:ascii="Times New Roman" w:eastAsiaTheme="minorEastAsia" w:hAnsi="Times New Roman"/>
          <w:sz w:val="24"/>
          <w:szCs w:val="24"/>
        </w:rPr>
        <w:t xml:space="preserve"> renal hastalık varlı</w:t>
      </w:r>
      <w:r w:rsidR="00220269" w:rsidRPr="00117D6E">
        <w:rPr>
          <w:rFonts w:ascii="Times New Roman" w:eastAsiaTheme="minorEastAsia" w:hAnsi="Times New Roman"/>
          <w:sz w:val="24"/>
          <w:szCs w:val="24"/>
        </w:rPr>
        <w:t>ğ</w:t>
      </w:r>
      <w:r w:rsidRPr="00117D6E">
        <w:rPr>
          <w:rFonts w:ascii="Times New Roman" w:eastAsiaTheme="minorEastAsia" w:hAnsi="Times New Roman"/>
          <w:sz w:val="24"/>
          <w:szCs w:val="24"/>
        </w:rPr>
        <w:t>ında kontrast maddeni</w:t>
      </w:r>
      <w:r w:rsidR="00DD2854" w:rsidRPr="00117D6E">
        <w:rPr>
          <w:rFonts w:ascii="Times New Roman" w:eastAsiaTheme="minorEastAsia" w:hAnsi="Times New Roman"/>
          <w:sz w:val="24"/>
          <w:szCs w:val="24"/>
        </w:rPr>
        <w:t>n verilmesinden 1 saat önce baş</w:t>
      </w:r>
      <w:r w:rsidRPr="00117D6E">
        <w:rPr>
          <w:rFonts w:ascii="Times New Roman" w:eastAsiaTheme="minorEastAsia" w:hAnsi="Times New Roman"/>
          <w:sz w:val="24"/>
          <w:szCs w:val="24"/>
        </w:rPr>
        <w:t>layan ve</w:t>
      </w:r>
      <w:r w:rsidR="00EC6D23" w:rsidRPr="00117D6E">
        <w:rPr>
          <w:rFonts w:ascii="Times New Roman" w:eastAsiaTheme="minorEastAsia" w:hAnsi="Times New Roman"/>
          <w:sz w:val="24"/>
          <w:szCs w:val="24"/>
        </w:rPr>
        <w:t xml:space="preserve"> 6 saat boyunca devam eden PGE1’</w:t>
      </w:r>
      <w:r w:rsidRPr="00117D6E">
        <w:rPr>
          <w:rFonts w:ascii="Times New Roman" w:eastAsiaTheme="minorEastAsia" w:hAnsi="Times New Roman"/>
          <w:sz w:val="24"/>
          <w:szCs w:val="24"/>
        </w:rPr>
        <w:t xml:space="preserve">in </w:t>
      </w:r>
      <w:r w:rsidR="00106C8D" w:rsidRPr="00117D6E">
        <w:rPr>
          <w:rFonts w:ascii="Times New Roman" w:eastAsiaTheme="minorEastAsia" w:hAnsi="Times New Roman"/>
          <w:sz w:val="24"/>
          <w:szCs w:val="24"/>
        </w:rPr>
        <w:t>iv</w:t>
      </w:r>
      <w:r w:rsidRPr="00117D6E">
        <w:rPr>
          <w:rFonts w:ascii="Times New Roman" w:eastAsiaTheme="minorEastAsia" w:hAnsi="Times New Roman"/>
          <w:sz w:val="24"/>
          <w:szCs w:val="24"/>
        </w:rPr>
        <w:t xml:space="preserve"> yolla infüzyonunun p</w:t>
      </w:r>
      <w:r w:rsidR="00DD2854" w:rsidRPr="00117D6E">
        <w:rPr>
          <w:rFonts w:ascii="Times New Roman" w:eastAsiaTheme="minorEastAsia" w:hAnsi="Times New Roman"/>
          <w:sz w:val="24"/>
          <w:szCs w:val="24"/>
        </w:rPr>
        <w:t>otansiyel yararları gösterilmiştir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95</w:t>
      </w:r>
      <w:r w:rsidRPr="00117D6E">
        <w:rPr>
          <w:rFonts w:ascii="Times New Roman" w:eastAsiaTheme="minorEastAsia" w:hAnsi="Times New Roman"/>
          <w:sz w:val="24"/>
          <w:szCs w:val="24"/>
        </w:rPr>
        <w:t xml:space="preserve">). </w:t>
      </w:r>
      <w:r w:rsidR="00144EB4" w:rsidRPr="00117D6E">
        <w:rPr>
          <w:rFonts w:ascii="Times New Roman" w:eastAsiaTheme="minorEastAsia" w:hAnsi="Times New Roman"/>
          <w:sz w:val="24"/>
          <w:szCs w:val="24"/>
        </w:rPr>
        <w:t xml:space="preserve">KAG </w:t>
      </w:r>
      <w:r w:rsidRPr="00117D6E">
        <w:rPr>
          <w:rFonts w:ascii="Times New Roman" w:eastAsiaTheme="minorEastAsia" w:hAnsi="Times New Roman"/>
          <w:sz w:val="24"/>
          <w:szCs w:val="24"/>
        </w:rPr>
        <w:t>yapılan hastalarda klinik olarak önemli sonuç</w:t>
      </w:r>
      <w:r w:rsidR="00DD2854" w:rsidRPr="00117D6E">
        <w:rPr>
          <w:rFonts w:ascii="Times New Roman" w:eastAsiaTheme="minorEastAsia" w:hAnsi="Times New Roman"/>
          <w:sz w:val="24"/>
          <w:szCs w:val="24"/>
        </w:rPr>
        <w:t>lar elde edilen randomize çalış</w:t>
      </w:r>
      <w:r w:rsidRPr="00117D6E">
        <w:rPr>
          <w:rFonts w:ascii="Times New Roman" w:eastAsiaTheme="minorEastAsia" w:hAnsi="Times New Roman"/>
          <w:sz w:val="24"/>
          <w:szCs w:val="24"/>
        </w:rPr>
        <w:t>malar</w:t>
      </w:r>
      <w:r w:rsidR="000A031B" w:rsidRPr="00117D6E">
        <w:rPr>
          <w:rFonts w:ascii="Times New Roman" w:eastAsiaTheme="minorEastAsia" w:hAnsi="Times New Roman"/>
          <w:sz w:val="24"/>
          <w:szCs w:val="24"/>
        </w:rPr>
        <w:t xml:space="preserve"> </w:t>
      </w:r>
      <w:r w:rsidR="00EC6D23" w:rsidRPr="00117D6E">
        <w:rPr>
          <w:rFonts w:ascii="Times New Roman" w:eastAsiaTheme="minorEastAsia" w:hAnsi="Times New Roman"/>
          <w:sz w:val="24"/>
          <w:szCs w:val="24"/>
        </w:rPr>
        <w:t xml:space="preserve">ise </w:t>
      </w:r>
      <w:r w:rsidRPr="00117D6E">
        <w:rPr>
          <w:rFonts w:ascii="Times New Roman" w:eastAsiaTheme="minorEastAsia" w:hAnsi="Times New Roman"/>
          <w:sz w:val="24"/>
          <w:szCs w:val="24"/>
        </w:rPr>
        <w:t>yoktur.</w:t>
      </w:r>
    </w:p>
    <w:p w14:paraId="5923AC74" w14:textId="77777777" w:rsidR="00FE65F7" w:rsidRPr="00117D6E" w:rsidRDefault="00106C8D"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
          <w:sz w:val="24"/>
          <w:szCs w:val="24"/>
        </w:rPr>
        <w:t>Dopam</w:t>
      </w:r>
      <w:r w:rsidR="00220269" w:rsidRPr="00117D6E">
        <w:rPr>
          <w:rFonts w:ascii="Times New Roman" w:eastAsiaTheme="minorEastAsia" w:hAnsi="Times New Roman"/>
          <w:b/>
          <w:sz w:val="24"/>
          <w:szCs w:val="24"/>
        </w:rPr>
        <w:t>i</w:t>
      </w:r>
      <w:r w:rsidRPr="00117D6E">
        <w:rPr>
          <w:rFonts w:ascii="Times New Roman" w:eastAsiaTheme="minorEastAsia" w:hAnsi="Times New Roman"/>
          <w:b/>
          <w:sz w:val="24"/>
          <w:szCs w:val="24"/>
        </w:rPr>
        <w:t>n</w:t>
      </w:r>
      <w:r w:rsidR="00FE65F7" w:rsidRPr="00117D6E">
        <w:rPr>
          <w:rFonts w:ascii="Times New Roman" w:eastAsiaTheme="minorEastAsia" w:hAnsi="Times New Roman"/>
          <w:b/>
          <w:sz w:val="24"/>
          <w:szCs w:val="24"/>
        </w:rPr>
        <w:t>:</w:t>
      </w:r>
      <w:r w:rsidR="00FE65F7" w:rsidRPr="00117D6E">
        <w:rPr>
          <w:rFonts w:ascii="Times New Roman" w:eastAsiaTheme="minorEastAsia" w:hAnsi="Times New Roman"/>
          <w:sz w:val="24"/>
          <w:szCs w:val="24"/>
        </w:rPr>
        <w:t xml:space="preserve"> </w:t>
      </w:r>
      <w:r w:rsidR="00DD2854" w:rsidRPr="00117D6E">
        <w:rPr>
          <w:rFonts w:ascii="Times New Roman" w:eastAsiaTheme="minorEastAsia" w:hAnsi="Times New Roman"/>
          <w:sz w:val="24"/>
          <w:szCs w:val="24"/>
        </w:rPr>
        <w:t>Dopamin</w:t>
      </w:r>
      <w:r w:rsidR="00EC6D23" w:rsidRPr="00117D6E">
        <w:rPr>
          <w:rFonts w:ascii="Times New Roman" w:eastAsiaTheme="minorEastAsia" w:hAnsi="Times New Roman"/>
          <w:sz w:val="24"/>
          <w:szCs w:val="24"/>
        </w:rPr>
        <w:t>,</w:t>
      </w:r>
      <w:r w:rsidR="00DD2854" w:rsidRPr="00117D6E">
        <w:rPr>
          <w:rFonts w:ascii="Times New Roman" w:eastAsiaTheme="minorEastAsia" w:hAnsi="Times New Roman"/>
          <w:sz w:val="24"/>
          <w:szCs w:val="24"/>
        </w:rPr>
        <w:t xml:space="preserve"> düş</w:t>
      </w:r>
      <w:r w:rsidR="00FE65F7" w:rsidRPr="00117D6E">
        <w:rPr>
          <w:rFonts w:ascii="Times New Roman" w:eastAsiaTheme="minorEastAsia" w:hAnsi="Times New Roman"/>
          <w:sz w:val="24"/>
          <w:szCs w:val="24"/>
        </w:rPr>
        <w:t xml:space="preserve">ük dozda renal arteriyollerdeki dilatasyon etkisi nedeni ile </w:t>
      </w:r>
      <w:r w:rsidRPr="00117D6E">
        <w:rPr>
          <w:rFonts w:ascii="Times New Roman" w:eastAsiaTheme="minorEastAsia" w:hAnsi="Times New Roman"/>
          <w:sz w:val="24"/>
          <w:szCs w:val="24"/>
        </w:rPr>
        <w:t>KMN’yi</w:t>
      </w:r>
      <w:r w:rsidR="00DD2854" w:rsidRPr="00117D6E">
        <w:rPr>
          <w:rFonts w:ascii="Times New Roman" w:eastAsiaTheme="minorEastAsia" w:hAnsi="Times New Roman"/>
          <w:sz w:val="24"/>
          <w:szCs w:val="24"/>
        </w:rPr>
        <w:t xml:space="preserve"> engelleyebilece</w:t>
      </w:r>
      <w:r w:rsidR="00220269" w:rsidRPr="00117D6E">
        <w:rPr>
          <w:rFonts w:ascii="Times New Roman" w:eastAsiaTheme="minorEastAsia" w:hAnsi="Times New Roman"/>
          <w:sz w:val="24"/>
          <w:szCs w:val="24"/>
        </w:rPr>
        <w:t>ğ</w:t>
      </w:r>
      <w:r w:rsidR="00DD2854" w:rsidRPr="00117D6E">
        <w:rPr>
          <w:rFonts w:ascii="Times New Roman" w:eastAsiaTheme="minorEastAsia" w:hAnsi="Times New Roman"/>
          <w:sz w:val="24"/>
          <w:szCs w:val="24"/>
        </w:rPr>
        <w:t>i düşünülerek araştırmalar yapılmış</w:t>
      </w:r>
      <w:r w:rsidR="00FE65F7" w:rsidRPr="00117D6E">
        <w:rPr>
          <w:rFonts w:ascii="Times New Roman" w:eastAsiaTheme="minorEastAsia" w:hAnsi="Times New Roman"/>
          <w:sz w:val="24"/>
          <w:szCs w:val="24"/>
        </w:rPr>
        <w:t>tır. K</w:t>
      </w:r>
      <w:r w:rsidR="00144EB4" w:rsidRPr="00117D6E">
        <w:rPr>
          <w:rFonts w:ascii="Times New Roman" w:eastAsiaTheme="minorEastAsia" w:hAnsi="Times New Roman"/>
          <w:sz w:val="24"/>
          <w:szCs w:val="24"/>
        </w:rPr>
        <w:t>AG</w:t>
      </w:r>
      <w:r w:rsidR="00FE65F7" w:rsidRPr="00117D6E">
        <w:rPr>
          <w:rFonts w:ascii="Times New Roman" w:eastAsiaTheme="minorEastAsia" w:hAnsi="Times New Roman"/>
          <w:sz w:val="24"/>
          <w:szCs w:val="24"/>
        </w:rPr>
        <w:t xml:space="preserve"> yapıla</w:t>
      </w:r>
      <w:r w:rsidR="00DD2854" w:rsidRPr="00117D6E">
        <w:rPr>
          <w:rFonts w:ascii="Times New Roman" w:eastAsiaTheme="minorEastAsia" w:hAnsi="Times New Roman"/>
          <w:sz w:val="24"/>
          <w:szCs w:val="24"/>
        </w:rPr>
        <w:t>n hastalarla yapılan dört çalış</w:t>
      </w:r>
      <w:r w:rsidR="00FE65F7" w:rsidRPr="00117D6E">
        <w:rPr>
          <w:rFonts w:ascii="Times New Roman" w:eastAsiaTheme="minorEastAsia" w:hAnsi="Times New Roman"/>
          <w:sz w:val="24"/>
          <w:szCs w:val="24"/>
        </w:rPr>
        <w:t>mada, dopaminin renal kan akımını artırmasına ra</w:t>
      </w:r>
      <w:r w:rsidR="00220269" w:rsidRPr="00117D6E">
        <w:rPr>
          <w:rFonts w:ascii="Times New Roman" w:eastAsiaTheme="minorEastAsia" w:hAnsi="Times New Roman"/>
          <w:sz w:val="24"/>
          <w:szCs w:val="24"/>
        </w:rPr>
        <w:t>ğ</w:t>
      </w:r>
      <w:r w:rsidR="00FE65F7" w:rsidRPr="00117D6E">
        <w:rPr>
          <w:rFonts w:ascii="Times New Roman" w:eastAsiaTheme="minorEastAsia" w:hAnsi="Times New Roman"/>
          <w:sz w:val="24"/>
          <w:szCs w:val="24"/>
        </w:rPr>
        <w:t xml:space="preserve">men </w:t>
      </w:r>
      <w:r w:rsidRPr="00117D6E">
        <w:rPr>
          <w:rFonts w:ascii="Times New Roman" w:eastAsiaTheme="minorEastAsia" w:hAnsi="Times New Roman"/>
          <w:sz w:val="24"/>
          <w:szCs w:val="24"/>
        </w:rPr>
        <w:t>KMN’yi</w:t>
      </w:r>
      <w:r w:rsidR="000A031B" w:rsidRPr="00117D6E">
        <w:rPr>
          <w:rFonts w:ascii="Times New Roman" w:eastAsiaTheme="minorEastAsia" w:hAnsi="Times New Roman"/>
          <w:sz w:val="24"/>
          <w:szCs w:val="24"/>
        </w:rPr>
        <w:t xml:space="preserve"> </w:t>
      </w:r>
      <w:r w:rsidR="00DD2854" w:rsidRPr="00117D6E">
        <w:rPr>
          <w:rFonts w:ascii="Times New Roman" w:eastAsiaTheme="minorEastAsia" w:hAnsi="Times New Roman"/>
          <w:sz w:val="24"/>
          <w:szCs w:val="24"/>
        </w:rPr>
        <w:t>önleyici etkisi saptanmamış</w:t>
      </w:r>
      <w:r w:rsidR="00FE65F7" w:rsidRPr="00117D6E">
        <w:rPr>
          <w:rFonts w:ascii="Times New Roman" w:eastAsiaTheme="minorEastAsia" w:hAnsi="Times New Roman"/>
          <w:sz w:val="24"/>
          <w:szCs w:val="24"/>
        </w:rPr>
        <w:t>tır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 xml:space="preserve">69, </w:t>
      </w:r>
      <w:r w:rsidR="00E5445A" w:rsidRPr="00117D6E">
        <w:rPr>
          <w:rFonts w:ascii="Times New Roman" w:eastAsiaTheme="minorEastAsia" w:hAnsi="Times New Roman"/>
          <w:sz w:val="24"/>
          <w:szCs w:val="24"/>
        </w:rPr>
        <w:t>10</w:t>
      </w:r>
      <w:r w:rsidR="000A5451" w:rsidRPr="00117D6E">
        <w:rPr>
          <w:rFonts w:ascii="Times New Roman" w:eastAsiaTheme="minorEastAsia" w:hAnsi="Times New Roman"/>
          <w:sz w:val="24"/>
          <w:szCs w:val="24"/>
        </w:rPr>
        <w:t>1,103</w:t>
      </w:r>
      <w:r w:rsidR="00FE65F7" w:rsidRPr="00117D6E">
        <w:rPr>
          <w:rFonts w:ascii="Times New Roman" w:eastAsiaTheme="minorEastAsia" w:hAnsi="Times New Roman"/>
          <w:sz w:val="24"/>
          <w:szCs w:val="24"/>
        </w:rPr>
        <w:t>).</w:t>
      </w:r>
    </w:p>
    <w:p w14:paraId="489BB249" w14:textId="77777777" w:rsidR="00312A21" w:rsidRPr="00117D6E" w:rsidRDefault="00312A21"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
          <w:sz w:val="24"/>
          <w:szCs w:val="24"/>
        </w:rPr>
        <w:t>Fenoldopam:</w:t>
      </w:r>
      <w:r w:rsidRPr="00117D6E">
        <w:rPr>
          <w:rFonts w:ascii="Times New Roman" w:eastAsiaTheme="minorEastAsia" w:hAnsi="Times New Roman"/>
          <w:sz w:val="24"/>
          <w:szCs w:val="24"/>
        </w:rPr>
        <w:t xml:space="preserve"> </w:t>
      </w:r>
      <w:r w:rsidR="00A65884" w:rsidRPr="00117D6E">
        <w:rPr>
          <w:rFonts w:ascii="Times New Roman" w:eastAsiaTheme="minorEastAsia" w:hAnsi="Times New Roman"/>
          <w:sz w:val="24"/>
          <w:szCs w:val="24"/>
        </w:rPr>
        <w:t>Dopamin-</w:t>
      </w:r>
      <w:r w:rsidR="00FE65F7" w:rsidRPr="00117D6E">
        <w:rPr>
          <w:rFonts w:ascii="Times New Roman" w:eastAsiaTheme="minorEastAsia" w:hAnsi="Times New Roman"/>
          <w:sz w:val="24"/>
          <w:szCs w:val="24"/>
        </w:rPr>
        <w:t>1 reseptörünün selektif agonisti olan fenoldopam</w:t>
      </w:r>
      <w:r w:rsidR="00A65884" w:rsidRPr="00117D6E">
        <w:rPr>
          <w:rFonts w:ascii="Times New Roman" w:eastAsiaTheme="minorEastAsia" w:hAnsi="Times New Roman"/>
          <w:sz w:val="24"/>
          <w:szCs w:val="24"/>
        </w:rPr>
        <w:t>,</w:t>
      </w:r>
      <w:r w:rsidR="00FE65F7" w:rsidRPr="00117D6E">
        <w:rPr>
          <w:rFonts w:ascii="Times New Roman" w:eastAsiaTheme="minorEastAsia" w:hAnsi="Times New Roman"/>
          <w:sz w:val="24"/>
          <w:szCs w:val="24"/>
        </w:rPr>
        <w:t xml:space="preserve"> renal vasküle</w:t>
      </w:r>
      <w:r w:rsidR="00DD2854" w:rsidRPr="00117D6E">
        <w:rPr>
          <w:rFonts w:ascii="Times New Roman" w:eastAsiaTheme="minorEastAsia" w:hAnsi="Times New Roman"/>
          <w:sz w:val="24"/>
          <w:szCs w:val="24"/>
        </w:rPr>
        <w:t>r yatakta vazodilatasyon</w:t>
      </w:r>
      <w:r w:rsidR="00A65884" w:rsidRPr="00117D6E">
        <w:rPr>
          <w:rFonts w:ascii="Times New Roman" w:eastAsiaTheme="minorEastAsia" w:hAnsi="Times New Roman"/>
          <w:sz w:val="24"/>
          <w:szCs w:val="24"/>
        </w:rPr>
        <w:t>,</w:t>
      </w:r>
      <w:r w:rsidR="00DD2854" w:rsidRPr="00117D6E">
        <w:rPr>
          <w:rFonts w:ascii="Times New Roman" w:eastAsiaTheme="minorEastAsia" w:hAnsi="Times New Roman"/>
          <w:sz w:val="24"/>
          <w:szCs w:val="24"/>
        </w:rPr>
        <w:t xml:space="preserve"> artmış</w:t>
      </w:r>
      <w:r w:rsidR="00FE65F7" w:rsidRPr="00117D6E">
        <w:rPr>
          <w:rFonts w:ascii="Times New Roman" w:eastAsiaTheme="minorEastAsia" w:hAnsi="Times New Roman"/>
          <w:sz w:val="24"/>
          <w:szCs w:val="24"/>
        </w:rPr>
        <w:t xml:space="preserve"> kortikal ve </w:t>
      </w:r>
      <w:r w:rsidR="00A65884" w:rsidRPr="00117D6E">
        <w:rPr>
          <w:rFonts w:ascii="Times New Roman" w:eastAsiaTheme="minorEastAsia" w:hAnsi="Times New Roman"/>
          <w:sz w:val="24"/>
          <w:szCs w:val="24"/>
        </w:rPr>
        <w:t>medüller kan akımı ile GFR artış</w:t>
      </w:r>
      <w:r w:rsidR="00FE65F7" w:rsidRPr="00117D6E">
        <w:rPr>
          <w:rFonts w:ascii="Times New Roman" w:eastAsiaTheme="minorEastAsia" w:hAnsi="Times New Roman"/>
          <w:sz w:val="24"/>
          <w:szCs w:val="24"/>
        </w:rPr>
        <w:t>ına neden olmaktadır</w:t>
      </w:r>
      <w:r w:rsidR="00217730" w:rsidRPr="00117D6E">
        <w:rPr>
          <w:rFonts w:ascii="Times New Roman" w:eastAsiaTheme="minorEastAsia" w:hAnsi="Times New Roman"/>
          <w:sz w:val="24"/>
          <w:szCs w:val="24"/>
        </w:rPr>
        <w:t xml:space="preserve"> (</w:t>
      </w:r>
      <w:r w:rsidR="00E5445A"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04</w:t>
      </w:r>
      <w:r w:rsidRPr="00117D6E">
        <w:rPr>
          <w:rFonts w:ascii="Times New Roman" w:eastAsiaTheme="minorEastAsia" w:hAnsi="Times New Roman"/>
          <w:sz w:val="24"/>
          <w:szCs w:val="24"/>
        </w:rPr>
        <w:t>)</w:t>
      </w:r>
      <w:r w:rsidR="00FE65F7" w:rsidRPr="00117D6E">
        <w:rPr>
          <w:rFonts w:ascii="Times New Roman" w:eastAsiaTheme="minorEastAsia" w:hAnsi="Times New Roman"/>
          <w:sz w:val="24"/>
          <w:szCs w:val="24"/>
        </w:rPr>
        <w:t>. Bu renal hemodinamik etkilerin kontrast madde etkilerine k</w:t>
      </w:r>
      <w:r w:rsidR="00DD2854" w:rsidRPr="00117D6E">
        <w:rPr>
          <w:rFonts w:ascii="Times New Roman" w:eastAsiaTheme="minorEastAsia" w:hAnsi="Times New Roman"/>
          <w:sz w:val="24"/>
          <w:szCs w:val="24"/>
        </w:rPr>
        <w:t>arş</w:t>
      </w:r>
      <w:r w:rsidR="00FE65F7" w:rsidRPr="00117D6E">
        <w:rPr>
          <w:rFonts w:ascii="Times New Roman" w:eastAsiaTheme="minorEastAsia" w:hAnsi="Times New Roman"/>
          <w:sz w:val="24"/>
          <w:szCs w:val="24"/>
        </w:rPr>
        <w:t>ı koyaca</w:t>
      </w:r>
      <w:r w:rsidR="00220269" w:rsidRPr="00117D6E">
        <w:rPr>
          <w:rFonts w:ascii="Times New Roman" w:eastAsiaTheme="minorEastAsia" w:hAnsi="Times New Roman"/>
          <w:sz w:val="24"/>
          <w:szCs w:val="24"/>
        </w:rPr>
        <w:t>ğ</w:t>
      </w:r>
      <w:r w:rsidR="00FE65F7" w:rsidRPr="00117D6E">
        <w:rPr>
          <w:rFonts w:ascii="Times New Roman" w:eastAsiaTheme="minorEastAsia" w:hAnsi="Times New Roman"/>
          <w:sz w:val="24"/>
          <w:szCs w:val="24"/>
        </w:rPr>
        <w:t xml:space="preserve">ı ve </w:t>
      </w:r>
      <w:r w:rsidR="004742DE" w:rsidRPr="00117D6E">
        <w:rPr>
          <w:rFonts w:ascii="Times New Roman" w:eastAsiaTheme="minorEastAsia" w:hAnsi="Times New Roman"/>
          <w:sz w:val="24"/>
          <w:szCs w:val="24"/>
        </w:rPr>
        <w:t>KMN’yi</w:t>
      </w:r>
      <w:r w:rsidR="00DD2854" w:rsidRPr="00117D6E">
        <w:rPr>
          <w:rFonts w:ascii="Times New Roman" w:eastAsiaTheme="minorEastAsia" w:hAnsi="Times New Roman"/>
          <w:sz w:val="24"/>
          <w:szCs w:val="24"/>
        </w:rPr>
        <w:t xml:space="preserve"> önleyebilece</w:t>
      </w:r>
      <w:r w:rsidR="00220269" w:rsidRPr="00117D6E">
        <w:rPr>
          <w:rFonts w:ascii="Times New Roman" w:eastAsiaTheme="minorEastAsia" w:hAnsi="Times New Roman"/>
          <w:sz w:val="24"/>
          <w:szCs w:val="24"/>
        </w:rPr>
        <w:t>ğ</w:t>
      </w:r>
      <w:r w:rsidR="00DD2854" w:rsidRPr="00117D6E">
        <w:rPr>
          <w:rFonts w:ascii="Times New Roman" w:eastAsiaTheme="minorEastAsia" w:hAnsi="Times New Roman"/>
          <w:sz w:val="24"/>
          <w:szCs w:val="24"/>
        </w:rPr>
        <w:t>i düşünülmüş</w:t>
      </w:r>
      <w:r w:rsidR="00FE65F7" w:rsidRPr="00117D6E">
        <w:rPr>
          <w:rFonts w:ascii="Times New Roman" w:eastAsiaTheme="minorEastAsia" w:hAnsi="Times New Roman"/>
          <w:sz w:val="24"/>
          <w:szCs w:val="24"/>
        </w:rPr>
        <w:t xml:space="preserve">tür. </w:t>
      </w:r>
      <w:r w:rsidRPr="00117D6E">
        <w:rPr>
          <w:rFonts w:ascii="Times New Roman" w:eastAsiaTheme="minorEastAsia" w:hAnsi="Times New Roman"/>
          <w:sz w:val="24"/>
          <w:szCs w:val="24"/>
        </w:rPr>
        <w:t>KMN’yi</w:t>
      </w:r>
      <w:r w:rsidR="00A65884" w:rsidRPr="00117D6E">
        <w:rPr>
          <w:rFonts w:ascii="Times New Roman" w:eastAsiaTheme="minorEastAsia" w:hAnsi="Times New Roman"/>
          <w:sz w:val="24"/>
          <w:szCs w:val="24"/>
        </w:rPr>
        <w:t xml:space="preserve"> önleme konusundaki potansiyel</w:t>
      </w:r>
      <w:r w:rsidR="00FE65F7" w:rsidRPr="00117D6E">
        <w:rPr>
          <w:rFonts w:ascii="Times New Roman" w:eastAsiaTheme="minorEastAsia" w:hAnsi="Times New Roman"/>
          <w:sz w:val="24"/>
          <w:szCs w:val="24"/>
        </w:rPr>
        <w:t xml:space="preserve"> güvenilirli</w:t>
      </w:r>
      <w:r w:rsidR="00220269" w:rsidRPr="00117D6E">
        <w:rPr>
          <w:rFonts w:ascii="Times New Roman" w:eastAsiaTheme="minorEastAsia" w:hAnsi="Times New Roman"/>
          <w:sz w:val="24"/>
          <w:szCs w:val="24"/>
        </w:rPr>
        <w:t>ğ</w:t>
      </w:r>
      <w:r w:rsidR="00FE65F7" w:rsidRPr="00117D6E">
        <w:rPr>
          <w:rFonts w:ascii="Times New Roman" w:eastAsiaTheme="minorEastAsia" w:hAnsi="Times New Roman"/>
          <w:sz w:val="24"/>
          <w:szCs w:val="24"/>
        </w:rPr>
        <w:t xml:space="preserve">i ile desteklenmektedir. Sitokrom p-450 tarafından metabolize </w:t>
      </w:r>
      <w:r w:rsidR="00DD2854" w:rsidRPr="00117D6E">
        <w:rPr>
          <w:rFonts w:ascii="Times New Roman" w:eastAsiaTheme="minorEastAsia" w:hAnsi="Times New Roman"/>
          <w:sz w:val="24"/>
          <w:szCs w:val="24"/>
        </w:rPr>
        <w:t>e</w:t>
      </w:r>
      <w:r w:rsidR="001E3AAB" w:rsidRPr="00117D6E">
        <w:rPr>
          <w:rFonts w:ascii="Times New Roman" w:eastAsiaTheme="minorEastAsia" w:hAnsi="Times New Roman"/>
          <w:sz w:val="24"/>
          <w:szCs w:val="24"/>
        </w:rPr>
        <w:t>dilemez</w:t>
      </w:r>
      <w:r w:rsidR="00DD2854" w:rsidRPr="00117D6E">
        <w:rPr>
          <w:rFonts w:ascii="Times New Roman" w:eastAsiaTheme="minorEastAsia" w:hAnsi="Times New Roman"/>
          <w:sz w:val="24"/>
          <w:szCs w:val="24"/>
        </w:rPr>
        <w:t xml:space="preserve"> ve bilinen ilaç etkileş</w:t>
      </w:r>
      <w:r w:rsidR="00FE65F7" w:rsidRPr="00117D6E">
        <w:rPr>
          <w:rFonts w:ascii="Times New Roman" w:eastAsiaTheme="minorEastAsia" w:hAnsi="Times New Roman"/>
          <w:sz w:val="24"/>
          <w:szCs w:val="24"/>
        </w:rPr>
        <w:t>imi yoktur. Karaci</w:t>
      </w:r>
      <w:r w:rsidR="00220269" w:rsidRPr="00117D6E">
        <w:rPr>
          <w:rFonts w:ascii="Times New Roman" w:eastAsiaTheme="minorEastAsia" w:hAnsi="Times New Roman"/>
          <w:sz w:val="24"/>
          <w:szCs w:val="24"/>
        </w:rPr>
        <w:t>ğ</w:t>
      </w:r>
      <w:r w:rsidR="001E3AAB" w:rsidRPr="00117D6E">
        <w:rPr>
          <w:rFonts w:ascii="Times New Roman" w:eastAsiaTheme="minorEastAsia" w:hAnsi="Times New Roman"/>
          <w:sz w:val="24"/>
          <w:szCs w:val="24"/>
        </w:rPr>
        <w:t>er, böbrek hastalı</w:t>
      </w:r>
      <w:r w:rsidR="00220269" w:rsidRPr="00117D6E">
        <w:rPr>
          <w:rFonts w:ascii="Times New Roman" w:eastAsiaTheme="minorEastAsia" w:hAnsi="Times New Roman"/>
          <w:sz w:val="24"/>
          <w:szCs w:val="24"/>
        </w:rPr>
        <w:t>ğ</w:t>
      </w:r>
      <w:r w:rsidR="001E3AAB" w:rsidRPr="00117D6E">
        <w:rPr>
          <w:rFonts w:ascii="Times New Roman" w:eastAsiaTheme="minorEastAsia" w:hAnsi="Times New Roman"/>
          <w:sz w:val="24"/>
          <w:szCs w:val="24"/>
        </w:rPr>
        <w:t xml:space="preserve">ı olan kişilerde </w:t>
      </w:r>
      <w:r w:rsidR="00FE65F7" w:rsidRPr="00117D6E">
        <w:rPr>
          <w:rFonts w:ascii="Times New Roman" w:eastAsiaTheme="minorEastAsia" w:hAnsi="Times New Roman"/>
          <w:sz w:val="24"/>
          <w:szCs w:val="24"/>
        </w:rPr>
        <w:t>doz ayarlaması gerektirmez. Yüksek riskli has</w:t>
      </w:r>
      <w:r w:rsidR="00DD2854" w:rsidRPr="00117D6E">
        <w:rPr>
          <w:rFonts w:ascii="Times New Roman" w:eastAsiaTheme="minorEastAsia" w:hAnsi="Times New Roman"/>
          <w:sz w:val="24"/>
          <w:szCs w:val="24"/>
        </w:rPr>
        <w:t>talarla yapılan gözlemsel çalış</w:t>
      </w:r>
      <w:r w:rsidR="00FE65F7" w:rsidRPr="00117D6E">
        <w:rPr>
          <w:rFonts w:ascii="Times New Roman" w:eastAsiaTheme="minorEastAsia" w:hAnsi="Times New Roman"/>
          <w:sz w:val="24"/>
          <w:szCs w:val="24"/>
        </w:rPr>
        <w:t xml:space="preserve">malarda </w:t>
      </w:r>
      <w:r w:rsidR="00144EB4" w:rsidRPr="00117D6E">
        <w:rPr>
          <w:rFonts w:ascii="Times New Roman" w:eastAsiaTheme="minorEastAsia" w:hAnsi="Times New Roman"/>
          <w:sz w:val="24"/>
          <w:szCs w:val="24"/>
        </w:rPr>
        <w:t xml:space="preserve">KAG </w:t>
      </w:r>
      <w:r w:rsidR="00FE65F7" w:rsidRPr="00117D6E">
        <w:rPr>
          <w:rFonts w:ascii="Times New Roman" w:eastAsiaTheme="minorEastAsia" w:hAnsi="Times New Roman"/>
          <w:sz w:val="24"/>
          <w:szCs w:val="24"/>
        </w:rPr>
        <w:t xml:space="preserve">yapılan ve fenoldopam verilen hastalarda, </w:t>
      </w:r>
      <w:r w:rsidR="004742DE" w:rsidRPr="00117D6E">
        <w:rPr>
          <w:rFonts w:ascii="Times New Roman" w:eastAsiaTheme="minorEastAsia" w:hAnsi="Times New Roman"/>
          <w:sz w:val="24"/>
          <w:szCs w:val="24"/>
        </w:rPr>
        <w:t>KMN</w:t>
      </w:r>
      <w:r w:rsidR="00FE65F7" w:rsidRPr="00117D6E">
        <w:rPr>
          <w:rFonts w:ascii="Times New Roman" w:eastAsiaTheme="minorEastAsia" w:hAnsi="Times New Roman"/>
          <w:sz w:val="24"/>
          <w:szCs w:val="24"/>
        </w:rPr>
        <w:t xml:space="preserve"> insidansı</w:t>
      </w:r>
      <w:r w:rsidR="001E3AAB" w:rsidRPr="00117D6E">
        <w:rPr>
          <w:rFonts w:ascii="Times New Roman" w:eastAsiaTheme="minorEastAsia" w:hAnsi="Times New Roman"/>
          <w:sz w:val="24"/>
          <w:szCs w:val="24"/>
        </w:rPr>
        <w:t xml:space="preserve"> </w:t>
      </w:r>
      <w:r w:rsidR="00087EEF" w:rsidRPr="00117D6E">
        <w:rPr>
          <w:rFonts w:ascii="Times New Roman" w:eastAsiaTheme="minorEastAsia" w:hAnsi="Times New Roman"/>
          <w:sz w:val="24"/>
          <w:szCs w:val="24"/>
        </w:rPr>
        <w:t xml:space="preserve">% </w:t>
      </w:r>
      <w:r w:rsidR="001E3AAB" w:rsidRPr="00117D6E">
        <w:rPr>
          <w:rFonts w:ascii="Times New Roman" w:eastAsiaTheme="minorEastAsia" w:hAnsi="Times New Roman"/>
          <w:sz w:val="24"/>
          <w:szCs w:val="24"/>
        </w:rPr>
        <w:t>5’</w:t>
      </w:r>
      <w:r w:rsidR="00FE65F7" w:rsidRPr="00117D6E">
        <w:rPr>
          <w:rFonts w:ascii="Times New Roman" w:eastAsiaTheme="minorEastAsia" w:hAnsi="Times New Roman"/>
          <w:sz w:val="24"/>
          <w:szCs w:val="24"/>
        </w:rPr>
        <w:t xml:space="preserve">in altında, özellikle </w:t>
      </w:r>
      <w:r w:rsidRPr="00117D6E">
        <w:rPr>
          <w:rFonts w:ascii="Times New Roman" w:eastAsiaTheme="minorEastAsia" w:hAnsi="Times New Roman"/>
          <w:sz w:val="24"/>
          <w:szCs w:val="24"/>
        </w:rPr>
        <w:t>DM’li</w:t>
      </w:r>
      <w:r w:rsidR="00FE65F7" w:rsidRPr="00117D6E">
        <w:rPr>
          <w:rFonts w:ascii="Times New Roman" w:eastAsiaTheme="minorEastAsia" w:hAnsi="Times New Roman"/>
          <w:sz w:val="24"/>
          <w:szCs w:val="24"/>
        </w:rPr>
        <w:t xml:space="preserve"> ve renal hastalı</w:t>
      </w:r>
      <w:r w:rsidR="00220269" w:rsidRPr="00117D6E">
        <w:rPr>
          <w:rFonts w:ascii="Times New Roman" w:eastAsiaTheme="minorEastAsia" w:hAnsi="Times New Roman"/>
          <w:sz w:val="24"/>
          <w:szCs w:val="24"/>
        </w:rPr>
        <w:t>ğ</w:t>
      </w:r>
      <w:r w:rsidR="00FE65F7" w:rsidRPr="00117D6E">
        <w:rPr>
          <w:rFonts w:ascii="Times New Roman" w:eastAsiaTheme="minorEastAsia" w:hAnsi="Times New Roman"/>
          <w:sz w:val="24"/>
          <w:szCs w:val="24"/>
        </w:rPr>
        <w:t>ı olanla</w:t>
      </w:r>
      <w:r w:rsidR="00DD2854" w:rsidRPr="00117D6E">
        <w:rPr>
          <w:rFonts w:ascii="Times New Roman" w:eastAsiaTheme="minorEastAsia" w:hAnsi="Times New Roman"/>
          <w:sz w:val="24"/>
          <w:szCs w:val="24"/>
        </w:rPr>
        <w:t xml:space="preserve">rda bu yarar belirgin </w:t>
      </w:r>
      <w:r w:rsidR="001E3AAB" w:rsidRPr="00117D6E">
        <w:rPr>
          <w:rFonts w:ascii="Times New Roman" w:eastAsiaTheme="minorEastAsia" w:hAnsi="Times New Roman"/>
          <w:sz w:val="24"/>
          <w:szCs w:val="24"/>
        </w:rPr>
        <w:t xml:space="preserve">olarak </w:t>
      </w:r>
      <w:r w:rsidR="00E5445A" w:rsidRPr="00117D6E">
        <w:rPr>
          <w:rFonts w:ascii="Times New Roman" w:eastAsiaTheme="minorEastAsia" w:hAnsi="Times New Roman"/>
          <w:sz w:val="24"/>
          <w:szCs w:val="24"/>
        </w:rPr>
        <w:t>saptanmıştır</w:t>
      </w:r>
      <w:r w:rsidR="00217730" w:rsidRPr="00117D6E">
        <w:rPr>
          <w:rFonts w:ascii="Times New Roman" w:eastAsiaTheme="minorEastAsia" w:hAnsi="Times New Roman"/>
          <w:sz w:val="24"/>
          <w:szCs w:val="24"/>
        </w:rPr>
        <w:t xml:space="preserve"> (</w:t>
      </w:r>
      <w:r w:rsidR="00E5445A"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04,105</w:t>
      </w:r>
      <w:r w:rsidR="00DD2854" w:rsidRPr="00117D6E">
        <w:rPr>
          <w:rFonts w:ascii="Times New Roman" w:eastAsiaTheme="minorEastAsia" w:hAnsi="Times New Roman"/>
          <w:sz w:val="24"/>
          <w:szCs w:val="24"/>
        </w:rPr>
        <w:t xml:space="preserve">). </w:t>
      </w:r>
    </w:p>
    <w:p w14:paraId="181373B0" w14:textId="77777777" w:rsidR="00D216FF" w:rsidRPr="00117D6E" w:rsidRDefault="00DD2854"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Randomize çalış</w:t>
      </w:r>
      <w:r w:rsidR="00FE65F7" w:rsidRPr="00117D6E">
        <w:rPr>
          <w:rFonts w:ascii="Times New Roman" w:eastAsiaTheme="minorEastAsia" w:hAnsi="Times New Roman"/>
          <w:sz w:val="24"/>
          <w:szCs w:val="24"/>
        </w:rPr>
        <w:t>malarda elde edilen bilgiler da</w:t>
      </w:r>
      <w:r w:rsidRPr="00117D6E">
        <w:rPr>
          <w:rFonts w:ascii="Times New Roman" w:eastAsiaTheme="minorEastAsia" w:hAnsi="Times New Roman"/>
          <w:sz w:val="24"/>
          <w:szCs w:val="24"/>
        </w:rPr>
        <w:t>ha az cesaret vericidir, ancak y</w:t>
      </w:r>
      <w:r w:rsidR="00FE65F7" w:rsidRPr="00117D6E">
        <w:rPr>
          <w:rFonts w:ascii="Times New Roman" w:eastAsiaTheme="minorEastAsia" w:hAnsi="Times New Roman"/>
          <w:sz w:val="24"/>
          <w:szCs w:val="24"/>
        </w:rPr>
        <w:t>apılan en</w:t>
      </w:r>
      <w:r w:rsidRPr="00117D6E">
        <w:rPr>
          <w:rFonts w:ascii="Times New Roman" w:eastAsiaTheme="minorEastAsia" w:hAnsi="Times New Roman"/>
          <w:sz w:val="24"/>
          <w:szCs w:val="24"/>
        </w:rPr>
        <w:t xml:space="preserve"> büyük </w:t>
      </w:r>
      <w:r w:rsidR="00312A21" w:rsidRPr="00117D6E">
        <w:rPr>
          <w:rFonts w:ascii="Times New Roman" w:eastAsiaTheme="minorEastAsia" w:hAnsi="Times New Roman"/>
          <w:sz w:val="24"/>
          <w:szCs w:val="24"/>
        </w:rPr>
        <w:t>KMN</w:t>
      </w:r>
      <w:r w:rsidRPr="00117D6E">
        <w:rPr>
          <w:rFonts w:ascii="Times New Roman" w:eastAsiaTheme="minorEastAsia" w:hAnsi="Times New Roman"/>
          <w:sz w:val="24"/>
          <w:szCs w:val="24"/>
        </w:rPr>
        <w:t xml:space="preserve"> çalışmasında</w:t>
      </w:r>
      <w:r w:rsidR="000A031B" w:rsidRPr="00117D6E">
        <w:rPr>
          <w:rFonts w:ascii="Times New Roman" w:eastAsiaTheme="minorEastAsia" w:hAnsi="Times New Roman"/>
          <w:sz w:val="24"/>
          <w:szCs w:val="24"/>
        </w:rPr>
        <w:t xml:space="preserve"> </w:t>
      </w:r>
      <w:r w:rsidR="0076432C" w:rsidRPr="00117D6E">
        <w:rPr>
          <w:rFonts w:ascii="Times New Roman" w:eastAsiaTheme="minorEastAsia" w:hAnsi="Times New Roman"/>
          <w:sz w:val="24"/>
          <w:szCs w:val="24"/>
        </w:rPr>
        <w:t xml:space="preserve">315 hasta </w:t>
      </w:r>
      <w:r w:rsidR="00144EB4" w:rsidRPr="00117D6E">
        <w:rPr>
          <w:rFonts w:ascii="Times New Roman" w:eastAsiaTheme="minorEastAsia" w:hAnsi="Times New Roman"/>
          <w:sz w:val="24"/>
          <w:szCs w:val="24"/>
        </w:rPr>
        <w:t>KAG’dan</w:t>
      </w:r>
      <w:r w:rsidR="00FE65F7" w:rsidRPr="00117D6E">
        <w:rPr>
          <w:rFonts w:ascii="Times New Roman" w:eastAsiaTheme="minorEastAsia" w:hAnsi="Times New Roman"/>
          <w:sz w:val="24"/>
          <w:szCs w:val="24"/>
        </w:rPr>
        <w:t xml:space="preserve"> bir sa</w:t>
      </w:r>
      <w:r w:rsidRPr="00117D6E">
        <w:rPr>
          <w:rFonts w:ascii="Times New Roman" w:eastAsiaTheme="minorEastAsia" w:hAnsi="Times New Roman"/>
          <w:sz w:val="24"/>
          <w:szCs w:val="24"/>
        </w:rPr>
        <w:t>at önce başlanan ve iş</w:t>
      </w:r>
      <w:r w:rsidR="00FE65F7" w:rsidRPr="00117D6E">
        <w:rPr>
          <w:rFonts w:ascii="Times New Roman" w:eastAsiaTheme="minorEastAsia" w:hAnsi="Times New Roman"/>
          <w:sz w:val="24"/>
          <w:szCs w:val="24"/>
        </w:rPr>
        <w:t>lem sonrası 12 saat de</w:t>
      </w:r>
      <w:r w:rsidR="0076432C" w:rsidRPr="00117D6E">
        <w:rPr>
          <w:rFonts w:ascii="Times New Roman" w:eastAsiaTheme="minorEastAsia" w:hAnsi="Times New Roman"/>
          <w:sz w:val="24"/>
          <w:szCs w:val="24"/>
        </w:rPr>
        <w:t>vam edilen fenoldopam dozu 0.05</w:t>
      </w:r>
      <w:r w:rsidR="00FE65F7" w:rsidRPr="00117D6E">
        <w:rPr>
          <w:rFonts w:ascii="Times New Roman" w:eastAsiaTheme="minorEastAsia" w:hAnsi="Times New Roman"/>
          <w:sz w:val="24"/>
          <w:szCs w:val="24"/>
        </w:rPr>
        <w:t>-1.0 μg/kg/</w:t>
      </w:r>
      <w:r w:rsidR="0076432C" w:rsidRPr="00117D6E">
        <w:rPr>
          <w:rFonts w:ascii="Times New Roman" w:eastAsiaTheme="minorEastAsia" w:hAnsi="Times New Roman"/>
          <w:sz w:val="24"/>
          <w:szCs w:val="24"/>
        </w:rPr>
        <w:t>dk’</w:t>
      </w:r>
      <w:r w:rsidRPr="00117D6E">
        <w:rPr>
          <w:rFonts w:ascii="Times New Roman" w:eastAsiaTheme="minorEastAsia" w:hAnsi="Times New Roman"/>
          <w:sz w:val="24"/>
          <w:szCs w:val="24"/>
        </w:rPr>
        <w:t>dan saline randomize edilmiş</w:t>
      </w:r>
      <w:r w:rsidR="00FE65F7" w:rsidRPr="00117D6E">
        <w:rPr>
          <w:rFonts w:ascii="Times New Roman" w:eastAsiaTheme="minorEastAsia" w:hAnsi="Times New Roman"/>
          <w:sz w:val="24"/>
          <w:szCs w:val="24"/>
        </w:rPr>
        <w:t>tir</w:t>
      </w:r>
      <w:r w:rsidR="0076432C" w:rsidRPr="00117D6E">
        <w:rPr>
          <w:rFonts w:ascii="Times New Roman" w:eastAsiaTheme="minorEastAsia" w:hAnsi="Times New Roman"/>
          <w:sz w:val="24"/>
          <w:szCs w:val="24"/>
        </w:rPr>
        <w:t xml:space="preserve">. Bütün hastalar </w:t>
      </w:r>
      <w:r w:rsidR="00087EEF" w:rsidRPr="00117D6E">
        <w:rPr>
          <w:rFonts w:ascii="Times New Roman" w:eastAsiaTheme="minorEastAsia" w:hAnsi="Times New Roman"/>
          <w:sz w:val="24"/>
          <w:szCs w:val="24"/>
        </w:rPr>
        <w:t xml:space="preserve">% </w:t>
      </w:r>
      <w:r w:rsidR="0076432C" w:rsidRPr="00117D6E">
        <w:rPr>
          <w:rFonts w:ascii="Times New Roman" w:eastAsiaTheme="minorEastAsia" w:hAnsi="Times New Roman"/>
          <w:sz w:val="24"/>
          <w:szCs w:val="24"/>
        </w:rPr>
        <w:t xml:space="preserve">0,45 saline, </w:t>
      </w:r>
      <w:r w:rsidR="00087EEF" w:rsidRPr="00117D6E">
        <w:rPr>
          <w:rFonts w:ascii="Times New Roman" w:eastAsiaTheme="minorEastAsia" w:hAnsi="Times New Roman"/>
          <w:sz w:val="24"/>
          <w:szCs w:val="24"/>
        </w:rPr>
        <w:t xml:space="preserve">% </w:t>
      </w:r>
      <w:r w:rsidR="00FE65F7" w:rsidRPr="00117D6E">
        <w:rPr>
          <w:rFonts w:ascii="Times New Roman" w:eastAsiaTheme="minorEastAsia" w:hAnsi="Times New Roman"/>
          <w:sz w:val="24"/>
          <w:szCs w:val="24"/>
        </w:rPr>
        <w:t xml:space="preserve">50 hasta NAC ve </w:t>
      </w:r>
      <w:r w:rsidR="00087EEF" w:rsidRPr="00117D6E">
        <w:rPr>
          <w:rFonts w:ascii="Times New Roman" w:eastAsiaTheme="minorEastAsia" w:hAnsi="Times New Roman"/>
          <w:sz w:val="24"/>
          <w:szCs w:val="24"/>
        </w:rPr>
        <w:t xml:space="preserve">% </w:t>
      </w:r>
      <w:r w:rsidR="00FE65F7" w:rsidRPr="00117D6E">
        <w:rPr>
          <w:rFonts w:ascii="Times New Roman" w:eastAsiaTheme="minorEastAsia" w:hAnsi="Times New Roman"/>
          <w:sz w:val="24"/>
          <w:szCs w:val="24"/>
        </w:rPr>
        <w:t xml:space="preserve">90 hasta </w:t>
      </w:r>
      <w:r w:rsidRPr="00117D6E">
        <w:rPr>
          <w:rFonts w:ascii="Times New Roman" w:eastAsiaTheme="minorEastAsia" w:hAnsi="Times New Roman"/>
          <w:sz w:val="24"/>
          <w:szCs w:val="24"/>
        </w:rPr>
        <w:t>ortalama 153 ml</w:t>
      </w:r>
      <w:r w:rsidR="0076432C" w:rsidRPr="00117D6E">
        <w:rPr>
          <w:rFonts w:ascii="Times New Roman" w:eastAsiaTheme="minorEastAsia" w:hAnsi="Times New Roman"/>
          <w:sz w:val="24"/>
          <w:szCs w:val="24"/>
        </w:rPr>
        <w:t xml:space="preserve"> non-</w:t>
      </w:r>
      <w:r w:rsidRPr="00117D6E">
        <w:rPr>
          <w:rFonts w:ascii="Times New Roman" w:eastAsiaTheme="minorEastAsia" w:hAnsi="Times New Roman"/>
          <w:sz w:val="24"/>
          <w:szCs w:val="24"/>
        </w:rPr>
        <w:t>iyonik düş</w:t>
      </w:r>
      <w:r w:rsidR="00FE65F7" w:rsidRPr="00117D6E">
        <w:rPr>
          <w:rFonts w:ascii="Times New Roman" w:eastAsiaTheme="minorEastAsia" w:hAnsi="Times New Roman"/>
          <w:sz w:val="24"/>
          <w:szCs w:val="24"/>
        </w:rPr>
        <w:t>ük os</w:t>
      </w:r>
      <w:r w:rsidRPr="00117D6E">
        <w:rPr>
          <w:rFonts w:ascii="Times New Roman" w:eastAsiaTheme="minorEastAsia" w:hAnsi="Times New Roman"/>
          <w:sz w:val="24"/>
          <w:szCs w:val="24"/>
        </w:rPr>
        <w:t>malariteli kontrast madde almış</w:t>
      </w:r>
      <w:r w:rsidR="00FE65F7" w:rsidRPr="00117D6E">
        <w:rPr>
          <w:rFonts w:ascii="Times New Roman" w:eastAsiaTheme="minorEastAsia" w:hAnsi="Times New Roman"/>
          <w:sz w:val="24"/>
          <w:szCs w:val="24"/>
        </w:rPr>
        <w:t xml:space="preserve">tır. Plasebo ve fenoldopam alan hastalarda benzer </w:t>
      </w:r>
      <w:r w:rsidR="004742DE" w:rsidRPr="00117D6E">
        <w:rPr>
          <w:rFonts w:ascii="Times New Roman" w:eastAsiaTheme="minorEastAsia" w:hAnsi="Times New Roman"/>
          <w:sz w:val="24"/>
          <w:szCs w:val="24"/>
        </w:rPr>
        <w:t>KMN</w:t>
      </w:r>
      <w:r w:rsidR="0076432C" w:rsidRPr="00117D6E">
        <w:rPr>
          <w:rFonts w:ascii="Times New Roman" w:eastAsiaTheme="minorEastAsia" w:hAnsi="Times New Roman"/>
          <w:sz w:val="24"/>
          <w:szCs w:val="24"/>
        </w:rPr>
        <w:t xml:space="preserve"> oranı görülmüştür</w:t>
      </w:r>
      <w:r w:rsidR="00217730" w:rsidRPr="00117D6E">
        <w:rPr>
          <w:rFonts w:ascii="Times New Roman" w:eastAsiaTheme="minorEastAsia" w:hAnsi="Times New Roman"/>
          <w:sz w:val="24"/>
          <w:szCs w:val="24"/>
        </w:rPr>
        <w:t xml:space="preserve"> (</w:t>
      </w:r>
      <w:r w:rsidR="00087EEF"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30;</w:t>
      </w:r>
      <w:r w:rsidR="0076432C" w:rsidRPr="00117D6E">
        <w:rPr>
          <w:rFonts w:ascii="Times New Roman" w:eastAsiaTheme="minorEastAsia" w:hAnsi="Times New Roman"/>
          <w:sz w:val="24"/>
          <w:szCs w:val="24"/>
        </w:rPr>
        <w:t xml:space="preserve"> </w:t>
      </w:r>
      <w:r w:rsidR="00087EEF"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34). Tedavinin baş</w:t>
      </w:r>
      <w:r w:rsidR="00FE65F7" w:rsidRPr="00117D6E">
        <w:rPr>
          <w:rFonts w:ascii="Times New Roman" w:eastAsiaTheme="minorEastAsia" w:hAnsi="Times New Roman"/>
          <w:sz w:val="24"/>
          <w:szCs w:val="24"/>
        </w:rPr>
        <w:t>ar</w:t>
      </w:r>
      <w:r w:rsidR="0076432C" w:rsidRPr="00117D6E">
        <w:rPr>
          <w:rFonts w:ascii="Times New Roman" w:eastAsiaTheme="minorEastAsia" w:hAnsi="Times New Roman"/>
          <w:sz w:val="24"/>
          <w:szCs w:val="24"/>
        </w:rPr>
        <w:t>ısızlı</w:t>
      </w:r>
      <w:r w:rsidR="00220269" w:rsidRPr="00117D6E">
        <w:rPr>
          <w:rFonts w:ascii="Times New Roman" w:eastAsiaTheme="minorEastAsia" w:hAnsi="Times New Roman"/>
          <w:sz w:val="24"/>
          <w:szCs w:val="24"/>
        </w:rPr>
        <w:t>ğ</w:t>
      </w:r>
      <w:r w:rsidR="0076432C" w:rsidRPr="00117D6E">
        <w:rPr>
          <w:rFonts w:ascii="Times New Roman" w:eastAsiaTheme="minorEastAsia" w:hAnsi="Times New Roman"/>
          <w:sz w:val="24"/>
          <w:szCs w:val="24"/>
        </w:rPr>
        <w:t xml:space="preserve">ı hem </w:t>
      </w:r>
      <w:r w:rsidR="00312A21" w:rsidRPr="00117D6E">
        <w:rPr>
          <w:rFonts w:ascii="Times New Roman" w:eastAsiaTheme="minorEastAsia" w:hAnsi="Times New Roman"/>
          <w:sz w:val="24"/>
          <w:szCs w:val="24"/>
        </w:rPr>
        <w:t>DM’li,</w:t>
      </w:r>
      <w:r w:rsidR="00FE65F7" w:rsidRPr="00117D6E">
        <w:rPr>
          <w:rFonts w:ascii="Times New Roman" w:eastAsiaTheme="minorEastAsia" w:hAnsi="Times New Roman"/>
          <w:sz w:val="24"/>
          <w:szCs w:val="24"/>
        </w:rPr>
        <w:t xml:space="preserve"> hem renal hastalı</w:t>
      </w:r>
      <w:r w:rsidR="00220269" w:rsidRPr="00117D6E">
        <w:rPr>
          <w:rFonts w:ascii="Times New Roman" w:eastAsiaTheme="minorEastAsia" w:hAnsi="Times New Roman"/>
          <w:sz w:val="24"/>
          <w:szCs w:val="24"/>
        </w:rPr>
        <w:t>ğ</w:t>
      </w:r>
      <w:r w:rsidR="00FE65F7" w:rsidRPr="00117D6E">
        <w:rPr>
          <w:rFonts w:ascii="Times New Roman" w:eastAsiaTheme="minorEastAsia" w:hAnsi="Times New Roman"/>
          <w:sz w:val="24"/>
          <w:szCs w:val="24"/>
        </w:rPr>
        <w:t>ı olanlarda ve NAC</w:t>
      </w:r>
      <w:r w:rsidRPr="00117D6E">
        <w:rPr>
          <w:rFonts w:ascii="Times New Roman" w:eastAsiaTheme="minorEastAsia" w:hAnsi="Times New Roman"/>
          <w:sz w:val="24"/>
          <w:szCs w:val="24"/>
        </w:rPr>
        <w:t xml:space="preserve"> almayanlarda daha çok görülmüş</w:t>
      </w:r>
      <w:r w:rsidR="00FE65F7" w:rsidRPr="00117D6E">
        <w:rPr>
          <w:rFonts w:ascii="Times New Roman" w:eastAsiaTheme="minorEastAsia" w:hAnsi="Times New Roman"/>
          <w:sz w:val="24"/>
          <w:szCs w:val="24"/>
        </w:rPr>
        <w:t>tür. Bu sonuçların olası nedeni kontrast madde etkil</w:t>
      </w:r>
      <w:r w:rsidRPr="00117D6E">
        <w:rPr>
          <w:rFonts w:ascii="Times New Roman" w:eastAsiaTheme="minorEastAsia" w:hAnsi="Times New Roman"/>
          <w:sz w:val="24"/>
          <w:szCs w:val="24"/>
        </w:rPr>
        <w:t xml:space="preserve">erinin </w:t>
      </w:r>
      <w:r w:rsidR="004742DE" w:rsidRPr="00117D6E">
        <w:rPr>
          <w:rFonts w:ascii="Times New Roman" w:eastAsiaTheme="minorEastAsia" w:hAnsi="Times New Roman"/>
          <w:sz w:val="24"/>
          <w:szCs w:val="24"/>
        </w:rPr>
        <w:t>KMN</w:t>
      </w:r>
      <w:r w:rsidRPr="00117D6E">
        <w:rPr>
          <w:rFonts w:ascii="Times New Roman" w:eastAsiaTheme="minorEastAsia" w:hAnsi="Times New Roman"/>
          <w:sz w:val="24"/>
          <w:szCs w:val="24"/>
        </w:rPr>
        <w:t xml:space="preserve"> geliş</w:t>
      </w:r>
      <w:r w:rsidR="00FE65F7" w:rsidRPr="00117D6E">
        <w:rPr>
          <w:rFonts w:ascii="Times New Roman" w:eastAsiaTheme="minorEastAsia" w:hAnsi="Times New Roman"/>
          <w:sz w:val="24"/>
          <w:szCs w:val="24"/>
        </w:rPr>
        <w:t>mesine etk</w:t>
      </w:r>
      <w:r w:rsidRPr="00117D6E">
        <w:rPr>
          <w:rFonts w:ascii="Times New Roman" w:eastAsiaTheme="minorEastAsia" w:hAnsi="Times New Roman"/>
          <w:sz w:val="24"/>
          <w:szCs w:val="24"/>
        </w:rPr>
        <w:t>ili olmamasıdır. Bu hipotez baş</w:t>
      </w:r>
      <w:r w:rsidR="00FE65F7" w:rsidRPr="00117D6E">
        <w:rPr>
          <w:rFonts w:ascii="Times New Roman" w:eastAsiaTheme="minorEastAsia" w:hAnsi="Times New Roman"/>
          <w:sz w:val="24"/>
          <w:szCs w:val="24"/>
        </w:rPr>
        <w:t>ka renal vazodilatatör ilaçlarla da</w:t>
      </w:r>
      <w:r w:rsidRPr="00117D6E">
        <w:rPr>
          <w:rFonts w:ascii="Times New Roman" w:eastAsiaTheme="minorEastAsia" w:hAnsi="Times New Roman"/>
          <w:sz w:val="24"/>
          <w:szCs w:val="24"/>
        </w:rPr>
        <w:t>ha önceden yapılan klinik çalışmaların baş</w:t>
      </w:r>
      <w:r w:rsidR="00FE65F7" w:rsidRPr="00117D6E">
        <w:rPr>
          <w:rFonts w:ascii="Times New Roman" w:eastAsiaTheme="minorEastAsia" w:hAnsi="Times New Roman"/>
          <w:sz w:val="24"/>
          <w:szCs w:val="24"/>
        </w:rPr>
        <w:t>arısızlı</w:t>
      </w:r>
      <w:r w:rsidR="00220269" w:rsidRPr="00117D6E">
        <w:rPr>
          <w:rFonts w:ascii="Times New Roman" w:eastAsiaTheme="minorEastAsia" w:hAnsi="Times New Roman"/>
          <w:sz w:val="24"/>
          <w:szCs w:val="24"/>
        </w:rPr>
        <w:t>ğ</w:t>
      </w:r>
      <w:r w:rsidR="00FE65F7" w:rsidRPr="00117D6E">
        <w:rPr>
          <w:rFonts w:ascii="Times New Roman" w:eastAsiaTheme="minorEastAsia" w:hAnsi="Times New Roman"/>
          <w:sz w:val="24"/>
          <w:szCs w:val="24"/>
        </w:rPr>
        <w:t xml:space="preserve">ı </w:t>
      </w:r>
      <w:r w:rsidR="0076432C" w:rsidRPr="00117D6E">
        <w:rPr>
          <w:rFonts w:ascii="Times New Roman" w:eastAsiaTheme="minorEastAsia" w:hAnsi="Times New Roman"/>
          <w:sz w:val="24"/>
          <w:szCs w:val="24"/>
        </w:rPr>
        <w:t xml:space="preserve">ile </w:t>
      </w:r>
      <w:r w:rsidR="00FE65F7" w:rsidRPr="00117D6E">
        <w:rPr>
          <w:rFonts w:ascii="Times New Roman" w:eastAsiaTheme="minorEastAsia" w:hAnsi="Times New Roman"/>
          <w:sz w:val="24"/>
          <w:szCs w:val="24"/>
        </w:rPr>
        <w:t>desteklenmektedir</w:t>
      </w:r>
      <w:r w:rsidR="00217730" w:rsidRPr="00117D6E">
        <w:rPr>
          <w:rFonts w:ascii="Times New Roman" w:eastAsiaTheme="minorEastAsia" w:hAnsi="Times New Roman"/>
          <w:sz w:val="24"/>
          <w:szCs w:val="24"/>
        </w:rPr>
        <w:t xml:space="preserve"> (</w:t>
      </w:r>
      <w:r w:rsidR="00E5445A"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06</w:t>
      </w:r>
      <w:r w:rsidR="00E5445A" w:rsidRPr="00117D6E">
        <w:rPr>
          <w:rFonts w:ascii="Times New Roman" w:eastAsiaTheme="minorEastAsia" w:hAnsi="Times New Roman"/>
          <w:sz w:val="24"/>
          <w:szCs w:val="24"/>
        </w:rPr>
        <w:t>)</w:t>
      </w:r>
      <w:r w:rsidR="00FE65F7" w:rsidRPr="00117D6E">
        <w:rPr>
          <w:rFonts w:ascii="Times New Roman" w:eastAsiaTheme="minorEastAsia" w:hAnsi="Times New Roman"/>
          <w:sz w:val="24"/>
          <w:szCs w:val="24"/>
        </w:rPr>
        <w:t>.</w:t>
      </w:r>
    </w:p>
    <w:p w14:paraId="3D49E042" w14:textId="6435D66A" w:rsidR="00E5445A" w:rsidRPr="00117D6E" w:rsidRDefault="00E5445A"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
          <w:bCs/>
          <w:sz w:val="24"/>
          <w:szCs w:val="24"/>
        </w:rPr>
        <w:t>Neutrophil Gelatinase-Associated Lipocalin</w:t>
      </w:r>
      <w:r w:rsidR="00217730" w:rsidRPr="00117D6E">
        <w:rPr>
          <w:rFonts w:ascii="Times New Roman" w:eastAsiaTheme="minorEastAsia" w:hAnsi="Times New Roman"/>
          <w:b/>
          <w:bCs/>
          <w:sz w:val="24"/>
          <w:szCs w:val="24"/>
        </w:rPr>
        <w:t xml:space="preserve"> (</w:t>
      </w:r>
      <w:r w:rsidRPr="00117D6E">
        <w:rPr>
          <w:rFonts w:ascii="Times New Roman" w:eastAsiaTheme="minorEastAsia" w:hAnsi="Times New Roman"/>
          <w:b/>
          <w:bCs/>
          <w:sz w:val="24"/>
          <w:szCs w:val="24"/>
        </w:rPr>
        <w:t>NGAL</w:t>
      </w:r>
      <w:r w:rsidR="00554F59" w:rsidRPr="00117D6E">
        <w:rPr>
          <w:rFonts w:ascii="Times New Roman" w:eastAsiaTheme="minorEastAsia" w:hAnsi="Times New Roman"/>
          <w:b/>
          <w:bCs/>
          <w:sz w:val="24"/>
          <w:szCs w:val="24"/>
        </w:rPr>
        <w:t>)</w:t>
      </w:r>
      <w:r w:rsidR="001F6206" w:rsidRPr="00117D6E">
        <w:rPr>
          <w:rFonts w:ascii="Times New Roman" w:eastAsiaTheme="minorEastAsia" w:hAnsi="Times New Roman"/>
          <w:b/>
          <w:bCs/>
          <w:sz w:val="24"/>
          <w:szCs w:val="24"/>
        </w:rPr>
        <w:t xml:space="preserve">: </w:t>
      </w:r>
      <w:r w:rsidR="001F6206" w:rsidRPr="00117D6E">
        <w:rPr>
          <w:rFonts w:ascii="Times New Roman" w:eastAsiaTheme="minorEastAsia" w:hAnsi="Times New Roman"/>
          <w:sz w:val="24"/>
          <w:szCs w:val="24"/>
        </w:rPr>
        <w:t>NGAL nötrofil granüllerinde bulunan 25-kDA büyüklü</w:t>
      </w:r>
      <w:r w:rsidR="00220269" w:rsidRPr="00117D6E">
        <w:rPr>
          <w:rFonts w:ascii="Times New Roman" w:eastAsiaTheme="minorEastAsia" w:hAnsi="Times New Roman"/>
          <w:sz w:val="24"/>
          <w:szCs w:val="24"/>
        </w:rPr>
        <w:t>ğ</w:t>
      </w:r>
      <w:r w:rsidR="001F6206" w:rsidRPr="00117D6E">
        <w:rPr>
          <w:rFonts w:ascii="Times New Roman" w:eastAsiaTheme="minorEastAsia" w:hAnsi="Times New Roman"/>
          <w:sz w:val="24"/>
          <w:szCs w:val="24"/>
        </w:rPr>
        <w:t>ünde bir glikoproteindir</w:t>
      </w:r>
      <w:r w:rsidR="00217730" w:rsidRPr="00117D6E">
        <w:rPr>
          <w:rFonts w:ascii="Times New Roman" w:eastAsiaTheme="minorEastAsia" w:hAnsi="Times New Roman"/>
          <w:sz w:val="24"/>
          <w:szCs w:val="24"/>
        </w:rPr>
        <w:t xml:space="preserve"> (</w:t>
      </w:r>
      <w:r w:rsidR="001F6206"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07</w:t>
      </w:r>
      <w:r w:rsidR="001F6206" w:rsidRPr="00117D6E">
        <w:rPr>
          <w:rFonts w:ascii="Times New Roman" w:eastAsiaTheme="minorEastAsia" w:hAnsi="Times New Roman"/>
          <w:sz w:val="24"/>
          <w:szCs w:val="24"/>
        </w:rPr>
        <w:t>). M</w:t>
      </w:r>
      <w:r w:rsidR="00F21A35" w:rsidRPr="00117D6E">
        <w:rPr>
          <w:rFonts w:ascii="Times New Roman" w:eastAsiaTheme="minorEastAsia" w:hAnsi="Times New Roman"/>
          <w:sz w:val="24"/>
          <w:szCs w:val="24"/>
        </w:rPr>
        <w:t>atrix metalloproteinaz</w:t>
      </w:r>
      <w:r w:rsidR="000A5451" w:rsidRPr="00117D6E">
        <w:rPr>
          <w:rFonts w:ascii="Times New Roman" w:eastAsiaTheme="minorEastAsia" w:hAnsi="Times New Roman"/>
          <w:sz w:val="24"/>
          <w:szCs w:val="24"/>
        </w:rPr>
        <w:t>-9’un</w:t>
      </w:r>
      <w:r w:rsidR="00F21A35" w:rsidRPr="00117D6E">
        <w:rPr>
          <w:rFonts w:ascii="Times New Roman" w:eastAsiaTheme="minorEastAsia" w:hAnsi="Times New Roman"/>
          <w:sz w:val="24"/>
          <w:szCs w:val="24"/>
        </w:rPr>
        <w:t xml:space="preserve"> </w:t>
      </w:r>
      <w:r w:rsidR="00D06548" w:rsidRPr="00117D6E">
        <w:rPr>
          <w:rFonts w:ascii="Times New Roman" w:eastAsiaTheme="minorEastAsia" w:hAnsi="Times New Roman"/>
          <w:sz w:val="24"/>
          <w:szCs w:val="24"/>
        </w:rPr>
        <w:t>(MMP</w:t>
      </w:r>
      <w:r w:rsidR="000A5451" w:rsidRPr="00117D6E">
        <w:rPr>
          <w:rFonts w:ascii="Times New Roman" w:eastAsiaTheme="minorEastAsia" w:hAnsi="Times New Roman"/>
          <w:sz w:val="24"/>
          <w:szCs w:val="24"/>
        </w:rPr>
        <w:t xml:space="preserve">-9) </w:t>
      </w:r>
      <w:r w:rsidR="00F21A35" w:rsidRPr="00117D6E">
        <w:rPr>
          <w:rFonts w:ascii="Times New Roman" w:eastAsiaTheme="minorEastAsia" w:hAnsi="Times New Roman"/>
          <w:sz w:val="24"/>
          <w:szCs w:val="24"/>
        </w:rPr>
        <w:t>aktivitesinin modülatörüdür. Vasküler remodelizasyonda ve aterosklerotik plak instabilitesinde gör</w:t>
      </w:r>
      <w:r w:rsidR="001F6206" w:rsidRPr="00117D6E">
        <w:rPr>
          <w:rFonts w:ascii="Times New Roman" w:eastAsiaTheme="minorEastAsia" w:hAnsi="Times New Roman"/>
          <w:sz w:val="24"/>
          <w:szCs w:val="24"/>
        </w:rPr>
        <w:t>evi olan</w:t>
      </w:r>
      <w:r w:rsidR="00F21A35" w:rsidRPr="00117D6E">
        <w:rPr>
          <w:rFonts w:ascii="Times New Roman" w:eastAsiaTheme="minorEastAsia" w:hAnsi="Times New Roman"/>
          <w:sz w:val="24"/>
          <w:szCs w:val="24"/>
        </w:rPr>
        <w:t xml:space="preserve"> önemli bir mediatördür</w:t>
      </w:r>
      <w:r w:rsidR="00217730" w:rsidRPr="00117D6E">
        <w:rPr>
          <w:rFonts w:ascii="Times New Roman" w:eastAsiaTheme="minorEastAsia" w:hAnsi="Times New Roman"/>
          <w:sz w:val="24"/>
          <w:szCs w:val="24"/>
        </w:rPr>
        <w:t xml:space="preserve"> (</w:t>
      </w:r>
      <w:r w:rsidR="00F21A35"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08</w:t>
      </w:r>
      <w:r w:rsidR="00F21A35" w:rsidRPr="00117D6E">
        <w:rPr>
          <w:rFonts w:ascii="Times New Roman" w:eastAsiaTheme="minorEastAsia" w:hAnsi="Times New Roman"/>
          <w:sz w:val="24"/>
          <w:szCs w:val="24"/>
        </w:rPr>
        <w:t>).</w:t>
      </w:r>
      <w:r w:rsidR="001F6206" w:rsidRPr="00117D6E">
        <w:rPr>
          <w:rFonts w:ascii="Times New Roman" w:eastAsiaTheme="minorEastAsia" w:hAnsi="Times New Roman"/>
          <w:sz w:val="24"/>
          <w:szCs w:val="24"/>
        </w:rPr>
        <w:t xml:space="preserve"> </w:t>
      </w:r>
      <w:r w:rsidR="00F21A35" w:rsidRPr="00117D6E">
        <w:rPr>
          <w:rFonts w:ascii="Times New Roman" w:eastAsiaTheme="minorEastAsia" w:hAnsi="Times New Roman"/>
          <w:sz w:val="24"/>
          <w:szCs w:val="24"/>
        </w:rPr>
        <w:t>NGAL</w:t>
      </w:r>
      <w:r w:rsidR="001F6206" w:rsidRPr="00117D6E">
        <w:rPr>
          <w:rFonts w:ascii="Times New Roman" w:eastAsiaTheme="minorEastAsia" w:hAnsi="Times New Roman"/>
          <w:sz w:val="24"/>
          <w:szCs w:val="24"/>
        </w:rPr>
        <w:t>,</w:t>
      </w:r>
      <w:r w:rsidR="00F21A35" w:rsidRPr="00117D6E">
        <w:rPr>
          <w:rFonts w:ascii="Times New Roman" w:eastAsiaTheme="minorEastAsia" w:hAnsi="Times New Roman"/>
          <w:sz w:val="24"/>
          <w:szCs w:val="24"/>
        </w:rPr>
        <w:t xml:space="preserve"> çe</w:t>
      </w:r>
      <w:r w:rsidR="00220269" w:rsidRPr="00117D6E">
        <w:rPr>
          <w:rFonts w:ascii="Times New Roman" w:eastAsiaTheme="minorEastAsia" w:hAnsi="Times New Roman"/>
          <w:sz w:val="24"/>
          <w:szCs w:val="24"/>
        </w:rPr>
        <w:t>ş</w:t>
      </w:r>
      <w:r w:rsidR="00F21A35" w:rsidRPr="00117D6E">
        <w:rPr>
          <w:rFonts w:ascii="Times New Roman" w:eastAsiaTheme="minorEastAsia" w:hAnsi="Times New Roman"/>
          <w:sz w:val="24"/>
          <w:szCs w:val="24"/>
        </w:rPr>
        <w:t>itli</w:t>
      </w:r>
      <w:r w:rsidR="001F6206" w:rsidRPr="00117D6E">
        <w:rPr>
          <w:rFonts w:ascii="Times New Roman" w:eastAsiaTheme="minorEastAsia" w:hAnsi="Times New Roman"/>
          <w:sz w:val="24"/>
          <w:szCs w:val="24"/>
        </w:rPr>
        <w:t xml:space="preserve"> patolojik durumlarda renal tübü</w:t>
      </w:r>
      <w:r w:rsidR="00F21A35" w:rsidRPr="00117D6E">
        <w:rPr>
          <w:rFonts w:ascii="Times New Roman" w:eastAsiaTheme="minorEastAsia" w:hAnsi="Times New Roman"/>
          <w:sz w:val="24"/>
          <w:szCs w:val="24"/>
        </w:rPr>
        <w:t>ler hücrelerden, hepatositlerden ve immun hücrelerden eksprese ve sekrete edilir</w:t>
      </w:r>
      <w:r w:rsidR="00094C1C">
        <w:rPr>
          <w:rFonts w:ascii="Times New Roman" w:eastAsiaTheme="minorEastAsia" w:hAnsi="Times New Roman"/>
          <w:sz w:val="24"/>
          <w:szCs w:val="24"/>
        </w:rPr>
        <w:t xml:space="preserve"> (109)</w:t>
      </w:r>
      <w:r w:rsidR="00217730" w:rsidRPr="00117D6E">
        <w:rPr>
          <w:rFonts w:ascii="Times New Roman" w:eastAsiaTheme="minorEastAsia" w:hAnsi="Times New Roman"/>
          <w:sz w:val="24"/>
          <w:szCs w:val="24"/>
        </w:rPr>
        <w:t xml:space="preserve"> (</w:t>
      </w:r>
      <w:r w:rsidR="005B1B17" w:rsidRPr="00117D6E">
        <w:rPr>
          <w:rFonts w:ascii="Times New Roman" w:eastAsiaTheme="minorEastAsia" w:hAnsi="Times New Roman"/>
          <w:sz w:val="24"/>
          <w:szCs w:val="24"/>
        </w:rPr>
        <w:t>Şekil 2.4)</w:t>
      </w:r>
      <w:r w:rsidR="00F21A35" w:rsidRPr="00117D6E">
        <w:rPr>
          <w:rFonts w:ascii="Times New Roman" w:eastAsiaTheme="minorEastAsia" w:hAnsi="Times New Roman"/>
          <w:sz w:val="24"/>
          <w:szCs w:val="24"/>
        </w:rPr>
        <w:t>. Bak</w:t>
      </w:r>
      <w:r w:rsidR="001F6206" w:rsidRPr="00117D6E">
        <w:rPr>
          <w:rFonts w:ascii="Times New Roman" w:eastAsiaTheme="minorEastAsia" w:hAnsi="Times New Roman"/>
          <w:sz w:val="24"/>
          <w:szCs w:val="24"/>
        </w:rPr>
        <w:t>teriostatik etkileri söz konusudur</w:t>
      </w:r>
      <w:r w:rsidR="00217730" w:rsidRPr="00117D6E">
        <w:rPr>
          <w:rFonts w:ascii="Times New Roman" w:eastAsiaTheme="minorEastAsia" w:hAnsi="Times New Roman"/>
          <w:sz w:val="24"/>
          <w:szCs w:val="24"/>
        </w:rPr>
        <w:t xml:space="preserve"> (</w:t>
      </w:r>
      <w:r w:rsidR="00F21A35"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09</w:t>
      </w:r>
      <w:r w:rsidR="00220269" w:rsidRPr="00117D6E">
        <w:rPr>
          <w:rFonts w:ascii="Times New Roman" w:eastAsiaTheme="minorEastAsia" w:hAnsi="Times New Roman"/>
          <w:sz w:val="24"/>
          <w:szCs w:val="24"/>
        </w:rPr>
        <w:t>). İ</w:t>
      </w:r>
      <w:r w:rsidR="00F21A35" w:rsidRPr="00117D6E">
        <w:rPr>
          <w:rFonts w:ascii="Times New Roman" w:eastAsiaTheme="minorEastAsia" w:hAnsi="Times New Roman"/>
          <w:sz w:val="24"/>
          <w:szCs w:val="24"/>
        </w:rPr>
        <w:t>nflamasyon alanlarındaki bakteriy</w:t>
      </w:r>
      <w:r w:rsidR="001F6206" w:rsidRPr="00117D6E">
        <w:rPr>
          <w:rFonts w:ascii="Times New Roman" w:eastAsiaTheme="minorEastAsia" w:hAnsi="Times New Roman"/>
          <w:sz w:val="24"/>
          <w:szCs w:val="24"/>
        </w:rPr>
        <w:t>el ürünleri süpürücülere</w:t>
      </w:r>
      <w:r w:rsidR="00F21A35" w:rsidRPr="00117D6E">
        <w:rPr>
          <w:rFonts w:ascii="Times New Roman" w:eastAsiaTheme="minorEastAsia" w:hAnsi="Times New Roman"/>
          <w:sz w:val="24"/>
          <w:szCs w:val="24"/>
        </w:rPr>
        <w:t xml:space="preserve"> sunar</w:t>
      </w:r>
      <w:r w:rsidR="00217730" w:rsidRPr="00117D6E">
        <w:rPr>
          <w:rFonts w:ascii="Times New Roman" w:eastAsiaTheme="minorEastAsia" w:hAnsi="Times New Roman"/>
          <w:sz w:val="24"/>
          <w:szCs w:val="24"/>
        </w:rPr>
        <w:t xml:space="preserve"> (</w:t>
      </w:r>
      <w:r w:rsidR="00F21A35" w:rsidRPr="00117D6E">
        <w:rPr>
          <w:rFonts w:ascii="Times New Roman" w:eastAsiaTheme="minorEastAsia" w:hAnsi="Times New Roman"/>
          <w:sz w:val="24"/>
          <w:szCs w:val="24"/>
        </w:rPr>
        <w:t>11</w:t>
      </w:r>
      <w:r w:rsidR="000A5451" w:rsidRPr="00117D6E">
        <w:rPr>
          <w:rFonts w:ascii="Times New Roman" w:eastAsiaTheme="minorEastAsia" w:hAnsi="Times New Roman"/>
          <w:sz w:val="24"/>
          <w:szCs w:val="24"/>
        </w:rPr>
        <w:t>0</w:t>
      </w:r>
      <w:r w:rsidR="00F21A35" w:rsidRPr="00117D6E">
        <w:rPr>
          <w:rFonts w:ascii="Times New Roman" w:eastAsiaTheme="minorEastAsia" w:hAnsi="Times New Roman"/>
          <w:sz w:val="24"/>
          <w:szCs w:val="24"/>
        </w:rPr>
        <w:t xml:space="preserve">). </w:t>
      </w:r>
      <w:r w:rsidR="001F6206" w:rsidRPr="00117D6E">
        <w:rPr>
          <w:rFonts w:ascii="Times New Roman" w:eastAsiaTheme="minorEastAsia" w:hAnsi="Times New Roman"/>
          <w:sz w:val="24"/>
          <w:szCs w:val="24"/>
        </w:rPr>
        <w:t>K</w:t>
      </w:r>
      <w:r w:rsidR="00F21A35" w:rsidRPr="00117D6E">
        <w:rPr>
          <w:rFonts w:ascii="Times New Roman" w:eastAsiaTheme="minorEastAsia" w:hAnsi="Times New Roman"/>
          <w:sz w:val="24"/>
          <w:szCs w:val="24"/>
        </w:rPr>
        <w:t>emotaktid peptid fMLP’ye ba</w:t>
      </w:r>
      <w:r w:rsidR="00220269" w:rsidRPr="00117D6E">
        <w:rPr>
          <w:rFonts w:ascii="Times New Roman" w:eastAsiaTheme="minorEastAsia" w:hAnsi="Times New Roman"/>
          <w:sz w:val="24"/>
          <w:szCs w:val="24"/>
        </w:rPr>
        <w:t>ğlandığı</w:t>
      </w:r>
      <w:r w:rsidR="001F6206" w:rsidRPr="00117D6E">
        <w:rPr>
          <w:rFonts w:ascii="Times New Roman" w:eastAsiaTheme="minorEastAsia" w:hAnsi="Times New Roman"/>
          <w:sz w:val="24"/>
          <w:szCs w:val="24"/>
        </w:rPr>
        <w:t>ndan dolayı</w:t>
      </w:r>
      <w:r w:rsidR="000A031B" w:rsidRPr="00117D6E">
        <w:rPr>
          <w:rFonts w:ascii="Times New Roman" w:eastAsiaTheme="minorEastAsia" w:hAnsi="Times New Roman"/>
          <w:sz w:val="24"/>
          <w:szCs w:val="24"/>
        </w:rPr>
        <w:t xml:space="preserve"> </w:t>
      </w:r>
      <w:r w:rsidR="001F6206" w:rsidRPr="00117D6E">
        <w:rPr>
          <w:rFonts w:ascii="Times New Roman" w:eastAsiaTheme="minorEastAsia" w:hAnsi="Times New Roman"/>
          <w:sz w:val="24"/>
          <w:szCs w:val="24"/>
        </w:rPr>
        <w:t>bir inflamasyon modülatörüdür</w:t>
      </w:r>
      <w:r w:rsidR="00217730" w:rsidRPr="00117D6E">
        <w:rPr>
          <w:rFonts w:ascii="Times New Roman" w:eastAsiaTheme="minorEastAsia" w:hAnsi="Times New Roman"/>
          <w:sz w:val="24"/>
          <w:szCs w:val="24"/>
        </w:rPr>
        <w:t xml:space="preserve"> (</w:t>
      </w:r>
      <w:r w:rsidR="00F21A35" w:rsidRPr="00117D6E">
        <w:rPr>
          <w:rFonts w:ascii="Times New Roman" w:eastAsiaTheme="minorEastAsia" w:hAnsi="Times New Roman"/>
          <w:sz w:val="24"/>
          <w:szCs w:val="24"/>
        </w:rPr>
        <w:t>11</w:t>
      </w:r>
      <w:r w:rsidR="000A5451" w:rsidRPr="00117D6E">
        <w:rPr>
          <w:rFonts w:ascii="Times New Roman" w:eastAsiaTheme="minorEastAsia" w:hAnsi="Times New Roman"/>
          <w:sz w:val="24"/>
          <w:szCs w:val="24"/>
        </w:rPr>
        <w:t>1</w:t>
      </w:r>
      <w:r w:rsidR="00F21A35"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1</w:t>
      </w:r>
      <w:r w:rsidR="00F21A35" w:rsidRPr="00117D6E">
        <w:rPr>
          <w:rFonts w:ascii="Times New Roman" w:eastAsiaTheme="minorEastAsia" w:hAnsi="Times New Roman"/>
          <w:sz w:val="24"/>
          <w:szCs w:val="24"/>
        </w:rPr>
        <w:t>2). Kanser hastalarınd</w:t>
      </w:r>
      <w:r w:rsidR="00220269" w:rsidRPr="00117D6E">
        <w:rPr>
          <w:rFonts w:ascii="Times New Roman" w:eastAsiaTheme="minorEastAsia" w:hAnsi="Times New Roman"/>
          <w:sz w:val="24"/>
          <w:szCs w:val="24"/>
        </w:rPr>
        <w:t>a idrardaki yüksek moleküler ağ</w:t>
      </w:r>
      <w:r w:rsidR="00F21A35" w:rsidRPr="00117D6E">
        <w:rPr>
          <w:rFonts w:ascii="Times New Roman" w:eastAsiaTheme="minorEastAsia" w:hAnsi="Times New Roman"/>
          <w:sz w:val="24"/>
          <w:szCs w:val="24"/>
        </w:rPr>
        <w:t>ırlıklı MMP</w:t>
      </w:r>
      <w:r w:rsidR="00220269" w:rsidRPr="00117D6E">
        <w:rPr>
          <w:rFonts w:ascii="Times New Roman" w:eastAsiaTheme="minorEastAsia" w:hAnsi="Times New Roman"/>
          <w:sz w:val="24"/>
          <w:szCs w:val="24"/>
        </w:rPr>
        <w:t>’ler metastatik kanserlerin bağ</w:t>
      </w:r>
      <w:r w:rsidR="00F21A35" w:rsidRPr="00117D6E">
        <w:rPr>
          <w:rFonts w:ascii="Times New Roman" w:eastAsiaTheme="minorEastAsia" w:hAnsi="Times New Roman"/>
          <w:sz w:val="24"/>
          <w:szCs w:val="24"/>
        </w:rPr>
        <w:t>ımsız b</w:t>
      </w:r>
      <w:r w:rsidR="00220269" w:rsidRPr="00117D6E">
        <w:rPr>
          <w:rFonts w:ascii="Times New Roman" w:eastAsiaTheme="minorEastAsia" w:hAnsi="Times New Roman"/>
          <w:sz w:val="24"/>
          <w:szCs w:val="24"/>
        </w:rPr>
        <w:t>ir belirteci olarak gösterilmiş</w:t>
      </w:r>
      <w:r w:rsidR="00F21A35" w:rsidRPr="00117D6E">
        <w:rPr>
          <w:rFonts w:ascii="Times New Roman" w:eastAsiaTheme="minorEastAsia" w:hAnsi="Times New Roman"/>
          <w:sz w:val="24"/>
          <w:szCs w:val="24"/>
        </w:rPr>
        <w:t>tir</w:t>
      </w:r>
      <w:r w:rsidR="00217730" w:rsidRPr="00117D6E">
        <w:rPr>
          <w:rFonts w:ascii="Times New Roman" w:eastAsiaTheme="minorEastAsia" w:hAnsi="Times New Roman"/>
          <w:sz w:val="24"/>
          <w:szCs w:val="24"/>
        </w:rPr>
        <w:t xml:space="preserve"> (</w:t>
      </w:r>
      <w:r w:rsidR="00F21A35"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13</w:t>
      </w:r>
      <w:r w:rsidR="00F21A35" w:rsidRPr="00117D6E">
        <w:rPr>
          <w:rFonts w:ascii="Times New Roman" w:eastAsiaTheme="minorEastAsia" w:hAnsi="Times New Roman"/>
          <w:sz w:val="24"/>
          <w:szCs w:val="24"/>
        </w:rPr>
        <w:t xml:space="preserve">). MMP-9 kompleksi </w:t>
      </w:r>
      <w:r w:rsidR="00220269" w:rsidRPr="00117D6E">
        <w:rPr>
          <w:rFonts w:ascii="Times New Roman" w:eastAsiaTheme="minorEastAsia" w:hAnsi="Times New Roman"/>
          <w:sz w:val="24"/>
          <w:szCs w:val="24"/>
        </w:rPr>
        <w:t>ve NGAL bir yüksek moleküler ağ</w:t>
      </w:r>
      <w:r w:rsidR="00F21A35" w:rsidRPr="00117D6E">
        <w:rPr>
          <w:rFonts w:ascii="Times New Roman" w:eastAsiaTheme="minorEastAsia" w:hAnsi="Times New Roman"/>
          <w:sz w:val="24"/>
          <w:szCs w:val="24"/>
        </w:rPr>
        <w:t>ırlıklı metalloproteinaz gibi tanımlanmıştır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108</w:t>
      </w:r>
      <w:r w:rsidR="00F21A35" w:rsidRPr="00117D6E">
        <w:rPr>
          <w:rFonts w:ascii="Times New Roman" w:eastAsiaTheme="minorEastAsia" w:hAnsi="Times New Roman"/>
          <w:sz w:val="24"/>
          <w:szCs w:val="24"/>
        </w:rPr>
        <w:t>).</w:t>
      </w:r>
    </w:p>
    <w:p w14:paraId="562D1C17" w14:textId="77777777" w:rsidR="005B1B17" w:rsidRPr="00117D6E" w:rsidRDefault="00E5445A" w:rsidP="002E5E11">
      <w:pPr>
        <w:keepNext/>
        <w:widowControl w:val="0"/>
        <w:autoSpaceDE w:val="0"/>
        <w:autoSpaceDN w:val="0"/>
        <w:adjustRightInd w:val="0"/>
        <w:spacing w:after="240" w:line="360" w:lineRule="auto"/>
        <w:jc w:val="both"/>
        <w:rPr>
          <w:rFonts w:ascii="Times New Roman" w:hAnsi="Times New Roman"/>
          <w:sz w:val="24"/>
          <w:szCs w:val="24"/>
        </w:rPr>
      </w:pPr>
      <w:r w:rsidRPr="00117D6E">
        <w:rPr>
          <w:rFonts w:ascii="Times New Roman" w:eastAsiaTheme="minorEastAsia" w:hAnsi="Times New Roman"/>
          <w:noProof/>
          <w:sz w:val="24"/>
          <w:szCs w:val="24"/>
          <w:lang w:val="en-US"/>
        </w:rPr>
        <w:drawing>
          <wp:inline distT="0" distB="0" distL="0" distR="0" wp14:anchorId="02FEDAC7" wp14:editId="061BA8B6">
            <wp:extent cx="4260836" cy="4738254"/>
            <wp:effectExtent l="0" t="0" r="6985"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gal salınımı.jpg"/>
                    <pic:cNvPicPr/>
                  </pic:nvPicPr>
                  <pic:blipFill>
                    <a:blip r:embed="rId18">
                      <a:extLst>
                        <a:ext uri="{28A0092B-C50C-407E-A947-70E740481C1C}">
                          <a14:useLocalDpi xmlns:a14="http://schemas.microsoft.com/office/drawing/2010/main" val="0"/>
                        </a:ext>
                      </a:extLst>
                    </a:blip>
                    <a:stretch>
                      <a:fillRect/>
                    </a:stretch>
                  </pic:blipFill>
                  <pic:spPr>
                    <a:xfrm>
                      <a:off x="0" y="0"/>
                      <a:ext cx="4262696" cy="4740323"/>
                    </a:xfrm>
                    <a:prstGeom prst="rect">
                      <a:avLst/>
                    </a:prstGeom>
                  </pic:spPr>
                </pic:pic>
              </a:graphicData>
            </a:graphic>
          </wp:inline>
        </w:drawing>
      </w:r>
    </w:p>
    <w:p w14:paraId="1B9B8F93" w14:textId="54DFBE83" w:rsidR="00E5445A" w:rsidRPr="00117D6E" w:rsidRDefault="005B1B17" w:rsidP="008B7CE4">
      <w:pPr>
        <w:pStyle w:val="Caption"/>
        <w:spacing w:after="240" w:line="360" w:lineRule="auto"/>
        <w:jc w:val="both"/>
        <w:rPr>
          <w:rFonts w:ascii="Times New Roman" w:eastAsiaTheme="minorEastAsia" w:hAnsi="Times New Roman"/>
          <w:sz w:val="24"/>
          <w:szCs w:val="24"/>
        </w:rPr>
      </w:pPr>
      <w:bookmarkStart w:id="34" w:name="_Toc421474620"/>
      <w:r w:rsidRPr="00117D6E">
        <w:rPr>
          <w:rFonts w:ascii="Times New Roman" w:hAnsi="Times New Roman"/>
          <w:sz w:val="24"/>
          <w:szCs w:val="24"/>
        </w:rPr>
        <w:t xml:space="preserve">Şekil 2. </w:t>
      </w:r>
      <w:r w:rsidRPr="00117D6E">
        <w:rPr>
          <w:rFonts w:ascii="Times New Roman" w:hAnsi="Times New Roman"/>
          <w:sz w:val="24"/>
          <w:szCs w:val="24"/>
        </w:rPr>
        <w:fldChar w:fldCharType="begin"/>
      </w:r>
      <w:r w:rsidRPr="00117D6E">
        <w:rPr>
          <w:rFonts w:ascii="Times New Roman" w:hAnsi="Times New Roman"/>
          <w:sz w:val="24"/>
          <w:szCs w:val="24"/>
        </w:rPr>
        <w:instrText xml:space="preserve"> SEQ Şekil_2. \* ARABIC </w:instrText>
      </w:r>
      <w:r w:rsidRPr="00117D6E">
        <w:rPr>
          <w:rFonts w:ascii="Times New Roman" w:hAnsi="Times New Roman"/>
          <w:sz w:val="24"/>
          <w:szCs w:val="24"/>
        </w:rPr>
        <w:fldChar w:fldCharType="separate"/>
      </w:r>
      <w:r w:rsidRPr="00117D6E">
        <w:rPr>
          <w:rFonts w:ascii="Times New Roman" w:hAnsi="Times New Roman"/>
          <w:noProof/>
          <w:sz w:val="24"/>
          <w:szCs w:val="24"/>
        </w:rPr>
        <w:t>4</w:t>
      </w:r>
      <w:r w:rsidRPr="00117D6E">
        <w:rPr>
          <w:rFonts w:ascii="Times New Roman" w:hAnsi="Times New Roman"/>
          <w:sz w:val="24"/>
          <w:szCs w:val="24"/>
        </w:rPr>
        <w:fldChar w:fldCharType="end"/>
      </w:r>
      <w:r w:rsidRPr="00117D6E">
        <w:rPr>
          <w:rFonts w:ascii="Times New Roman" w:hAnsi="Times New Roman"/>
          <w:sz w:val="24"/>
          <w:szCs w:val="24"/>
        </w:rPr>
        <w:t>. NGAL salınımı</w:t>
      </w:r>
      <w:bookmarkEnd w:id="34"/>
      <w:r w:rsidR="00094C1C">
        <w:rPr>
          <w:rFonts w:ascii="Times New Roman" w:hAnsi="Times New Roman"/>
          <w:sz w:val="24"/>
          <w:szCs w:val="24"/>
        </w:rPr>
        <w:t xml:space="preserve"> (109)</w:t>
      </w:r>
    </w:p>
    <w:p w14:paraId="39DFBF7D" w14:textId="77777777" w:rsidR="00E5445A" w:rsidRPr="00117D6E" w:rsidRDefault="00E5445A"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Cs/>
          <w:sz w:val="24"/>
          <w:szCs w:val="24"/>
        </w:rPr>
        <w:t>Neutrophil Gelatinase-Associated Lipocalin’</w:t>
      </w:r>
      <w:r w:rsidRPr="00117D6E">
        <w:rPr>
          <w:rFonts w:ascii="Times New Roman" w:eastAsiaTheme="minorEastAsia" w:hAnsi="Times New Roman"/>
          <w:sz w:val="24"/>
          <w:szCs w:val="24"/>
        </w:rPr>
        <w:t>i</w:t>
      </w:r>
      <w:r w:rsidR="00F21A35" w:rsidRPr="00117D6E">
        <w:rPr>
          <w:rFonts w:ascii="Times New Roman" w:eastAsiaTheme="minorEastAsia" w:hAnsi="Times New Roman"/>
          <w:sz w:val="24"/>
          <w:szCs w:val="24"/>
        </w:rPr>
        <w:t>n ka</w:t>
      </w:r>
      <w:r w:rsidR="00220269" w:rsidRPr="00117D6E">
        <w:rPr>
          <w:rFonts w:ascii="Times New Roman" w:eastAsiaTheme="minorEastAsia" w:hAnsi="Times New Roman"/>
          <w:sz w:val="24"/>
          <w:szCs w:val="24"/>
        </w:rPr>
        <w:t>rarlı bir dimerik kompleks oluş</w:t>
      </w:r>
      <w:r w:rsidR="00F21A35" w:rsidRPr="00117D6E">
        <w:rPr>
          <w:rFonts w:ascii="Times New Roman" w:eastAsiaTheme="minorEastAsia" w:hAnsi="Times New Roman"/>
          <w:sz w:val="24"/>
          <w:szCs w:val="24"/>
        </w:rPr>
        <w:t>tura</w:t>
      </w:r>
      <w:r w:rsidR="00220269" w:rsidRPr="00117D6E">
        <w:rPr>
          <w:rFonts w:ascii="Times New Roman" w:eastAsiaTheme="minorEastAsia" w:hAnsi="Times New Roman"/>
          <w:sz w:val="24"/>
          <w:szCs w:val="24"/>
        </w:rPr>
        <w:t>rak MMP-9’u koruduğ</w:t>
      </w:r>
      <w:r w:rsidR="001F6206" w:rsidRPr="00117D6E">
        <w:rPr>
          <w:rFonts w:ascii="Times New Roman" w:eastAsiaTheme="minorEastAsia" w:hAnsi="Times New Roman"/>
          <w:sz w:val="24"/>
          <w:szCs w:val="24"/>
        </w:rPr>
        <w:t>u gösterilmiştir. B</w:t>
      </w:r>
      <w:r w:rsidR="00F21A35" w:rsidRPr="00117D6E">
        <w:rPr>
          <w:rFonts w:ascii="Times New Roman" w:eastAsiaTheme="minorEastAsia" w:hAnsi="Times New Roman"/>
          <w:sz w:val="24"/>
          <w:szCs w:val="24"/>
        </w:rPr>
        <w:t>u</w:t>
      </w:r>
      <w:r w:rsidR="001F6206" w:rsidRPr="00117D6E">
        <w:rPr>
          <w:rFonts w:ascii="Times New Roman" w:eastAsiaTheme="minorEastAsia" w:hAnsi="Times New Roman"/>
          <w:sz w:val="24"/>
          <w:szCs w:val="24"/>
        </w:rPr>
        <w:t xml:space="preserve"> etki</w:t>
      </w:r>
      <w:r w:rsidR="00F21A35" w:rsidRPr="00117D6E">
        <w:rPr>
          <w:rFonts w:ascii="Times New Roman" w:eastAsiaTheme="minorEastAsia" w:hAnsi="Times New Roman"/>
          <w:sz w:val="24"/>
          <w:szCs w:val="24"/>
        </w:rPr>
        <w:t xml:space="preserve"> MMP-9’u TIMP-1 tarafından inaktivasyona daha az yatkın yapmaktadır</w:t>
      </w:r>
      <w:r w:rsidR="00217730" w:rsidRPr="00117D6E">
        <w:rPr>
          <w:rFonts w:ascii="Times New Roman" w:eastAsiaTheme="minorEastAsia" w:hAnsi="Times New Roman"/>
          <w:sz w:val="24"/>
          <w:szCs w:val="24"/>
        </w:rPr>
        <w:t xml:space="preserve"> (</w:t>
      </w:r>
      <w:r w:rsidR="00F21A35"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14</w:t>
      </w:r>
      <w:r w:rsidR="00F21A35" w:rsidRPr="00117D6E">
        <w:rPr>
          <w:rFonts w:ascii="Times New Roman" w:eastAsiaTheme="minorEastAsia" w:hAnsi="Times New Roman"/>
          <w:sz w:val="24"/>
          <w:szCs w:val="24"/>
        </w:rPr>
        <w:t>).</w:t>
      </w:r>
    </w:p>
    <w:p w14:paraId="57C1E404" w14:textId="77777777" w:rsidR="00F21A35" w:rsidRPr="00117D6E" w:rsidRDefault="00F21A35"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De novo ko</w:t>
      </w:r>
      <w:r w:rsidR="00220269" w:rsidRPr="00117D6E">
        <w:rPr>
          <w:rFonts w:ascii="Times New Roman" w:eastAsiaTheme="minorEastAsia" w:hAnsi="Times New Roman"/>
          <w:sz w:val="24"/>
          <w:szCs w:val="24"/>
        </w:rPr>
        <w:t>llajen sentezinin azaldığ</w:t>
      </w:r>
      <w:r w:rsidR="00B83DC9" w:rsidRPr="00117D6E">
        <w:rPr>
          <w:rFonts w:ascii="Times New Roman" w:eastAsiaTheme="minorEastAsia" w:hAnsi="Times New Roman"/>
          <w:sz w:val="24"/>
          <w:szCs w:val="24"/>
        </w:rPr>
        <w:t>ı</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15</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16</w:t>
      </w:r>
      <w:r w:rsidRPr="00117D6E">
        <w:rPr>
          <w:rFonts w:ascii="Times New Roman" w:eastAsiaTheme="minorEastAsia" w:hAnsi="Times New Roman"/>
          <w:sz w:val="24"/>
          <w:szCs w:val="24"/>
        </w:rPr>
        <w:t xml:space="preserve">) ve MMP’ler tarafından </w:t>
      </w:r>
      <w:r w:rsidR="00220269" w:rsidRPr="00117D6E">
        <w:rPr>
          <w:rFonts w:ascii="Times New Roman" w:eastAsiaTheme="minorEastAsia" w:hAnsi="Times New Roman"/>
          <w:sz w:val="24"/>
          <w:szCs w:val="24"/>
        </w:rPr>
        <w:t>kollajen degradasyonunun arttığ</w:t>
      </w:r>
      <w:r w:rsidR="00362C24" w:rsidRPr="00117D6E">
        <w:rPr>
          <w:rFonts w:ascii="Times New Roman" w:eastAsiaTheme="minorEastAsia" w:hAnsi="Times New Roman"/>
          <w:sz w:val="24"/>
          <w:szCs w:val="24"/>
        </w:rPr>
        <w:t xml:space="preserve">ı aterosklerotik plaklarda NGAL, </w:t>
      </w:r>
      <w:r w:rsidR="00220269" w:rsidRPr="00117D6E">
        <w:rPr>
          <w:rFonts w:ascii="Times New Roman" w:eastAsiaTheme="minorEastAsia" w:hAnsi="Times New Roman"/>
          <w:sz w:val="24"/>
          <w:szCs w:val="24"/>
        </w:rPr>
        <w:t>yükselmiş ve uzamış</w:t>
      </w:r>
      <w:r w:rsidRPr="00117D6E">
        <w:rPr>
          <w:rFonts w:ascii="Times New Roman" w:eastAsiaTheme="minorEastAsia" w:hAnsi="Times New Roman"/>
          <w:sz w:val="24"/>
          <w:szCs w:val="24"/>
        </w:rPr>
        <w:t xml:space="preserve"> olan proteinaz aktivitesini devam ettirir.</w:t>
      </w:r>
      <w:r w:rsidR="00D216FF"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Yapılan çalışmalarda NGAL’ın bi</w:t>
      </w:r>
      <w:r w:rsidR="00220269" w:rsidRPr="00117D6E">
        <w:rPr>
          <w:rFonts w:ascii="Times New Roman" w:eastAsiaTheme="minorEastAsia" w:hAnsi="Times New Roman"/>
          <w:sz w:val="24"/>
          <w:szCs w:val="24"/>
        </w:rPr>
        <w:t>r akut faz proteini olduğ</w:t>
      </w:r>
      <w:r w:rsidR="00B83DC9" w:rsidRPr="00117D6E">
        <w:rPr>
          <w:rFonts w:ascii="Times New Roman" w:eastAsiaTheme="minorEastAsia" w:hAnsi="Times New Roman"/>
          <w:sz w:val="24"/>
          <w:szCs w:val="24"/>
        </w:rPr>
        <w:t>u</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17</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18</w:t>
      </w:r>
      <w:r w:rsidRPr="00117D6E">
        <w:rPr>
          <w:rFonts w:ascii="Times New Roman" w:eastAsiaTheme="minorEastAsia" w:hAnsi="Times New Roman"/>
          <w:sz w:val="24"/>
          <w:szCs w:val="24"/>
        </w:rPr>
        <w:t xml:space="preserve">), semptomatik kardiovasküler hastalarında </w:t>
      </w:r>
      <w:r w:rsidR="00220269" w:rsidRPr="00117D6E">
        <w:rPr>
          <w:rFonts w:ascii="Times New Roman" w:eastAsiaTheme="minorEastAsia" w:hAnsi="Times New Roman"/>
          <w:sz w:val="24"/>
          <w:szCs w:val="24"/>
        </w:rPr>
        <w:t>arttığ</w:t>
      </w:r>
      <w:r w:rsidRPr="00117D6E">
        <w:rPr>
          <w:rFonts w:ascii="Times New Roman" w:eastAsiaTheme="minorEastAsia" w:hAnsi="Times New Roman"/>
          <w:sz w:val="24"/>
          <w:szCs w:val="24"/>
        </w:rPr>
        <w:t>ı ve aterosklerotik risk faktörleri ile ko</w:t>
      </w:r>
      <w:r w:rsidR="00220269" w:rsidRPr="00117D6E">
        <w:rPr>
          <w:rFonts w:ascii="Times New Roman" w:eastAsiaTheme="minorEastAsia" w:hAnsi="Times New Roman"/>
          <w:sz w:val="24"/>
          <w:szCs w:val="24"/>
        </w:rPr>
        <w:t>role olduğu gösterilmiş</w:t>
      </w:r>
      <w:r w:rsidR="00B83DC9" w:rsidRPr="00117D6E">
        <w:rPr>
          <w:rFonts w:ascii="Times New Roman" w:eastAsiaTheme="minorEastAsia" w:hAnsi="Times New Roman"/>
          <w:sz w:val="24"/>
          <w:szCs w:val="24"/>
        </w:rPr>
        <w:t>tir</w:t>
      </w:r>
      <w:r w:rsidR="00217730" w:rsidRPr="00117D6E">
        <w:rPr>
          <w:rFonts w:ascii="Times New Roman" w:eastAsiaTheme="minorEastAsia" w:hAnsi="Times New Roman"/>
          <w:sz w:val="24"/>
          <w:szCs w:val="24"/>
        </w:rPr>
        <w:t xml:space="preserve"> (</w:t>
      </w:r>
      <w:r w:rsidR="000A5451" w:rsidRPr="00117D6E">
        <w:rPr>
          <w:rFonts w:ascii="Times New Roman" w:eastAsiaTheme="minorEastAsia" w:hAnsi="Times New Roman"/>
          <w:sz w:val="24"/>
          <w:szCs w:val="24"/>
        </w:rPr>
        <w:t>1</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9</w:t>
      </w:r>
      <w:r w:rsidR="00B83DC9" w:rsidRPr="00117D6E">
        <w:rPr>
          <w:rFonts w:ascii="Times New Roman" w:eastAsiaTheme="minorEastAsia" w:hAnsi="Times New Roman"/>
          <w:sz w:val="24"/>
          <w:szCs w:val="24"/>
        </w:rPr>
        <w:t>,12</w:t>
      </w:r>
      <w:r w:rsidR="000A5451" w:rsidRPr="00117D6E">
        <w:rPr>
          <w:rFonts w:ascii="Times New Roman" w:eastAsiaTheme="minorEastAsia" w:hAnsi="Times New Roman"/>
          <w:sz w:val="24"/>
          <w:szCs w:val="24"/>
        </w:rPr>
        <w:t>0</w:t>
      </w:r>
      <w:r w:rsidRPr="00117D6E">
        <w:rPr>
          <w:rFonts w:ascii="Times New Roman" w:eastAsiaTheme="minorEastAsia" w:hAnsi="Times New Roman"/>
          <w:sz w:val="24"/>
          <w:szCs w:val="24"/>
        </w:rPr>
        <w:t>).</w:t>
      </w:r>
      <w:r w:rsidR="00362C24" w:rsidRPr="00117D6E">
        <w:rPr>
          <w:rFonts w:ascii="Times New Roman" w:eastAsiaTheme="minorEastAsia" w:hAnsi="Times New Roman"/>
          <w:sz w:val="24"/>
          <w:szCs w:val="24"/>
        </w:rPr>
        <w:t xml:space="preserve"> Tersine </w:t>
      </w:r>
      <w:r w:rsidRPr="00117D6E">
        <w:rPr>
          <w:rFonts w:ascii="Times New Roman" w:eastAsiaTheme="minorEastAsia" w:hAnsi="Times New Roman"/>
          <w:sz w:val="24"/>
          <w:szCs w:val="24"/>
        </w:rPr>
        <w:t>plasma NGAL, asemptom</w:t>
      </w:r>
      <w:r w:rsidR="00220269" w:rsidRPr="00117D6E">
        <w:rPr>
          <w:rFonts w:ascii="Times New Roman" w:eastAsiaTheme="minorEastAsia" w:hAnsi="Times New Roman"/>
          <w:sz w:val="24"/>
          <w:szCs w:val="24"/>
        </w:rPr>
        <w:t>atik ateroskleroz veya hastalığ</w:t>
      </w:r>
      <w:r w:rsidRPr="00117D6E">
        <w:rPr>
          <w:rFonts w:ascii="Times New Roman" w:eastAsiaTheme="minorEastAsia" w:hAnsi="Times New Roman"/>
          <w:sz w:val="24"/>
          <w:szCs w:val="24"/>
        </w:rPr>
        <w:t>ın progresyonu ile kor</w:t>
      </w:r>
      <w:r w:rsidR="00AD5A35" w:rsidRPr="00117D6E">
        <w:rPr>
          <w:rFonts w:ascii="Times New Roman" w:eastAsiaTheme="minorEastAsia" w:hAnsi="Times New Roman"/>
          <w:sz w:val="24"/>
          <w:szCs w:val="24"/>
        </w:rPr>
        <w:t>e</w:t>
      </w:r>
      <w:r w:rsidRPr="00117D6E">
        <w:rPr>
          <w:rFonts w:ascii="Times New Roman" w:eastAsiaTheme="minorEastAsia" w:hAnsi="Times New Roman"/>
          <w:sz w:val="24"/>
          <w:szCs w:val="24"/>
        </w:rPr>
        <w:t>ledir.</w:t>
      </w:r>
    </w:p>
    <w:p w14:paraId="445563D7" w14:textId="77777777" w:rsidR="00E5445A" w:rsidRPr="00117D6E" w:rsidRDefault="00E5445A"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bCs/>
          <w:sz w:val="24"/>
          <w:szCs w:val="24"/>
        </w:rPr>
        <w:t>Neutrophil Gelatinase-Associated Lipocalin’i</w:t>
      </w:r>
      <w:r w:rsidR="00F21A35" w:rsidRPr="00117D6E">
        <w:rPr>
          <w:rFonts w:ascii="Times New Roman" w:eastAsiaTheme="minorEastAsia" w:hAnsi="Times New Roman"/>
          <w:sz w:val="24"/>
          <w:szCs w:val="24"/>
        </w:rPr>
        <w:t>n damarlardan ekspresyonunun indüklenmesi hakkında çok a</w:t>
      </w:r>
      <w:r w:rsidR="00362C24" w:rsidRPr="00117D6E">
        <w:rPr>
          <w:rFonts w:ascii="Times New Roman" w:eastAsiaTheme="minorEastAsia" w:hAnsi="Times New Roman"/>
          <w:sz w:val="24"/>
          <w:szCs w:val="24"/>
        </w:rPr>
        <w:t>z bilgi vardır. NGAL, Lipokalin-</w:t>
      </w:r>
      <w:r w:rsidR="00F21A35" w:rsidRPr="00117D6E">
        <w:rPr>
          <w:rFonts w:ascii="Times New Roman" w:eastAsiaTheme="minorEastAsia" w:hAnsi="Times New Roman"/>
          <w:sz w:val="24"/>
          <w:szCs w:val="24"/>
        </w:rPr>
        <w:t>2 olarak da bilinmekte olup Lipo</w:t>
      </w:r>
      <w:r w:rsidR="00B83DC9" w:rsidRPr="00117D6E">
        <w:rPr>
          <w:rFonts w:ascii="Times New Roman" w:eastAsiaTheme="minorEastAsia" w:hAnsi="Times New Roman"/>
          <w:sz w:val="24"/>
          <w:szCs w:val="24"/>
        </w:rPr>
        <w:t>kalin süper</w:t>
      </w:r>
      <w:r w:rsidR="00220269"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ailesine dahildir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21</w:t>
      </w:r>
      <w:r w:rsidR="00220269" w:rsidRPr="00117D6E">
        <w:rPr>
          <w:rFonts w:ascii="Times New Roman" w:eastAsiaTheme="minorEastAsia" w:hAnsi="Times New Roman"/>
          <w:sz w:val="24"/>
          <w:szCs w:val="24"/>
        </w:rPr>
        <w:t>). İ</w:t>
      </w:r>
      <w:r w:rsidR="00F21A35" w:rsidRPr="00117D6E">
        <w:rPr>
          <w:rFonts w:ascii="Times New Roman" w:eastAsiaTheme="minorEastAsia" w:hAnsi="Times New Roman"/>
          <w:sz w:val="24"/>
          <w:szCs w:val="24"/>
        </w:rPr>
        <w:t>lk olarak SV-40 ile infekte primary mouse böbrek hücrelerinde 24p3 lokaliz</w:t>
      </w:r>
      <w:r w:rsidR="00220269" w:rsidRPr="00117D6E">
        <w:rPr>
          <w:rFonts w:ascii="Times New Roman" w:eastAsiaTheme="minorEastAsia" w:hAnsi="Times New Roman"/>
          <w:sz w:val="24"/>
          <w:szCs w:val="24"/>
        </w:rPr>
        <w:t>asyonunda tespit edilmiş</w:t>
      </w:r>
      <w:r w:rsidR="00B83DC9" w:rsidRPr="00117D6E">
        <w:rPr>
          <w:rFonts w:ascii="Times New Roman" w:eastAsiaTheme="minorEastAsia" w:hAnsi="Times New Roman"/>
          <w:sz w:val="24"/>
          <w:szCs w:val="24"/>
        </w:rPr>
        <w:t>tir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22</w:t>
      </w:r>
      <w:r w:rsidR="00F21A35" w:rsidRPr="00117D6E">
        <w:rPr>
          <w:rFonts w:ascii="Times New Roman" w:eastAsiaTheme="minorEastAsia" w:hAnsi="Times New Roman"/>
          <w:sz w:val="24"/>
          <w:szCs w:val="24"/>
        </w:rPr>
        <w:t>). Daha sonra insandaki homolog proteini nötrofillerin spesifik g</w:t>
      </w:r>
      <w:r w:rsidR="00B83DC9" w:rsidRPr="00117D6E">
        <w:rPr>
          <w:rFonts w:ascii="Times New Roman" w:eastAsiaTheme="minorEastAsia" w:hAnsi="Times New Roman"/>
          <w:sz w:val="24"/>
          <w:szCs w:val="24"/>
        </w:rPr>
        <w:t>ranüllerinde de bulunmuştur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08</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23</w:t>
      </w:r>
      <w:r w:rsidR="00F21A35" w:rsidRPr="00117D6E">
        <w:rPr>
          <w:rFonts w:ascii="Times New Roman" w:eastAsiaTheme="minorEastAsia" w:hAnsi="Times New Roman"/>
          <w:sz w:val="24"/>
          <w:szCs w:val="24"/>
        </w:rPr>
        <w:t>). Bu MMP-9 ile benzer aktivasyon içermektedir ve degradasy</w:t>
      </w:r>
      <w:r w:rsidR="00B83DC9" w:rsidRPr="00117D6E">
        <w:rPr>
          <w:rFonts w:ascii="Times New Roman" w:eastAsiaTheme="minorEastAsia" w:hAnsi="Times New Roman"/>
          <w:sz w:val="24"/>
          <w:szCs w:val="24"/>
        </w:rPr>
        <w:t>ondan sonra da korunmaktadır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08</w:t>
      </w:r>
      <w:r w:rsidR="00B83DC9" w:rsidRPr="00117D6E">
        <w:rPr>
          <w:rFonts w:ascii="Times New Roman" w:eastAsiaTheme="minorEastAsia" w:hAnsi="Times New Roman"/>
          <w:sz w:val="24"/>
          <w:szCs w:val="24"/>
        </w:rPr>
        <w:t>,1</w:t>
      </w:r>
      <w:r w:rsidR="000A5451" w:rsidRPr="00117D6E">
        <w:rPr>
          <w:rFonts w:ascii="Times New Roman" w:eastAsiaTheme="minorEastAsia" w:hAnsi="Times New Roman"/>
          <w:sz w:val="24"/>
          <w:szCs w:val="24"/>
        </w:rPr>
        <w:t>2</w:t>
      </w:r>
      <w:r w:rsidR="00F21A35" w:rsidRPr="00117D6E">
        <w:rPr>
          <w:rFonts w:ascii="Times New Roman" w:eastAsiaTheme="minorEastAsia" w:hAnsi="Times New Roman"/>
          <w:sz w:val="24"/>
          <w:szCs w:val="24"/>
        </w:rPr>
        <w:t>3).</w:t>
      </w:r>
    </w:p>
    <w:p w14:paraId="1AE408A6" w14:textId="22BF062A" w:rsidR="00E5445A" w:rsidRPr="00117D6E" w:rsidRDefault="00E5445A"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Yapılan bir çalışma da</w:t>
      </w:r>
      <w:r w:rsidR="00F21A35" w:rsidRPr="00117D6E">
        <w:rPr>
          <w:rFonts w:ascii="Times New Roman" w:eastAsiaTheme="minorEastAsia" w:hAnsi="Times New Roman"/>
          <w:sz w:val="24"/>
          <w:szCs w:val="24"/>
        </w:rPr>
        <w:t xml:space="preserve"> NGAL’ın bakterilerden üretilen formylpeptidlere, lipopolisakkaritlere ve katekolat tip ferik sideroforlar içeren k</w:t>
      </w:r>
      <w:r w:rsidR="00220269" w:rsidRPr="00117D6E">
        <w:rPr>
          <w:rFonts w:ascii="Times New Roman" w:eastAsiaTheme="minorEastAsia" w:hAnsi="Times New Roman"/>
          <w:sz w:val="24"/>
          <w:szCs w:val="24"/>
        </w:rPr>
        <w:t>üçük lipofilik substantlara bağlanabildiğ</w:t>
      </w:r>
      <w:r w:rsidR="00B83DC9" w:rsidRPr="00117D6E">
        <w:rPr>
          <w:rFonts w:ascii="Times New Roman" w:eastAsiaTheme="minorEastAsia" w:hAnsi="Times New Roman"/>
          <w:sz w:val="24"/>
          <w:szCs w:val="24"/>
        </w:rPr>
        <w:t xml:space="preserve">i </w:t>
      </w:r>
      <w:r w:rsidR="00362C24" w:rsidRPr="00117D6E">
        <w:rPr>
          <w:rFonts w:ascii="Times New Roman" w:eastAsiaTheme="minorEastAsia" w:hAnsi="Times New Roman"/>
          <w:sz w:val="24"/>
          <w:szCs w:val="24"/>
        </w:rPr>
        <w:t>gösterilmiştir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FF5FCD" w:rsidRPr="00117D6E">
        <w:rPr>
          <w:rFonts w:ascii="Times New Roman" w:eastAsiaTheme="minorEastAsia" w:hAnsi="Times New Roman"/>
          <w:sz w:val="24"/>
          <w:szCs w:val="24"/>
        </w:rPr>
        <w:t>2</w:t>
      </w:r>
      <w:r w:rsidR="00F21A35" w:rsidRPr="00117D6E">
        <w:rPr>
          <w:rFonts w:ascii="Times New Roman" w:eastAsiaTheme="minorEastAsia" w:hAnsi="Times New Roman"/>
          <w:sz w:val="24"/>
          <w:szCs w:val="24"/>
        </w:rPr>
        <w:t>4</w:t>
      </w:r>
      <w:r w:rsidR="00FF5FCD" w:rsidRPr="00117D6E">
        <w:rPr>
          <w:rFonts w:ascii="Times New Roman" w:eastAsiaTheme="minorEastAsia" w:hAnsi="Times New Roman"/>
          <w:sz w:val="24"/>
          <w:szCs w:val="24"/>
        </w:rPr>
        <w:t>,125</w:t>
      </w:r>
      <w:r w:rsidR="00F21A35" w:rsidRPr="00117D6E">
        <w:rPr>
          <w:rFonts w:ascii="Times New Roman" w:eastAsiaTheme="minorEastAsia" w:hAnsi="Times New Roman"/>
          <w:sz w:val="24"/>
          <w:szCs w:val="24"/>
        </w:rPr>
        <w:t>). Bu</w:t>
      </w:r>
      <w:r w:rsidR="00362C24" w:rsidRPr="00117D6E">
        <w:rPr>
          <w:rFonts w:ascii="Times New Roman" w:eastAsiaTheme="minorEastAsia" w:hAnsi="Times New Roman"/>
          <w:sz w:val="24"/>
          <w:szCs w:val="24"/>
        </w:rPr>
        <w:t xml:space="preserve"> nedenle</w:t>
      </w:r>
      <w:r w:rsidR="00220269" w:rsidRPr="00117D6E">
        <w:rPr>
          <w:rFonts w:ascii="Times New Roman" w:eastAsiaTheme="minorEastAsia" w:hAnsi="Times New Roman"/>
          <w:sz w:val="24"/>
          <w:szCs w:val="24"/>
        </w:rPr>
        <w:t xml:space="preserve"> doğ</w:t>
      </w:r>
      <w:r w:rsidR="00F21A35" w:rsidRPr="00117D6E">
        <w:rPr>
          <w:rFonts w:ascii="Times New Roman" w:eastAsiaTheme="minorEastAsia" w:hAnsi="Times New Roman"/>
          <w:sz w:val="24"/>
          <w:szCs w:val="24"/>
        </w:rPr>
        <w:t>al immun sistemin efektör moleküllerinden biri gibi fonksiyon yapabilir. NGAL’ın son zamanlarda hücre homeostazında önemli bir modülat</w:t>
      </w:r>
      <w:r w:rsidR="00220269" w:rsidRPr="00117D6E">
        <w:rPr>
          <w:rFonts w:ascii="Times New Roman" w:eastAsiaTheme="minorEastAsia" w:hAnsi="Times New Roman"/>
          <w:sz w:val="24"/>
          <w:szCs w:val="24"/>
        </w:rPr>
        <w:t>ör olduğ</w:t>
      </w:r>
      <w:r w:rsidR="006C7262">
        <w:rPr>
          <w:rFonts w:ascii="Times New Roman" w:eastAsiaTheme="minorEastAsia" w:hAnsi="Times New Roman"/>
          <w:sz w:val="24"/>
          <w:szCs w:val="24"/>
        </w:rPr>
        <w:t>u</w:t>
      </w:r>
      <w:r w:rsidR="000A031B" w:rsidRPr="00117D6E">
        <w:rPr>
          <w:rFonts w:ascii="Times New Roman" w:eastAsiaTheme="minorEastAsia" w:hAnsi="Times New Roman"/>
          <w:sz w:val="24"/>
          <w:szCs w:val="24"/>
        </w:rPr>
        <w:t xml:space="preserve"> </w:t>
      </w:r>
      <w:r w:rsidR="00362C24" w:rsidRPr="00117D6E">
        <w:rPr>
          <w:rFonts w:ascii="Times New Roman" w:eastAsiaTheme="minorEastAsia" w:hAnsi="Times New Roman"/>
          <w:sz w:val="24"/>
          <w:szCs w:val="24"/>
        </w:rPr>
        <w:t xml:space="preserve">çalışmalarda ortaya </w:t>
      </w:r>
      <w:r w:rsidR="00220269" w:rsidRPr="00117D6E">
        <w:rPr>
          <w:rFonts w:ascii="Times New Roman" w:eastAsiaTheme="minorEastAsia" w:hAnsi="Times New Roman"/>
          <w:sz w:val="24"/>
          <w:szCs w:val="24"/>
        </w:rPr>
        <w:t>çıkmış</w:t>
      </w:r>
      <w:r w:rsidR="00B83DC9" w:rsidRPr="00117D6E">
        <w:rPr>
          <w:rFonts w:ascii="Times New Roman" w:eastAsiaTheme="minorEastAsia" w:hAnsi="Times New Roman"/>
          <w:sz w:val="24"/>
          <w:szCs w:val="24"/>
        </w:rPr>
        <w:t>tır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FF5FCD" w:rsidRPr="00117D6E">
        <w:rPr>
          <w:rFonts w:ascii="Times New Roman" w:eastAsiaTheme="minorEastAsia" w:hAnsi="Times New Roman"/>
          <w:sz w:val="24"/>
          <w:szCs w:val="24"/>
        </w:rPr>
        <w:t>26,127</w:t>
      </w:r>
      <w:r w:rsidRPr="00117D6E">
        <w:rPr>
          <w:rFonts w:ascii="Times New Roman" w:eastAsiaTheme="minorEastAsia" w:hAnsi="Times New Roman"/>
          <w:sz w:val="24"/>
          <w:szCs w:val="24"/>
        </w:rPr>
        <w:t>).</w:t>
      </w:r>
    </w:p>
    <w:p w14:paraId="392C7E1B" w14:textId="77777777" w:rsidR="00E5445A" w:rsidRPr="00117D6E" w:rsidRDefault="00E5445A"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Kardiyovasküler hastalıklar ve</w:t>
      </w:r>
      <w:r w:rsidR="00F21A35"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 xml:space="preserve">NGAL’ın </w:t>
      </w:r>
      <w:r w:rsidR="00F21A35" w:rsidRPr="00117D6E">
        <w:rPr>
          <w:rFonts w:ascii="Times New Roman" w:eastAsiaTheme="minorEastAsia" w:hAnsi="Times New Roman"/>
          <w:sz w:val="24"/>
          <w:szCs w:val="24"/>
        </w:rPr>
        <w:t>ili</w:t>
      </w:r>
      <w:r w:rsidR="00220269" w:rsidRPr="00117D6E">
        <w:rPr>
          <w:rFonts w:ascii="Times New Roman" w:eastAsiaTheme="minorEastAsia" w:hAnsi="Times New Roman"/>
          <w:sz w:val="24"/>
          <w:szCs w:val="24"/>
        </w:rPr>
        <w:t>ş</w:t>
      </w:r>
      <w:r w:rsidR="00F21A35" w:rsidRPr="00117D6E">
        <w:rPr>
          <w:rFonts w:ascii="Times New Roman" w:eastAsiaTheme="minorEastAsia" w:hAnsi="Times New Roman"/>
          <w:sz w:val="24"/>
          <w:szCs w:val="24"/>
        </w:rPr>
        <w:t xml:space="preserve">kisi </w:t>
      </w:r>
      <w:r w:rsidR="005B55A6" w:rsidRPr="00117D6E">
        <w:rPr>
          <w:rFonts w:ascii="Times New Roman" w:eastAsiaTheme="minorEastAsia" w:hAnsi="Times New Roman"/>
          <w:sz w:val="24"/>
          <w:szCs w:val="24"/>
        </w:rPr>
        <w:t xml:space="preserve">net </w:t>
      </w:r>
      <w:r w:rsidR="00F21A35" w:rsidRPr="00117D6E">
        <w:rPr>
          <w:rFonts w:ascii="Times New Roman" w:eastAsiaTheme="minorEastAsia" w:hAnsi="Times New Roman"/>
          <w:sz w:val="24"/>
          <w:szCs w:val="24"/>
        </w:rPr>
        <w:t xml:space="preserve">olarak bilinmemektedir. Son </w:t>
      </w:r>
      <w:r w:rsidR="005B55A6" w:rsidRPr="00117D6E">
        <w:rPr>
          <w:rFonts w:ascii="Times New Roman" w:eastAsiaTheme="minorEastAsia" w:hAnsi="Times New Roman"/>
          <w:sz w:val="24"/>
          <w:szCs w:val="24"/>
        </w:rPr>
        <w:t xml:space="preserve">yıllarda </w:t>
      </w:r>
      <w:r w:rsidR="00F21A35" w:rsidRPr="00117D6E">
        <w:rPr>
          <w:rFonts w:ascii="Times New Roman" w:eastAsiaTheme="minorEastAsia" w:hAnsi="Times New Roman"/>
          <w:sz w:val="24"/>
          <w:szCs w:val="24"/>
        </w:rPr>
        <w:t>plazmadaki NGAL düzeylerinin yüksekli</w:t>
      </w:r>
      <w:r w:rsidR="00220269" w:rsidRPr="00117D6E">
        <w:rPr>
          <w:rFonts w:ascii="Times New Roman" w:eastAsiaTheme="minorEastAsia" w:hAnsi="Times New Roman"/>
          <w:sz w:val="24"/>
          <w:szCs w:val="24"/>
        </w:rPr>
        <w:t>ğ</w:t>
      </w:r>
      <w:r w:rsidR="00F21A35" w:rsidRPr="00117D6E">
        <w:rPr>
          <w:rFonts w:ascii="Times New Roman" w:eastAsiaTheme="minorEastAsia" w:hAnsi="Times New Roman"/>
          <w:sz w:val="24"/>
          <w:szCs w:val="24"/>
        </w:rPr>
        <w:t>inin kandaki lökositlerin aktivasyonundan kaynaklandı</w:t>
      </w:r>
      <w:r w:rsidR="00220269" w:rsidRPr="00117D6E">
        <w:rPr>
          <w:rFonts w:ascii="Times New Roman" w:eastAsiaTheme="minorEastAsia" w:hAnsi="Times New Roman"/>
          <w:sz w:val="24"/>
          <w:szCs w:val="24"/>
        </w:rPr>
        <w:t>ğ</w:t>
      </w:r>
      <w:r w:rsidR="00F21A35" w:rsidRPr="00117D6E">
        <w:rPr>
          <w:rFonts w:ascii="Times New Roman" w:eastAsiaTheme="minorEastAsia" w:hAnsi="Times New Roman"/>
          <w:sz w:val="24"/>
          <w:szCs w:val="24"/>
        </w:rPr>
        <w:t>ı dü</w:t>
      </w:r>
      <w:r w:rsidR="00220269" w:rsidRPr="00117D6E">
        <w:rPr>
          <w:rFonts w:ascii="Times New Roman" w:eastAsiaTheme="minorEastAsia" w:hAnsi="Times New Roman"/>
          <w:sz w:val="24"/>
          <w:szCs w:val="24"/>
        </w:rPr>
        <w:t>ş</w:t>
      </w:r>
      <w:r w:rsidR="00F21A35" w:rsidRPr="00117D6E">
        <w:rPr>
          <w:rFonts w:ascii="Times New Roman" w:eastAsiaTheme="minorEastAsia" w:hAnsi="Times New Roman"/>
          <w:sz w:val="24"/>
          <w:szCs w:val="24"/>
        </w:rPr>
        <w:t>ünülmektedir ve bu durum serebrovasküler iskemi sonrası meydana gelebilecek kardiyovasküler mortaliteye k</w:t>
      </w:r>
      <w:r w:rsidR="00B83DC9" w:rsidRPr="00117D6E">
        <w:rPr>
          <w:rFonts w:ascii="Times New Roman" w:eastAsiaTheme="minorEastAsia" w:hAnsi="Times New Roman"/>
          <w:sz w:val="24"/>
          <w:szCs w:val="24"/>
        </w:rPr>
        <w:t>ar</w:t>
      </w:r>
      <w:r w:rsidR="00220269" w:rsidRPr="00117D6E">
        <w:rPr>
          <w:rFonts w:ascii="Times New Roman" w:eastAsiaTheme="minorEastAsia" w:hAnsi="Times New Roman"/>
          <w:sz w:val="24"/>
          <w:szCs w:val="24"/>
        </w:rPr>
        <w:t>ş</w:t>
      </w:r>
      <w:r w:rsidR="00B83DC9" w:rsidRPr="00117D6E">
        <w:rPr>
          <w:rFonts w:ascii="Times New Roman" w:eastAsiaTheme="minorEastAsia" w:hAnsi="Times New Roman"/>
          <w:sz w:val="24"/>
          <w:szCs w:val="24"/>
        </w:rPr>
        <w:t>ı koruyucu etki gösterir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FF5FCD" w:rsidRPr="00117D6E">
        <w:rPr>
          <w:rFonts w:ascii="Times New Roman" w:eastAsiaTheme="minorEastAsia" w:hAnsi="Times New Roman"/>
          <w:sz w:val="24"/>
          <w:szCs w:val="24"/>
        </w:rPr>
        <w:t>19</w:t>
      </w:r>
      <w:r w:rsidR="00B83DC9" w:rsidRPr="00117D6E">
        <w:rPr>
          <w:rFonts w:ascii="Times New Roman" w:eastAsiaTheme="minorEastAsia" w:hAnsi="Times New Roman"/>
          <w:sz w:val="24"/>
          <w:szCs w:val="24"/>
        </w:rPr>
        <w:t>,1</w:t>
      </w:r>
      <w:r w:rsidR="00FF5FCD" w:rsidRPr="00117D6E">
        <w:rPr>
          <w:rFonts w:ascii="Times New Roman" w:eastAsiaTheme="minorEastAsia" w:hAnsi="Times New Roman"/>
          <w:sz w:val="24"/>
          <w:szCs w:val="24"/>
        </w:rPr>
        <w:t>28</w:t>
      </w:r>
      <w:r w:rsidRPr="00117D6E">
        <w:rPr>
          <w:rFonts w:ascii="Times New Roman" w:eastAsiaTheme="minorEastAsia" w:hAnsi="Times New Roman"/>
          <w:sz w:val="24"/>
          <w:szCs w:val="24"/>
        </w:rPr>
        <w:t>).</w:t>
      </w:r>
    </w:p>
    <w:p w14:paraId="7AEE9551" w14:textId="77777777" w:rsidR="00E5445A" w:rsidRPr="00117D6E" w:rsidRDefault="006E3537"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 xml:space="preserve">Yapılan </w:t>
      </w:r>
      <w:r w:rsidR="00E5445A" w:rsidRPr="00117D6E">
        <w:rPr>
          <w:rFonts w:ascii="Times New Roman" w:eastAsiaTheme="minorEastAsia" w:hAnsi="Times New Roman"/>
          <w:sz w:val="24"/>
          <w:szCs w:val="24"/>
        </w:rPr>
        <w:t>başka bi</w:t>
      </w:r>
      <w:r w:rsidRPr="00117D6E">
        <w:rPr>
          <w:rFonts w:ascii="Times New Roman" w:eastAsiaTheme="minorEastAsia" w:hAnsi="Times New Roman"/>
          <w:sz w:val="24"/>
          <w:szCs w:val="24"/>
        </w:rPr>
        <w:t xml:space="preserve"> ç</w:t>
      </w:r>
      <w:r w:rsidR="00E5445A" w:rsidRPr="00117D6E">
        <w:rPr>
          <w:rFonts w:ascii="Times New Roman" w:eastAsiaTheme="minorEastAsia" w:hAnsi="Times New Roman"/>
          <w:sz w:val="24"/>
          <w:szCs w:val="24"/>
        </w:rPr>
        <w:t>alı</w:t>
      </w:r>
      <w:r w:rsidR="00220269" w:rsidRPr="00117D6E">
        <w:rPr>
          <w:rFonts w:ascii="Times New Roman" w:eastAsiaTheme="minorEastAsia" w:hAnsi="Times New Roman"/>
          <w:sz w:val="24"/>
          <w:szCs w:val="24"/>
        </w:rPr>
        <w:t>ş</w:t>
      </w:r>
      <w:r w:rsidR="00E5445A" w:rsidRPr="00117D6E">
        <w:rPr>
          <w:rFonts w:ascii="Times New Roman" w:eastAsiaTheme="minorEastAsia" w:hAnsi="Times New Roman"/>
          <w:sz w:val="24"/>
          <w:szCs w:val="24"/>
        </w:rPr>
        <w:t>ma</w:t>
      </w:r>
      <w:r w:rsidR="00F21A35" w:rsidRPr="00117D6E">
        <w:rPr>
          <w:rFonts w:ascii="Times New Roman" w:eastAsiaTheme="minorEastAsia" w:hAnsi="Times New Roman"/>
          <w:sz w:val="24"/>
          <w:szCs w:val="24"/>
        </w:rPr>
        <w:t>da aterosklerotik plaklarda NGAL’ın</w:t>
      </w:r>
      <w:r w:rsidR="00B83DC9" w:rsidRPr="00117D6E">
        <w:rPr>
          <w:rFonts w:ascii="Times New Roman" w:eastAsiaTheme="minorEastAsia" w:hAnsi="Times New Roman"/>
          <w:sz w:val="24"/>
          <w:szCs w:val="24"/>
        </w:rPr>
        <w:t xml:space="preserve"> varlı</w:t>
      </w:r>
      <w:r w:rsidR="00220269" w:rsidRPr="00117D6E">
        <w:rPr>
          <w:rFonts w:ascii="Times New Roman" w:eastAsiaTheme="minorEastAsia" w:hAnsi="Times New Roman"/>
          <w:sz w:val="24"/>
          <w:szCs w:val="24"/>
        </w:rPr>
        <w:t>ğ</w:t>
      </w:r>
      <w:r w:rsidR="00B83DC9" w:rsidRPr="00117D6E">
        <w:rPr>
          <w:rFonts w:ascii="Times New Roman" w:eastAsiaTheme="minorEastAsia" w:hAnsi="Times New Roman"/>
          <w:sz w:val="24"/>
          <w:szCs w:val="24"/>
        </w:rPr>
        <w:t>ı tespit edilmi</w:t>
      </w:r>
      <w:r w:rsidR="00220269" w:rsidRPr="00117D6E">
        <w:rPr>
          <w:rFonts w:ascii="Times New Roman" w:eastAsiaTheme="minorEastAsia" w:hAnsi="Times New Roman"/>
          <w:sz w:val="24"/>
          <w:szCs w:val="24"/>
        </w:rPr>
        <w:t>ş</w:t>
      </w:r>
      <w:r w:rsidR="00B83DC9" w:rsidRPr="00117D6E">
        <w:rPr>
          <w:rFonts w:ascii="Times New Roman" w:eastAsiaTheme="minorEastAsia" w:hAnsi="Times New Roman"/>
          <w:sz w:val="24"/>
          <w:szCs w:val="24"/>
        </w:rPr>
        <w:t>tir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FF5FCD" w:rsidRPr="00117D6E">
        <w:rPr>
          <w:rFonts w:ascii="Times New Roman" w:eastAsiaTheme="minorEastAsia" w:hAnsi="Times New Roman"/>
          <w:sz w:val="24"/>
          <w:szCs w:val="24"/>
        </w:rPr>
        <w:t>07</w:t>
      </w:r>
      <w:r w:rsidR="00F21A35" w:rsidRPr="00117D6E">
        <w:rPr>
          <w:rFonts w:ascii="Times New Roman" w:eastAsiaTheme="minorEastAsia" w:hAnsi="Times New Roman"/>
          <w:sz w:val="24"/>
          <w:szCs w:val="24"/>
        </w:rPr>
        <w:t xml:space="preserve">). Artan olasılıkla da NGAL’ın ekspresyonu ile aterogenez esnasında vasküler hücreler indüklenmektedir. Ancak vasküler hücrelerdeki NGAL’ın indüksiyon mekanizması hala </w:t>
      </w:r>
      <w:r w:rsidRPr="00117D6E">
        <w:rPr>
          <w:rFonts w:ascii="Times New Roman" w:eastAsiaTheme="minorEastAsia" w:hAnsi="Times New Roman"/>
          <w:sz w:val="24"/>
          <w:szCs w:val="24"/>
        </w:rPr>
        <w:t>aydınlatılamamıştır.</w:t>
      </w:r>
    </w:p>
    <w:p w14:paraId="2DE33784" w14:textId="77777777" w:rsidR="00E5445A" w:rsidRPr="00117D6E" w:rsidRDefault="00F21A35"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Transkripsiyon faktörü, Nüklear Faktör</w:t>
      </w:r>
      <w:r w:rsidR="00217730" w:rsidRPr="00117D6E">
        <w:rPr>
          <w:rFonts w:ascii="Times New Roman" w:eastAsiaTheme="minorEastAsia" w:hAnsi="Times New Roman"/>
          <w:sz w:val="24"/>
          <w:szCs w:val="24"/>
        </w:rPr>
        <w:t xml:space="preserve"> (</w:t>
      </w:r>
      <w:r w:rsidRPr="00117D6E">
        <w:rPr>
          <w:rFonts w:ascii="Times New Roman" w:eastAsiaTheme="minorEastAsia" w:hAnsi="Times New Roman"/>
          <w:sz w:val="24"/>
          <w:szCs w:val="24"/>
        </w:rPr>
        <w:t>NF)-kB vasküler inflamatuar cevabın düze</w:t>
      </w:r>
      <w:r w:rsidR="00B83DC9" w:rsidRPr="00117D6E">
        <w:rPr>
          <w:rFonts w:ascii="Times New Roman" w:eastAsiaTheme="minorEastAsia" w:hAnsi="Times New Roman"/>
          <w:sz w:val="24"/>
          <w:szCs w:val="24"/>
        </w:rPr>
        <w:t>nlenmesinde önemli rol oynar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FF5FCD" w:rsidRPr="00117D6E">
        <w:rPr>
          <w:rFonts w:ascii="Times New Roman" w:eastAsiaTheme="minorEastAsia" w:hAnsi="Times New Roman"/>
          <w:sz w:val="24"/>
          <w:szCs w:val="24"/>
        </w:rPr>
        <w:t>29</w:t>
      </w:r>
      <w:r w:rsidR="00B83DC9" w:rsidRPr="00117D6E">
        <w:rPr>
          <w:rFonts w:ascii="Times New Roman" w:eastAsiaTheme="minorEastAsia" w:hAnsi="Times New Roman"/>
          <w:sz w:val="24"/>
          <w:szCs w:val="24"/>
        </w:rPr>
        <w:t>,13</w:t>
      </w:r>
      <w:r w:rsidR="00FF5FCD" w:rsidRPr="00117D6E">
        <w:rPr>
          <w:rFonts w:ascii="Times New Roman" w:eastAsiaTheme="minorEastAsia" w:hAnsi="Times New Roman"/>
          <w:sz w:val="24"/>
          <w:szCs w:val="24"/>
        </w:rPr>
        <w:t>0</w:t>
      </w:r>
      <w:r w:rsidRPr="00117D6E">
        <w:rPr>
          <w:rFonts w:ascii="Times New Roman" w:eastAsiaTheme="minorEastAsia" w:hAnsi="Times New Roman"/>
          <w:sz w:val="24"/>
          <w:szCs w:val="24"/>
        </w:rPr>
        <w:t xml:space="preserve">). Makrofaj ve epitelyal hücrelerden NGAL ekspresyonunun regulasyonuna son </w:t>
      </w:r>
      <w:r w:rsidR="006E3537" w:rsidRPr="00117D6E">
        <w:rPr>
          <w:rFonts w:ascii="Times New Roman" w:eastAsiaTheme="minorEastAsia" w:hAnsi="Times New Roman"/>
          <w:sz w:val="24"/>
          <w:szCs w:val="24"/>
        </w:rPr>
        <w:t xml:space="preserve">yıllarda </w:t>
      </w:r>
      <w:r w:rsidRPr="00117D6E">
        <w:rPr>
          <w:rFonts w:ascii="Times New Roman" w:eastAsiaTheme="minorEastAsia" w:hAnsi="Times New Roman"/>
          <w:sz w:val="24"/>
          <w:szCs w:val="24"/>
        </w:rPr>
        <w:t>NF-kB akti</w:t>
      </w:r>
      <w:r w:rsidR="00B83DC9" w:rsidRPr="00117D6E">
        <w:rPr>
          <w:rFonts w:ascii="Times New Roman" w:eastAsiaTheme="minorEastAsia" w:hAnsi="Times New Roman"/>
          <w:sz w:val="24"/>
          <w:szCs w:val="24"/>
        </w:rPr>
        <w:t>vasyonu da dahil edilmi</w:t>
      </w:r>
      <w:r w:rsidR="00220269" w:rsidRPr="00117D6E">
        <w:rPr>
          <w:rFonts w:ascii="Times New Roman" w:eastAsiaTheme="minorEastAsia" w:hAnsi="Times New Roman"/>
          <w:sz w:val="24"/>
          <w:szCs w:val="24"/>
        </w:rPr>
        <w:t>ş</w:t>
      </w:r>
      <w:r w:rsidR="00B83DC9" w:rsidRPr="00117D6E">
        <w:rPr>
          <w:rFonts w:ascii="Times New Roman" w:eastAsiaTheme="minorEastAsia" w:hAnsi="Times New Roman"/>
          <w:sz w:val="24"/>
          <w:szCs w:val="24"/>
        </w:rPr>
        <w:t>tir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FF5FCD" w:rsidRPr="00117D6E">
        <w:rPr>
          <w:rFonts w:ascii="Times New Roman" w:eastAsiaTheme="minorEastAsia" w:hAnsi="Times New Roman"/>
          <w:sz w:val="24"/>
          <w:szCs w:val="24"/>
        </w:rPr>
        <w:t>31</w:t>
      </w:r>
      <w:r w:rsidR="00B83DC9" w:rsidRPr="00117D6E">
        <w:rPr>
          <w:rFonts w:ascii="Times New Roman" w:eastAsiaTheme="minorEastAsia" w:hAnsi="Times New Roman"/>
          <w:sz w:val="24"/>
          <w:szCs w:val="24"/>
        </w:rPr>
        <w:t>,1</w:t>
      </w:r>
      <w:r w:rsidR="00FF5FCD" w:rsidRPr="00117D6E">
        <w:rPr>
          <w:rFonts w:ascii="Times New Roman" w:eastAsiaTheme="minorEastAsia" w:hAnsi="Times New Roman"/>
          <w:sz w:val="24"/>
          <w:szCs w:val="24"/>
        </w:rPr>
        <w:t>32</w:t>
      </w:r>
      <w:r w:rsidRPr="00117D6E">
        <w:rPr>
          <w:rFonts w:ascii="Times New Roman" w:eastAsiaTheme="minorEastAsia" w:hAnsi="Times New Roman"/>
          <w:sz w:val="24"/>
          <w:szCs w:val="24"/>
        </w:rPr>
        <w:t>).</w:t>
      </w:r>
      <w:r w:rsidR="00AD39CC" w:rsidRPr="00117D6E">
        <w:rPr>
          <w:rFonts w:ascii="Times New Roman" w:eastAsiaTheme="minorEastAsia" w:hAnsi="Times New Roman"/>
          <w:sz w:val="24"/>
          <w:szCs w:val="24"/>
        </w:rPr>
        <w:t xml:space="preserve"> </w:t>
      </w:r>
    </w:p>
    <w:p w14:paraId="00D59CCC" w14:textId="77777777" w:rsidR="00624EC2" w:rsidRPr="00E90EAC" w:rsidRDefault="00F21A35"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117D6E">
        <w:rPr>
          <w:rFonts w:ascii="Times New Roman" w:eastAsiaTheme="minorEastAsia" w:hAnsi="Times New Roman"/>
          <w:sz w:val="24"/>
          <w:szCs w:val="24"/>
        </w:rPr>
        <w:t xml:space="preserve">Lipokalin ailesinin bir üyesi olan NGAL idrarla kolayca atılır ve </w:t>
      </w:r>
      <w:r w:rsidR="006E3537" w:rsidRPr="00117D6E">
        <w:rPr>
          <w:rFonts w:ascii="Times New Roman" w:eastAsiaTheme="minorEastAsia" w:hAnsi="Times New Roman"/>
          <w:sz w:val="24"/>
          <w:szCs w:val="24"/>
        </w:rPr>
        <w:t xml:space="preserve">idrarda </w:t>
      </w:r>
      <w:r w:rsidRPr="00117D6E">
        <w:rPr>
          <w:rFonts w:ascii="Times New Roman" w:eastAsiaTheme="minorEastAsia" w:hAnsi="Times New Roman"/>
          <w:sz w:val="24"/>
          <w:szCs w:val="24"/>
        </w:rPr>
        <w:t xml:space="preserve">saptanır. Çünkü küçük moleküler </w:t>
      </w:r>
      <w:r w:rsidR="006E3537" w:rsidRPr="00117D6E">
        <w:rPr>
          <w:rFonts w:ascii="Times New Roman" w:eastAsiaTheme="minorEastAsia" w:hAnsi="Times New Roman"/>
          <w:sz w:val="24"/>
          <w:szCs w:val="24"/>
        </w:rPr>
        <w:t xml:space="preserve">yapılıdır </w:t>
      </w:r>
      <w:r w:rsidRPr="00117D6E">
        <w:rPr>
          <w:rFonts w:ascii="Times New Roman" w:eastAsiaTheme="minorEastAsia" w:hAnsi="Times New Roman"/>
          <w:sz w:val="24"/>
          <w:szCs w:val="24"/>
        </w:rPr>
        <w:t>ve parçalanmaya dirençlidir. NGAL</w:t>
      </w:r>
      <w:r w:rsidR="006E3537" w:rsidRPr="00117D6E">
        <w:rPr>
          <w:rFonts w:ascii="Times New Roman" w:eastAsiaTheme="minorEastAsia" w:hAnsi="Times New Roman"/>
          <w:sz w:val="24"/>
          <w:szCs w:val="24"/>
        </w:rPr>
        <w:t>,</w:t>
      </w:r>
      <w:r w:rsidRPr="00117D6E">
        <w:rPr>
          <w:rFonts w:ascii="Times New Roman" w:eastAsiaTheme="minorEastAsia" w:hAnsi="Times New Roman"/>
          <w:sz w:val="24"/>
          <w:szCs w:val="24"/>
        </w:rPr>
        <w:t xml:space="preserve"> nefrotoksik ve iskemik hasarlardan sonra insan böbrek kortikal </w:t>
      </w:r>
      <w:r w:rsidR="00B83DC9" w:rsidRPr="00117D6E">
        <w:rPr>
          <w:rFonts w:ascii="Times New Roman" w:eastAsiaTheme="minorEastAsia" w:hAnsi="Times New Roman"/>
          <w:sz w:val="24"/>
          <w:szCs w:val="24"/>
        </w:rPr>
        <w:t>tübülleri ve idrarda birikir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FF5FCD" w:rsidRPr="00117D6E">
        <w:rPr>
          <w:rFonts w:ascii="Times New Roman" w:eastAsiaTheme="minorEastAsia" w:hAnsi="Times New Roman"/>
          <w:sz w:val="24"/>
          <w:szCs w:val="24"/>
        </w:rPr>
        <w:t>33</w:t>
      </w:r>
      <w:r w:rsidRPr="00117D6E">
        <w:rPr>
          <w:rFonts w:ascii="Times New Roman" w:eastAsiaTheme="minorEastAsia" w:hAnsi="Times New Roman"/>
          <w:sz w:val="24"/>
          <w:szCs w:val="24"/>
        </w:rPr>
        <w:t>). Böylece NGAL</w:t>
      </w:r>
      <w:r w:rsidR="006E3537" w:rsidRPr="00117D6E">
        <w:rPr>
          <w:rFonts w:ascii="Times New Roman" w:eastAsiaTheme="minorEastAsia" w:hAnsi="Times New Roman"/>
          <w:sz w:val="24"/>
          <w:szCs w:val="24"/>
        </w:rPr>
        <w:t>,</w:t>
      </w:r>
      <w:r w:rsidRPr="00117D6E">
        <w:rPr>
          <w:rFonts w:ascii="Times New Roman" w:eastAsiaTheme="minorEastAsia" w:hAnsi="Times New Roman"/>
          <w:sz w:val="24"/>
          <w:szCs w:val="24"/>
        </w:rPr>
        <w:t xml:space="preserve"> akut renal h</w:t>
      </w:r>
      <w:r w:rsidR="006E3537" w:rsidRPr="00117D6E">
        <w:rPr>
          <w:rFonts w:ascii="Times New Roman" w:eastAsiaTheme="minorEastAsia" w:hAnsi="Times New Roman"/>
          <w:sz w:val="24"/>
          <w:szCs w:val="24"/>
        </w:rPr>
        <w:t>asar için erken sensitif ve non-</w:t>
      </w:r>
      <w:r w:rsidRPr="00117D6E">
        <w:rPr>
          <w:rFonts w:ascii="Times New Roman" w:eastAsiaTheme="minorEastAsia" w:hAnsi="Times New Roman"/>
          <w:sz w:val="24"/>
          <w:szCs w:val="24"/>
        </w:rPr>
        <w:t xml:space="preserve">invaziv bir </w:t>
      </w:r>
      <w:r w:rsidR="006E3537" w:rsidRPr="00117D6E">
        <w:rPr>
          <w:rFonts w:ascii="Times New Roman" w:eastAsiaTheme="minorEastAsia" w:hAnsi="Times New Roman"/>
          <w:sz w:val="24"/>
          <w:szCs w:val="24"/>
        </w:rPr>
        <w:t>biyomarke</w:t>
      </w:r>
      <w:r w:rsidR="00B83DC9" w:rsidRPr="00117D6E">
        <w:rPr>
          <w:rFonts w:ascii="Times New Roman" w:eastAsiaTheme="minorEastAsia" w:hAnsi="Times New Roman"/>
          <w:sz w:val="24"/>
          <w:szCs w:val="24"/>
        </w:rPr>
        <w:t>r özelli</w:t>
      </w:r>
      <w:r w:rsidR="00220269" w:rsidRPr="00117D6E">
        <w:rPr>
          <w:rFonts w:ascii="Times New Roman" w:eastAsiaTheme="minorEastAsia" w:hAnsi="Times New Roman"/>
          <w:sz w:val="24"/>
          <w:szCs w:val="24"/>
        </w:rPr>
        <w:t>ğ</w:t>
      </w:r>
      <w:r w:rsidR="00B83DC9" w:rsidRPr="00117D6E">
        <w:rPr>
          <w:rFonts w:ascii="Times New Roman" w:eastAsiaTheme="minorEastAsia" w:hAnsi="Times New Roman"/>
          <w:sz w:val="24"/>
          <w:szCs w:val="24"/>
        </w:rPr>
        <w:t>i kazanır</w:t>
      </w:r>
      <w:r w:rsidR="00217730" w:rsidRPr="00117D6E">
        <w:rPr>
          <w:rFonts w:ascii="Times New Roman" w:eastAsiaTheme="minorEastAsia" w:hAnsi="Times New Roman"/>
          <w:sz w:val="24"/>
          <w:szCs w:val="24"/>
        </w:rPr>
        <w:t xml:space="preserve"> (</w:t>
      </w:r>
      <w:r w:rsidR="00B83DC9" w:rsidRPr="00117D6E">
        <w:rPr>
          <w:rFonts w:ascii="Times New Roman" w:eastAsiaTheme="minorEastAsia" w:hAnsi="Times New Roman"/>
          <w:sz w:val="24"/>
          <w:szCs w:val="24"/>
        </w:rPr>
        <w:t>1</w:t>
      </w:r>
      <w:r w:rsidR="00FF5FCD" w:rsidRPr="00117D6E">
        <w:rPr>
          <w:rFonts w:ascii="Times New Roman" w:eastAsiaTheme="minorEastAsia" w:hAnsi="Times New Roman"/>
          <w:sz w:val="24"/>
          <w:szCs w:val="24"/>
        </w:rPr>
        <w:t>34</w:t>
      </w:r>
      <w:r w:rsidRPr="00117D6E">
        <w:rPr>
          <w:rFonts w:ascii="Times New Roman" w:eastAsiaTheme="minorEastAsia" w:hAnsi="Times New Roman"/>
          <w:sz w:val="24"/>
          <w:szCs w:val="24"/>
        </w:rPr>
        <w:t xml:space="preserve">). </w:t>
      </w:r>
      <w:r w:rsidR="00220269" w:rsidRPr="00117D6E">
        <w:rPr>
          <w:rFonts w:ascii="Times New Roman" w:eastAsiaTheme="minorEastAsia" w:hAnsi="Times New Roman"/>
          <w:sz w:val="24"/>
          <w:szCs w:val="24"/>
        </w:rPr>
        <w:t>İ</w:t>
      </w:r>
      <w:r w:rsidRPr="00117D6E">
        <w:rPr>
          <w:rFonts w:ascii="Times New Roman" w:eastAsiaTheme="minorEastAsia" w:hAnsi="Times New Roman"/>
          <w:sz w:val="24"/>
          <w:szCs w:val="24"/>
        </w:rPr>
        <w:t>drar NGAL düzeyleri</w:t>
      </w:r>
      <w:r w:rsidR="006E3537" w:rsidRPr="00117D6E">
        <w:rPr>
          <w:rFonts w:ascii="Times New Roman" w:eastAsiaTheme="minorEastAsia" w:hAnsi="Times New Roman"/>
          <w:sz w:val="24"/>
          <w:szCs w:val="24"/>
        </w:rPr>
        <w:t>,</w:t>
      </w:r>
      <w:r w:rsidRPr="00117D6E">
        <w:rPr>
          <w:rFonts w:ascii="Times New Roman" w:eastAsiaTheme="minorEastAsia" w:hAnsi="Times New Roman"/>
          <w:sz w:val="24"/>
          <w:szCs w:val="24"/>
        </w:rPr>
        <w:t xml:space="preserve"> kardiyopulmoner bypass sonrası iskemik renal hasar için erken </w:t>
      </w:r>
      <w:r w:rsidR="00B83DC9" w:rsidRPr="00117D6E">
        <w:rPr>
          <w:rFonts w:ascii="Times New Roman" w:eastAsiaTheme="minorEastAsia" w:hAnsi="Times New Roman"/>
          <w:sz w:val="24"/>
          <w:szCs w:val="24"/>
        </w:rPr>
        <w:t>marker olarak gösterilebilir</w:t>
      </w:r>
      <w:r w:rsidR="00217730" w:rsidRPr="00117D6E">
        <w:rPr>
          <w:rFonts w:ascii="Times New Roman" w:eastAsiaTheme="minorEastAsia" w:hAnsi="Times New Roman"/>
          <w:sz w:val="24"/>
          <w:szCs w:val="24"/>
        </w:rPr>
        <w:t xml:space="preserve"> (</w:t>
      </w:r>
      <w:r w:rsidR="00FF5FCD" w:rsidRPr="00117D6E">
        <w:rPr>
          <w:rFonts w:ascii="Times New Roman" w:eastAsiaTheme="minorEastAsia" w:hAnsi="Times New Roman"/>
          <w:sz w:val="24"/>
          <w:szCs w:val="24"/>
        </w:rPr>
        <w:t>118</w:t>
      </w:r>
      <w:r w:rsidRPr="00117D6E">
        <w:rPr>
          <w:rFonts w:ascii="Times New Roman" w:eastAsiaTheme="minorEastAsia" w:hAnsi="Times New Roman"/>
          <w:sz w:val="24"/>
          <w:szCs w:val="24"/>
        </w:rPr>
        <w:t>).</w:t>
      </w:r>
    </w:p>
    <w:p w14:paraId="1DECE96C" w14:textId="77777777" w:rsidR="00624EC2" w:rsidRPr="00E90EAC" w:rsidRDefault="00624EC2" w:rsidP="008B7CE4">
      <w:pPr>
        <w:widowControl w:val="0"/>
        <w:autoSpaceDE w:val="0"/>
        <w:autoSpaceDN w:val="0"/>
        <w:adjustRightInd w:val="0"/>
        <w:spacing w:after="240" w:line="360" w:lineRule="auto"/>
        <w:jc w:val="both"/>
        <w:rPr>
          <w:rFonts w:ascii="Times New Roman" w:eastAsiaTheme="minorEastAsia" w:hAnsi="Times New Roman"/>
          <w:sz w:val="24"/>
          <w:szCs w:val="24"/>
        </w:rPr>
      </w:pPr>
    </w:p>
    <w:p w14:paraId="24C38744" w14:textId="77777777" w:rsidR="00E40541" w:rsidRPr="00E90EAC" w:rsidRDefault="00E40541"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7C28EF10" w14:textId="77777777" w:rsidR="00D06548" w:rsidRPr="00E90EAC" w:rsidRDefault="00D06548"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49683994" w14:textId="77777777" w:rsidR="00D06548" w:rsidRPr="00E90EAC" w:rsidRDefault="00D06548"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3E75AF45" w14:textId="77777777" w:rsidR="00D06548" w:rsidRPr="00E90EAC" w:rsidRDefault="00D06548"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43D1AF00" w14:textId="77777777" w:rsidR="00D06548" w:rsidRPr="00E90EAC" w:rsidRDefault="00D06548"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5E337109" w14:textId="77777777" w:rsidR="00D06548" w:rsidRPr="00E90EAC" w:rsidRDefault="00D06548"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76843E88" w14:textId="77777777" w:rsidR="00D06548" w:rsidRPr="00E90EAC" w:rsidRDefault="00D06548"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4A5FE68F" w14:textId="77777777" w:rsidR="008B4E7B" w:rsidRPr="00E90EAC" w:rsidRDefault="008B4E7B"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5C1CDF3A" w14:textId="77777777" w:rsidR="008B4E7B" w:rsidRPr="00E90EAC" w:rsidRDefault="008B4E7B"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5AACA7C2" w14:textId="77777777" w:rsidR="008B4E7B" w:rsidRPr="00E90EAC" w:rsidRDefault="008B4E7B"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2CACA8B3" w14:textId="77777777" w:rsidR="008B4E7B" w:rsidRPr="00E90EAC" w:rsidRDefault="008B4E7B"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76D0B217" w14:textId="77777777" w:rsidR="008B4E7B" w:rsidRPr="00E90EAC" w:rsidRDefault="008B4E7B"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3F4D1F1B" w14:textId="77777777" w:rsidR="00D06548" w:rsidRPr="00E90EAC" w:rsidRDefault="00D06548"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0CAF274D" w14:textId="77777777" w:rsidR="00D06548" w:rsidRPr="00E90EAC" w:rsidRDefault="00D06548"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36837C4E" w14:textId="77777777" w:rsidR="00D06548" w:rsidRPr="00E90EAC" w:rsidRDefault="00D06548"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6D44932D" w14:textId="77777777" w:rsidR="00D06548" w:rsidRPr="00E90EAC" w:rsidRDefault="00D06548" w:rsidP="008B7CE4">
      <w:pPr>
        <w:widowControl w:val="0"/>
        <w:autoSpaceDE w:val="0"/>
        <w:autoSpaceDN w:val="0"/>
        <w:adjustRightInd w:val="0"/>
        <w:spacing w:after="240" w:line="360" w:lineRule="auto"/>
        <w:jc w:val="both"/>
        <w:rPr>
          <w:rFonts w:ascii="Times New Roman" w:eastAsiaTheme="minorEastAsia" w:hAnsi="Times New Roman"/>
          <w:b/>
          <w:sz w:val="24"/>
          <w:szCs w:val="24"/>
        </w:rPr>
      </w:pPr>
    </w:p>
    <w:p w14:paraId="7ACF1330" w14:textId="77777777" w:rsidR="00624EC2" w:rsidRPr="00E90EAC" w:rsidRDefault="00624EC2" w:rsidP="00391D18">
      <w:pPr>
        <w:pStyle w:val="ListParagraph"/>
        <w:widowControl w:val="0"/>
        <w:numPr>
          <w:ilvl w:val="0"/>
          <w:numId w:val="50"/>
        </w:numPr>
        <w:autoSpaceDE w:val="0"/>
        <w:autoSpaceDN w:val="0"/>
        <w:adjustRightInd w:val="0"/>
        <w:spacing w:after="240" w:line="360" w:lineRule="auto"/>
        <w:jc w:val="both"/>
        <w:outlineLvl w:val="0"/>
        <w:rPr>
          <w:rFonts w:ascii="Times New Roman" w:eastAsiaTheme="minorEastAsia" w:hAnsi="Times New Roman"/>
          <w:b/>
          <w:sz w:val="24"/>
          <w:szCs w:val="24"/>
        </w:rPr>
      </w:pPr>
      <w:bookmarkStart w:id="35" w:name="_Toc421474417"/>
      <w:r w:rsidRPr="00E90EAC">
        <w:rPr>
          <w:rFonts w:ascii="Times New Roman" w:eastAsiaTheme="minorEastAsia" w:hAnsi="Times New Roman"/>
          <w:b/>
          <w:sz w:val="24"/>
          <w:szCs w:val="24"/>
        </w:rPr>
        <w:t xml:space="preserve">MATERYAL </w:t>
      </w:r>
      <w:r w:rsidR="00D06548" w:rsidRPr="00E90EAC">
        <w:rPr>
          <w:rFonts w:ascii="Times New Roman" w:eastAsiaTheme="minorEastAsia" w:hAnsi="Times New Roman"/>
          <w:b/>
          <w:sz w:val="24"/>
          <w:szCs w:val="24"/>
        </w:rPr>
        <w:t xml:space="preserve">VE </w:t>
      </w:r>
      <w:r w:rsidRPr="00E90EAC">
        <w:rPr>
          <w:rFonts w:ascii="Times New Roman" w:eastAsiaTheme="minorEastAsia" w:hAnsi="Times New Roman"/>
          <w:b/>
          <w:sz w:val="24"/>
          <w:szCs w:val="24"/>
        </w:rPr>
        <w:t>METOD</w:t>
      </w:r>
      <w:bookmarkEnd w:id="35"/>
      <w:r w:rsidR="00D06548" w:rsidRPr="00E90EAC">
        <w:rPr>
          <w:rFonts w:ascii="Times New Roman" w:eastAsiaTheme="minorEastAsia" w:hAnsi="Times New Roman"/>
          <w:b/>
          <w:sz w:val="24"/>
          <w:szCs w:val="24"/>
        </w:rPr>
        <w:t xml:space="preserve"> </w:t>
      </w:r>
    </w:p>
    <w:p w14:paraId="752023BA" w14:textId="77777777" w:rsidR="00584276" w:rsidRPr="00E90EAC" w:rsidRDefault="00624EC2" w:rsidP="00584276">
      <w:pPr>
        <w:spacing w:after="240" w:line="360" w:lineRule="auto"/>
        <w:ind w:firstLine="720"/>
        <w:jc w:val="both"/>
        <w:rPr>
          <w:rFonts w:ascii="Times New Roman" w:hAnsi="Times New Roman"/>
          <w:kern w:val="16"/>
          <w:position w:val="3"/>
          <w:sz w:val="24"/>
          <w:szCs w:val="24"/>
        </w:rPr>
      </w:pPr>
      <w:r w:rsidRPr="00E90EAC">
        <w:rPr>
          <w:rFonts w:ascii="Times New Roman" w:hAnsi="Times New Roman"/>
          <w:kern w:val="16"/>
          <w:position w:val="3"/>
          <w:sz w:val="24"/>
          <w:szCs w:val="24"/>
        </w:rPr>
        <w:t>Çalışmamız, Başkent Üniversitesi Ankara Hastanesi Acil Tıp Anab</w:t>
      </w:r>
      <w:r w:rsidR="003B5ACD" w:rsidRPr="00E90EAC">
        <w:rPr>
          <w:rFonts w:ascii="Times New Roman" w:hAnsi="Times New Roman"/>
          <w:kern w:val="16"/>
          <w:position w:val="3"/>
          <w:sz w:val="24"/>
          <w:szCs w:val="24"/>
        </w:rPr>
        <w:t>ilim Dalı’</w:t>
      </w:r>
      <w:r w:rsidR="00F31E73" w:rsidRPr="00E90EAC">
        <w:rPr>
          <w:rFonts w:ascii="Times New Roman" w:hAnsi="Times New Roman"/>
          <w:kern w:val="16"/>
          <w:position w:val="3"/>
          <w:sz w:val="24"/>
          <w:szCs w:val="24"/>
        </w:rPr>
        <w:t>nda</w:t>
      </w:r>
      <w:r w:rsidR="00BB047B" w:rsidRPr="00E90EAC">
        <w:rPr>
          <w:rFonts w:ascii="Times New Roman" w:hAnsi="Times New Roman"/>
          <w:kern w:val="16"/>
          <w:position w:val="3"/>
          <w:sz w:val="24"/>
          <w:szCs w:val="24"/>
        </w:rPr>
        <w:t>,</w:t>
      </w:r>
      <w:r w:rsidR="00F31E73" w:rsidRPr="00E90EAC">
        <w:rPr>
          <w:rFonts w:ascii="Times New Roman" w:hAnsi="Times New Roman"/>
          <w:kern w:val="16"/>
          <w:position w:val="3"/>
          <w:sz w:val="24"/>
          <w:szCs w:val="24"/>
        </w:rPr>
        <w:t xml:space="preserve"> </w:t>
      </w:r>
      <w:r w:rsidR="005B1B17" w:rsidRPr="00E90EAC">
        <w:rPr>
          <w:rFonts w:ascii="Times New Roman" w:hAnsi="Times New Roman"/>
          <w:kern w:val="16"/>
          <w:position w:val="3"/>
          <w:sz w:val="24"/>
          <w:szCs w:val="24"/>
        </w:rPr>
        <w:t xml:space="preserve">1 </w:t>
      </w:r>
      <w:r w:rsidR="00B56D41" w:rsidRPr="00E90EAC">
        <w:rPr>
          <w:rFonts w:ascii="Times New Roman" w:hAnsi="Times New Roman"/>
          <w:kern w:val="16"/>
          <w:position w:val="3"/>
          <w:sz w:val="24"/>
          <w:szCs w:val="24"/>
        </w:rPr>
        <w:t xml:space="preserve">Kasım 2014 – </w:t>
      </w:r>
      <w:r w:rsidR="005B1B17" w:rsidRPr="00E90EAC">
        <w:rPr>
          <w:rFonts w:ascii="Times New Roman" w:hAnsi="Times New Roman"/>
          <w:kern w:val="16"/>
          <w:position w:val="3"/>
          <w:sz w:val="24"/>
          <w:szCs w:val="24"/>
        </w:rPr>
        <w:t xml:space="preserve">28 </w:t>
      </w:r>
      <w:r w:rsidR="00B56D41" w:rsidRPr="00E90EAC">
        <w:rPr>
          <w:rFonts w:ascii="Times New Roman" w:hAnsi="Times New Roman"/>
          <w:kern w:val="16"/>
          <w:position w:val="3"/>
          <w:sz w:val="24"/>
          <w:szCs w:val="24"/>
        </w:rPr>
        <w:t>Ş</w:t>
      </w:r>
      <w:r w:rsidR="003B5ACD" w:rsidRPr="00E90EAC">
        <w:rPr>
          <w:rFonts w:ascii="Times New Roman" w:hAnsi="Times New Roman"/>
          <w:kern w:val="16"/>
          <w:position w:val="3"/>
          <w:sz w:val="24"/>
          <w:szCs w:val="24"/>
        </w:rPr>
        <w:t xml:space="preserve">ubat 2015 tarihleri </w:t>
      </w:r>
      <w:r w:rsidR="003B5ACD" w:rsidRPr="00395E5F">
        <w:rPr>
          <w:rFonts w:ascii="Times New Roman" w:hAnsi="Times New Roman"/>
          <w:kern w:val="16"/>
          <w:position w:val="3"/>
          <w:sz w:val="24"/>
          <w:szCs w:val="24"/>
        </w:rPr>
        <w:t xml:space="preserve">arasında </w:t>
      </w:r>
      <w:r w:rsidR="00BB047B" w:rsidRPr="00395E5F">
        <w:rPr>
          <w:rFonts w:ascii="Times New Roman" w:hAnsi="Times New Roman"/>
          <w:kern w:val="16"/>
          <w:position w:val="3"/>
          <w:sz w:val="24"/>
          <w:szCs w:val="24"/>
        </w:rPr>
        <w:t>etik kurul onayı alınarak,</w:t>
      </w:r>
      <w:r w:rsidR="00BB047B" w:rsidRPr="00E90EAC">
        <w:rPr>
          <w:rFonts w:ascii="Times New Roman" w:hAnsi="Times New Roman"/>
          <w:kern w:val="16"/>
          <w:position w:val="3"/>
          <w:sz w:val="24"/>
          <w:szCs w:val="24"/>
        </w:rPr>
        <w:t xml:space="preserve"> </w:t>
      </w:r>
      <w:r w:rsidR="005B1B17" w:rsidRPr="00E90EAC">
        <w:rPr>
          <w:rFonts w:ascii="Times New Roman" w:hAnsi="Times New Roman"/>
          <w:kern w:val="16"/>
          <w:position w:val="3"/>
          <w:sz w:val="24"/>
          <w:szCs w:val="24"/>
        </w:rPr>
        <w:t>prospektif</w:t>
      </w:r>
      <w:r w:rsidR="00932975" w:rsidRPr="00E90EAC">
        <w:rPr>
          <w:rFonts w:ascii="Times New Roman" w:hAnsi="Times New Roman"/>
          <w:kern w:val="16"/>
          <w:position w:val="3"/>
          <w:sz w:val="24"/>
          <w:szCs w:val="24"/>
        </w:rPr>
        <w:t>,</w:t>
      </w:r>
      <w:r w:rsidR="000A031B" w:rsidRPr="00E90EAC">
        <w:rPr>
          <w:rFonts w:ascii="Times New Roman" w:hAnsi="Times New Roman"/>
          <w:kern w:val="16"/>
          <w:position w:val="3"/>
          <w:sz w:val="24"/>
          <w:szCs w:val="24"/>
        </w:rPr>
        <w:t xml:space="preserve"> </w:t>
      </w:r>
      <w:r w:rsidR="00932975" w:rsidRPr="00E90EAC">
        <w:rPr>
          <w:rFonts w:ascii="Times New Roman" w:hAnsi="Times New Roman"/>
          <w:kern w:val="16"/>
          <w:position w:val="3"/>
          <w:sz w:val="24"/>
          <w:szCs w:val="24"/>
        </w:rPr>
        <w:t xml:space="preserve">kohort çalışma olarak </w:t>
      </w:r>
      <w:r w:rsidR="00647AB2" w:rsidRPr="00E90EAC">
        <w:rPr>
          <w:rFonts w:ascii="Times New Roman" w:hAnsi="Times New Roman"/>
          <w:kern w:val="16"/>
          <w:position w:val="3"/>
          <w:sz w:val="24"/>
          <w:szCs w:val="24"/>
        </w:rPr>
        <w:t>yapıl</w:t>
      </w:r>
      <w:r w:rsidR="005B1B17" w:rsidRPr="00E90EAC">
        <w:rPr>
          <w:rFonts w:ascii="Times New Roman" w:hAnsi="Times New Roman"/>
          <w:kern w:val="16"/>
          <w:position w:val="3"/>
          <w:sz w:val="24"/>
          <w:szCs w:val="24"/>
        </w:rPr>
        <w:t xml:space="preserve">dı. Acil servisimizde </w:t>
      </w:r>
      <w:r w:rsidR="003B5ACD" w:rsidRPr="00E90EAC">
        <w:rPr>
          <w:rFonts w:ascii="Times New Roman" w:eastAsiaTheme="minorEastAsia" w:hAnsi="Times New Roman"/>
          <w:iCs/>
          <w:sz w:val="24"/>
          <w:szCs w:val="24"/>
        </w:rPr>
        <w:t>herhangi bir nedenle i</w:t>
      </w:r>
      <w:r w:rsidR="005B1B17" w:rsidRPr="00E90EAC">
        <w:rPr>
          <w:rFonts w:ascii="Times New Roman" w:eastAsiaTheme="minorEastAsia" w:hAnsi="Times New Roman"/>
          <w:iCs/>
          <w:sz w:val="24"/>
          <w:szCs w:val="24"/>
        </w:rPr>
        <w:t>v</w:t>
      </w:r>
      <w:r w:rsidR="003B5ACD" w:rsidRPr="00E90EAC">
        <w:rPr>
          <w:rFonts w:ascii="Times New Roman" w:eastAsiaTheme="minorEastAsia" w:hAnsi="Times New Roman"/>
          <w:iCs/>
          <w:sz w:val="24"/>
          <w:szCs w:val="24"/>
        </w:rPr>
        <w:t xml:space="preserve"> kontrastlı </w:t>
      </w:r>
      <w:r w:rsidR="004749D6" w:rsidRPr="00E90EAC">
        <w:rPr>
          <w:rFonts w:ascii="Times New Roman" w:eastAsiaTheme="minorEastAsia" w:hAnsi="Times New Roman"/>
          <w:iCs/>
          <w:sz w:val="24"/>
          <w:szCs w:val="24"/>
        </w:rPr>
        <w:t>BT</w:t>
      </w:r>
      <w:r w:rsidR="003B5ACD" w:rsidRPr="00E90EAC">
        <w:rPr>
          <w:rFonts w:ascii="Times New Roman" w:eastAsiaTheme="minorEastAsia" w:hAnsi="Times New Roman"/>
          <w:iCs/>
          <w:sz w:val="24"/>
          <w:szCs w:val="24"/>
        </w:rPr>
        <w:t xml:space="preserve"> endikasyonu oluşan 74 </w:t>
      </w:r>
      <w:r w:rsidR="00647AB2" w:rsidRPr="00E90EAC">
        <w:rPr>
          <w:rFonts w:ascii="Times New Roman" w:hAnsi="Times New Roman"/>
          <w:kern w:val="16"/>
          <w:position w:val="3"/>
          <w:sz w:val="24"/>
          <w:szCs w:val="24"/>
        </w:rPr>
        <w:t>hasta</w:t>
      </w:r>
      <w:r w:rsidR="002E5725" w:rsidRPr="00E90EAC">
        <w:rPr>
          <w:rFonts w:ascii="Times New Roman" w:hAnsi="Times New Roman"/>
          <w:kern w:val="16"/>
          <w:position w:val="3"/>
          <w:sz w:val="24"/>
          <w:szCs w:val="24"/>
        </w:rPr>
        <w:t xml:space="preserve"> </w:t>
      </w:r>
      <w:r w:rsidR="005B1B17" w:rsidRPr="00E90EAC">
        <w:rPr>
          <w:rFonts w:ascii="Times New Roman" w:hAnsi="Times New Roman"/>
          <w:kern w:val="16"/>
          <w:position w:val="3"/>
          <w:sz w:val="24"/>
          <w:szCs w:val="24"/>
        </w:rPr>
        <w:t>dahil edildi</w:t>
      </w:r>
      <w:r w:rsidR="002E5725" w:rsidRPr="00E90EAC">
        <w:rPr>
          <w:rFonts w:ascii="Times New Roman" w:hAnsi="Times New Roman"/>
          <w:kern w:val="16"/>
          <w:position w:val="3"/>
          <w:sz w:val="24"/>
          <w:szCs w:val="24"/>
        </w:rPr>
        <w:t xml:space="preserve">. Hastalardan bilgilendirilmiş gönüllü onam formu alındı. </w:t>
      </w:r>
      <w:r w:rsidR="00584276" w:rsidRPr="00E90EAC">
        <w:rPr>
          <w:rFonts w:ascii="Times New Roman" w:hAnsi="Times New Roman"/>
          <w:bCs/>
          <w:sz w:val="24"/>
          <w:szCs w:val="24"/>
          <w:lang w:eastAsia="tr-TR"/>
        </w:rPr>
        <w:t>Çalışmaya kontrast</w:t>
      </w:r>
      <w:r w:rsidR="00584276" w:rsidRPr="00E90EAC">
        <w:rPr>
          <w:rFonts w:ascii="Times New Roman" w:hAnsi="Times New Roman"/>
          <w:kern w:val="16"/>
          <w:position w:val="3"/>
          <w:sz w:val="24"/>
          <w:szCs w:val="24"/>
        </w:rPr>
        <w:t xml:space="preserve"> madde kullanılarak BT çekilmesi planlanan 18 yaşından büyük, bilinen renal hastalığı, DM öyküsü, nefrotoksik ilaç kullanımı olmayan ve kullanılacak maddeye karşı allerisi olmayan hastalar çalışma dahil edildi.</w:t>
      </w:r>
    </w:p>
    <w:p w14:paraId="6D078A2F" w14:textId="77777777" w:rsidR="00584276" w:rsidRPr="00E90EAC" w:rsidRDefault="00584276" w:rsidP="00584276">
      <w:pPr>
        <w:spacing w:after="240" w:line="360" w:lineRule="auto"/>
        <w:ind w:firstLine="720"/>
        <w:jc w:val="both"/>
        <w:rPr>
          <w:rFonts w:ascii="Times New Roman" w:hAnsi="Times New Roman"/>
          <w:kern w:val="16"/>
          <w:position w:val="3"/>
          <w:sz w:val="24"/>
          <w:szCs w:val="24"/>
        </w:rPr>
      </w:pPr>
      <w:r w:rsidRPr="00E90EAC">
        <w:rPr>
          <w:rFonts w:ascii="Times New Roman" w:hAnsi="Times New Roman"/>
          <w:kern w:val="16"/>
          <w:position w:val="3"/>
          <w:sz w:val="24"/>
          <w:szCs w:val="24"/>
        </w:rPr>
        <w:t>18 yaşından küçük, bilinen renal hastalığı, DM öyküsü, nefrotoksik ilaç kullanımı ve kontrats madde allerjisi olan hastalar çalışma dışı bırakıldı.</w:t>
      </w:r>
    </w:p>
    <w:p w14:paraId="554D1167" w14:textId="77777777" w:rsidR="00C36A72" w:rsidRPr="00E90EAC" w:rsidRDefault="002E5725" w:rsidP="00C36A72">
      <w:pPr>
        <w:spacing w:after="240" w:line="360" w:lineRule="auto"/>
        <w:ind w:firstLine="720"/>
        <w:jc w:val="both"/>
        <w:rPr>
          <w:rFonts w:ascii="Times New Roman" w:eastAsiaTheme="minorEastAsia" w:hAnsi="Times New Roman"/>
          <w:iCs/>
          <w:sz w:val="24"/>
          <w:szCs w:val="24"/>
        </w:rPr>
      </w:pPr>
      <w:r w:rsidRPr="00E90EAC">
        <w:rPr>
          <w:rFonts w:ascii="Times New Roman" w:hAnsi="Times New Roman"/>
          <w:kern w:val="16"/>
          <w:position w:val="3"/>
          <w:sz w:val="24"/>
          <w:szCs w:val="24"/>
        </w:rPr>
        <w:t>Hastaların; demografik bilgileri</w:t>
      </w:r>
      <w:r w:rsidR="00217730" w:rsidRPr="00E90EAC">
        <w:rPr>
          <w:rFonts w:ascii="Times New Roman" w:hAnsi="Times New Roman"/>
          <w:kern w:val="16"/>
          <w:position w:val="3"/>
          <w:sz w:val="24"/>
          <w:szCs w:val="24"/>
        </w:rPr>
        <w:t xml:space="preserve"> (</w:t>
      </w:r>
      <w:r w:rsidRPr="00E90EAC">
        <w:rPr>
          <w:rFonts w:ascii="Times New Roman" w:hAnsi="Times New Roman"/>
          <w:kern w:val="16"/>
          <w:position w:val="3"/>
          <w:sz w:val="24"/>
          <w:szCs w:val="24"/>
        </w:rPr>
        <w:t xml:space="preserve">yaş, cinsiyet), </w:t>
      </w:r>
      <w:r w:rsidR="00647AB2" w:rsidRPr="00E90EAC">
        <w:rPr>
          <w:rFonts w:ascii="Times New Roman" w:hAnsi="Times New Roman"/>
          <w:kern w:val="16"/>
          <w:position w:val="3"/>
          <w:sz w:val="24"/>
          <w:szCs w:val="24"/>
        </w:rPr>
        <w:t>şikayetleri, sodyum, potasyum</w:t>
      </w:r>
      <w:r w:rsidRPr="00E90EAC">
        <w:rPr>
          <w:rFonts w:ascii="Times New Roman" w:hAnsi="Times New Roman"/>
          <w:kern w:val="16"/>
          <w:position w:val="3"/>
          <w:sz w:val="24"/>
          <w:szCs w:val="24"/>
        </w:rPr>
        <w:t>,</w:t>
      </w:r>
      <w:r w:rsidR="00647AB2" w:rsidRPr="00E90EAC">
        <w:rPr>
          <w:rFonts w:ascii="Times New Roman" w:hAnsi="Times New Roman"/>
          <w:kern w:val="16"/>
          <w:position w:val="3"/>
          <w:sz w:val="24"/>
          <w:szCs w:val="24"/>
        </w:rPr>
        <w:t xml:space="preserve"> üre, kreatinin,</w:t>
      </w:r>
      <w:r w:rsidRPr="00E90EAC">
        <w:rPr>
          <w:rFonts w:ascii="Times New Roman" w:hAnsi="Times New Roman"/>
          <w:kern w:val="16"/>
          <w:position w:val="3"/>
          <w:sz w:val="24"/>
          <w:szCs w:val="24"/>
        </w:rPr>
        <w:t xml:space="preserve"> BT </w:t>
      </w:r>
      <w:r w:rsidR="00647AB2" w:rsidRPr="00E90EAC">
        <w:rPr>
          <w:rFonts w:ascii="Times New Roman" w:hAnsi="Times New Roman"/>
          <w:kern w:val="16"/>
          <w:position w:val="3"/>
          <w:sz w:val="24"/>
          <w:szCs w:val="24"/>
        </w:rPr>
        <w:t xml:space="preserve">sonuçları </w:t>
      </w:r>
      <w:r w:rsidRPr="00E90EAC">
        <w:rPr>
          <w:rFonts w:ascii="Times New Roman" w:hAnsi="Times New Roman"/>
          <w:kern w:val="16"/>
          <w:position w:val="3"/>
          <w:sz w:val="24"/>
          <w:szCs w:val="24"/>
        </w:rPr>
        <w:t xml:space="preserve">ve </w:t>
      </w:r>
      <w:r w:rsidR="00647AB2" w:rsidRPr="00E90EAC">
        <w:rPr>
          <w:rFonts w:ascii="Times New Roman" w:hAnsi="Times New Roman"/>
          <w:kern w:val="16"/>
          <w:position w:val="3"/>
          <w:sz w:val="24"/>
          <w:szCs w:val="24"/>
        </w:rPr>
        <w:t>NGAL</w:t>
      </w:r>
      <w:r w:rsidRPr="00E90EAC">
        <w:rPr>
          <w:rFonts w:ascii="Times New Roman" w:hAnsi="Times New Roman"/>
          <w:kern w:val="16"/>
          <w:position w:val="3"/>
          <w:sz w:val="24"/>
          <w:szCs w:val="24"/>
        </w:rPr>
        <w:t xml:space="preserve"> sonuçları </w:t>
      </w:r>
      <w:r w:rsidR="00647AB2" w:rsidRPr="00E90EAC">
        <w:rPr>
          <w:rFonts w:ascii="Times New Roman" w:hAnsi="Times New Roman"/>
          <w:kern w:val="16"/>
          <w:position w:val="3"/>
          <w:sz w:val="24"/>
          <w:szCs w:val="24"/>
        </w:rPr>
        <w:t>değerlendirildi</w:t>
      </w:r>
      <w:r w:rsidR="005B1B17" w:rsidRPr="00E90EAC">
        <w:rPr>
          <w:rFonts w:ascii="Times New Roman" w:hAnsi="Times New Roman"/>
          <w:kern w:val="16"/>
          <w:position w:val="3"/>
          <w:sz w:val="24"/>
          <w:szCs w:val="24"/>
        </w:rPr>
        <w:t>.</w:t>
      </w:r>
      <w:r w:rsidR="000A031B" w:rsidRPr="00E90EAC">
        <w:rPr>
          <w:rFonts w:ascii="Times New Roman" w:hAnsi="Times New Roman"/>
          <w:kern w:val="16"/>
          <w:position w:val="3"/>
          <w:sz w:val="24"/>
          <w:szCs w:val="24"/>
        </w:rPr>
        <w:t xml:space="preserve"> </w:t>
      </w:r>
      <w:r w:rsidR="005B1B17" w:rsidRPr="00E90EAC">
        <w:rPr>
          <w:rFonts w:ascii="Times New Roman" w:eastAsiaTheme="minorEastAsia" w:hAnsi="Times New Roman"/>
          <w:iCs/>
          <w:sz w:val="24"/>
          <w:szCs w:val="24"/>
        </w:rPr>
        <w:t>Hastaların hepsine Ioversol</w:t>
      </w:r>
      <w:r w:rsidR="00217730" w:rsidRPr="00E90EAC">
        <w:rPr>
          <w:rFonts w:ascii="Times New Roman" w:eastAsiaTheme="minorEastAsia" w:hAnsi="Times New Roman"/>
          <w:iCs/>
          <w:sz w:val="24"/>
          <w:szCs w:val="24"/>
        </w:rPr>
        <w:t xml:space="preserve"> (</w:t>
      </w:r>
      <w:r w:rsidR="005B1B17" w:rsidRPr="00E90EAC">
        <w:rPr>
          <w:rFonts w:ascii="Times New Roman" w:eastAsiaTheme="minorEastAsia" w:hAnsi="Times New Roman"/>
          <w:iCs/>
          <w:sz w:val="24"/>
          <w:szCs w:val="24"/>
        </w:rPr>
        <w:t>Optiray)</w:t>
      </w:r>
      <w:r w:rsidR="00217730" w:rsidRPr="00E90EAC">
        <w:rPr>
          <w:rFonts w:ascii="Times New Roman" w:eastAsiaTheme="minorEastAsia" w:hAnsi="Times New Roman"/>
          <w:iCs/>
          <w:sz w:val="24"/>
          <w:szCs w:val="24"/>
        </w:rPr>
        <w:t xml:space="preserve"> (</w:t>
      </w:r>
      <w:r w:rsidR="005B1B17" w:rsidRPr="00E90EAC">
        <w:rPr>
          <w:rFonts w:ascii="Times New Roman" w:eastAsiaTheme="minorEastAsia" w:hAnsi="Times New Roman"/>
          <w:iCs/>
          <w:sz w:val="24"/>
          <w:szCs w:val="24"/>
        </w:rPr>
        <w:t xml:space="preserve">350 mg/ml iyot eşdeğerinde) 1-1,5 ml/kg kadar iv yoldan verildi. </w:t>
      </w:r>
      <w:r w:rsidR="00CB7739" w:rsidRPr="00E90EAC">
        <w:rPr>
          <w:rFonts w:ascii="Times New Roman" w:hAnsi="Times New Roman"/>
          <w:kern w:val="16"/>
          <w:position w:val="3"/>
          <w:sz w:val="24"/>
          <w:szCs w:val="24"/>
        </w:rPr>
        <w:t>Hastalar “</w:t>
      </w:r>
      <w:r w:rsidR="004742DE" w:rsidRPr="00E90EAC">
        <w:rPr>
          <w:rFonts w:ascii="Times New Roman" w:hAnsi="Times New Roman"/>
          <w:kern w:val="16"/>
          <w:position w:val="3"/>
          <w:sz w:val="24"/>
          <w:szCs w:val="24"/>
        </w:rPr>
        <w:t>KMN</w:t>
      </w:r>
      <w:r w:rsidR="00CB7739" w:rsidRPr="00E90EAC">
        <w:rPr>
          <w:rFonts w:ascii="Times New Roman" w:hAnsi="Times New Roman"/>
          <w:kern w:val="16"/>
          <w:position w:val="3"/>
          <w:sz w:val="24"/>
          <w:szCs w:val="24"/>
        </w:rPr>
        <w:t xml:space="preserve"> gelişenler” ve “</w:t>
      </w:r>
      <w:r w:rsidR="004742DE" w:rsidRPr="00E90EAC">
        <w:rPr>
          <w:rFonts w:ascii="Times New Roman" w:hAnsi="Times New Roman"/>
          <w:kern w:val="16"/>
          <w:position w:val="3"/>
          <w:sz w:val="24"/>
          <w:szCs w:val="24"/>
        </w:rPr>
        <w:t>KMN</w:t>
      </w:r>
      <w:r w:rsidR="00CB7739" w:rsidRPr="00E90EAC">
        <w:rPr>
          <w:rFonts w:ascii="Times New Roman" w:hAnsi="Times New Roman"/>
          <w:kern w:val="16"/>
          <w:position w:val="3"/>
          <w:sz w:val="24"/>
          <w:szCs w:val="24"/>
        </w:rPr>
        <w:t xml:space="preserve"> gelişmeyenler” olarak 2 gruba ayrıldı.</w:t>
      </w:r>
    </w:p>
    <w:p w14:paraId="08A17EA7" w14:textId="77777777" w:rsidR="00C36A72" w:rsidRPr="00E90EAC" w:rsidRDefault="005B1B17" w:rsidP="00C36A72">
      <w:pPr>
        <w:spacing w:after="240" w:line="360" w:lineRule="auto"/>
        <w:ind w:firstLine="720"/>
        <w:jc w:val="both"/>
        <w:rPr>
          <w:rFonts w:ascii="Times New Roman" w:eastAsiaTheme="minorEastAsia" w:hAnsi="Times New Roman"/>
          <w:iCs/>
          <w:sz w:val="24"/>
          <w:szCs w:val="24"/>
        </w:rPr>
      </w:pPr>
      <w:r w:rsidRPr="00E90EAC">
        <w:rPr>
          <w:rFonts w:ascii="Times New Roman" w:hAnsi="Times New Roman"/>
          <w:kern w:val="16"/>
          <w:position w:val="3"/>
          <w:sz w:val="24"/>
          <w:szCs w:val="24"/>
        </w:rPr>
        <w:t xml:space="preserve">Hastalardan </w:t>
      </w:r>
      <w:r w:rsidRPr="00E90EAC">
        <w:rPr>
          <w:rFonts w:ascii="Times New Roman" w:eastAsiaTheme="minorEastAsia" w:hAnsi="Times New Roman"/>
          <w:iCs/>
          <w:sz w:val="24"/>
          <w:szCs w:val="24"/>
        </w:rPr>
        <w:t>kontrast maruziyeti olmadan alınan sıfırıncı saat kanı ve kontrast madde maruziyetinden sonraki ardışık 6. ve 72. saatlerde</w:t>
      </w:r>
      <w:r w:rsidR="000A031B" w:rsidRPr="00E90EAC">
        <w:rPr>
          <w:rFonts w:ascii="Times New Roman" w:eastAsiaTheme="minorEastAsia" w:hAnsi="Times New Roman"/>
          <w:iCs/>
          <w:sz w:val="24"/>
          <w:szCs w:val="24"/>
        </w:rPr>
        <w:t xml:space="preserve"> </w:t>
      </w:r>
      <w:r w:rsidRPr="00E90EAC">
        <w:rPr>
          <w:rFonts w:ascii="Times New Roman" w:hAnsi="Times New Roman"/>
          <w:kern w:val="16"/>
          <w:position w:val="3"/>
          <w:sz w:val="24"/>
          <w:szCs w:val="24"/>
        </w:rPr>
        <w:t xml:space="preserve">anti-koagülansız biyokimya tüpüne kan alındı. </w:t>
      </w:r>
      <w:r w:rsidRPr="00E90EAC">
        <w:rPr>
          <w:rFonts w:ascii="Times New Roman" w:eastAsiaTheme="minorEastAsia" w:hAnsi="Times New Roman"/>
          <w:iCs/>
          <w:sz w:val="24"/>
          <w:szCs w:val="24"/>
        </w:rPr>
        <w:t xml:space="preserve">Alınan kan örneklerinden; </w:t>
      </w:r>
      <w:r w:rsidR="002E5725" w:rsidRPr="00E90EAC">
        <w:rPr>
          <w:rFonts w:ascii="Times New Roman" w:hAnsi="Times New Roman"/>
          <w:kern w:val="16"/>
          <w:position w:val="3"/>
          <w:sz w:val="24"/>
          <w:szCs w:val="24"/>
        </w:rPr>
        <w:t xml:space="preserve">serum üre azotu, kreatinin, sodyum, potasyum </w:t>
      </w:r>
      <w:r w:rsidRPr="00E90EAC">
        <w:rPr>
          <w:rFonts w:ascii="Times New Roman" w:hAnsi="Times New Roman"/>
          <w:kern w:val="16"/>
          <w:position w:val="3"/>
          <w:sz w:val="24"/>
          <w:szCs w:val="24"/>
        </w:rPr>
        <w:t>düzeyleri kan alımını takiben analiz edildi. NGAL’ın çalışılması amacıyla alınan kan örnekleri;</w:t>
      </w:r>
      <w:r w:rsidR="000A031B" w:rsidRPr="00E90EAC">
        <w:rPr>
          <w:rFonts w:ascii="Times New Roman" w:hAnsi="Times New Roman"/>
          <w:kern w:val="16"/>
          <w:position w:val="3"/>
          <w:sz w:val="24"/>
          <w:szCs w:val="24"/>
        </w:rPr>
        <w:t xml:space="preserve"> </w:t>
      </w:r>
      <w:r w:rsidRPr="00E90EAC">
        <w:rPr>
          <w:rFonts w:ascii="Times New Roman" w:eastAsiaTheme="minorEastAsia" w:hAnsi="Times New Roman"/>
          <w:iCs/>
          <w:sz w:val="24"/>
          <w:szCs w:val="24"/>
        </w:rPr>
        <w:t>santrifüj edildikten sonra 0.dk, 6.saat ve 72. s</w:t>
      </w:r>
      <w:r w:rsidR="00932975" w:rsidRPr="00E90EAC">
        <w:rPr>
          <w:rFonts w:ascii="Times New Roman" w:eastAsiaTheme="minorEastAsia" w:hAnsi="Times New Roman"/>
          <w:iCs/>
          <w:sz w:val="24"/>
          <w:szCs w:val="24"/>
        </w:rPr>
        <w:t>aat</w:t>
      </w:r>
      <w:r w:rsidRPr="00E90EAC">
        <w:rPr>
          <w:rFonts w:ascii="Times New Roman" w:eastAsiaTheme="minorEastAsia" w:hAnsi="Times New Roman"/>
          <w:iCs/>
          <w:sz w:val="24"/>
          <w:szCs w:val="24"/>
        </w:rPr>
        <w:t xml:space="preserve"> olarak kategorize edil</w:t>
      </w:r>
      <w:r w:rsidR="00932975" w:rsidRPr="00E90EAC">
        <w:rPr>
          <w:rFonts w:ascii="Times New Roman" w:eastAsiaTheme="minorEastAsia" w:hAnsi="Times New Roman"/>
          <w:iCs/>
          <w:sz w:val="24"/>
          <w:szCs w:val="24"/>
        </w:rPr>
        <w:t>di. Ö</w:t>
      </w:r>
      <w:r w:rsidRPr="00E90EAC">
        <w:rPr>
          <w:rFonts w:ascii="Times New Roman" w:eastAsiaTheme="minorEastAsia" w:hAnsi="Times New Roman"/>
          <w:iCs/>
          <w:sz w:val="24"/>
          <w:szCs w:val="24"/>
        </w:rPr>
        <w:t>zel koşullarda</w:t>
      </w:r>
      <w:r w:rsidR="00217730" w:rsidRPr="00E90EAC">
        <w:rPr>
          <w:rFonts w:ascii="Times New Roman" w:eastAsiaTheme="minorEastAsia" w:hAnsi="Times New Roman"/>
          <w:iCs/>
          <w:sz w:val="24"/>
          <w:szCs w:val="24"/>
        </w:rPr>
        <w:t xml:space="preserve"> (</w:t>
      </w:r>
      <w:r w:rsidRPr="00E90EAC">
        <w:rPr>
          <w:rFonts w:ascii="Times New Roman" w:eastAsiaTheme="minorEastAsia" w:hAnsi="Times New Roman"/>
          <w:iCs/>
          <w:sz w:val="24"/>
          <w:szCs w:val="24"/>
        </w:rPr>
        <w:t xml:space="preserve">-20°C ve altında) çalışılana kadar muhafaza edildi. </w:t>
      </w:r>
      <w:r w:rsidR="00C36A72" w:rsidRPr="00E90EAC">
        <w:rPr>
          <w:rFonts w:ascii="Times New Roman" w:hAnsi="Times New Roman"/>
          <w:sz w:val="24"/>
          <w:szCs w:val="24"/>
        </w:rPr>
        <w:t xml:space="preserve">Hemolizli ve ikterik serumlar çalışmaya alınmadı. NGAL orijinal ticari kitleri kullanılarak eliza yöntemi ile çalışıldı. NGAL ölçümleri CUSABİO ELISA kiti ile çalışıldı, KATALOG NO:CSB-E09408h Lot: J12162182 . NGAL içeren standartlar ve serum örnekleri </w:t>
      </w:r>
      <w:r w:rsidR="00C36A72" w:rsidRPr="00395E5F">
        <w:rPr>
          <w:rFonts w:ascii="Times New Roman" w:hAnsi="Times New Roman"/>
          <w:sz w:val="24"/>
          <w:szCs w:val="24"/>
        </w:rPr>
        <w:t xml:space="preserve">NGAL kaplı antikor adsorbe edilmiş kuyucuklar içinde 37 </w:t>
      </w:r>
      <w:r w:rsidR="00C36A72" w:rsidRPr="00395E5F">
        <w:rPr>
          <w:rFonts w:ascii="Times New Roman" w:hAnsi="Times New Roman"/>
          <w:sz w:val="24"/>
          <w:szCs w:val="24"/>
          <w:vertAlign w:val="superscript"/>
        </w:rPr>
        <w:t>0</w:t>
      </w:r>
      <w:r w:rsidR="00C36A72" w:rsidRPr="00395E5F">
        <w:rPr>
          <w:rFonts w:ascii="Times New Roman" w:hAnsi="Times New Roman"/>
          <w:sz w:val="24"/>
          <w:szCs w:val="24"/>
        </w:rPr>
        <w:t>C'de 2 sa</w:t>
      </w:r>
      <w:r w:rsidR="00BB047B" w:rsidRPr="00395E5F">
        <w:rPr>
          <w:rFonts w:ascii="Times New Roman" w:hAnsi="Times New Roman"/>
          <w:sz w:val="24"/>
          <w:szCs w:val="24"/>
        </w:rPr>
        <w:t>at boyunca inkübasyona bırakıldı</w:t>
      </w:r>
      <w:r w:rsidR="00C36A72" w:rsidRPr="00395E5F">
        <w:rPr>
          <w:rFonts w:ascii="Times New Roman" w:hAnsi="Times New Roman"/>
          <w:sz w:val="24"/>
          <w:szCs w:val="24"/>
        </w:rPr>
        <w:t>.</w:t>
      </w:r>
      <w:r w:rsidR="00BB047B" w:rsidRPr="00395E5F">
        <w:rPr>
          <w:rFonts w:ascii="Times New Roman" w:hAnsi="Times New Roman"/>
          <w:sz w:val="24"/>
          <w:szCs w:val="24"/>
        </w:rPr>
        <w:t xml:space="preserve"> Bu süreçde biotin</w:t>
      </w:r>
      <w:r w:rsidR="00BB047B" w:rsidRPr="00E90EAC">
        <w:rPr>
          <w:rFonts w:ascii="Times New Roman" w:hAnsi="Times New Roman"/>
          <w:sz w:val="24"/>
          <w:szCs w:val="24"/>
        </w:rPr>
        <w:t xml:space="preserve"> bağlı NGAL</w:t>
      </w:r>
      <w:r w:rsidR="00C36A72" w:rsidRPr="00E90EAC">
        <w:rPr>
          <w:rFonts w:ascii="Times New Roman" w:hAnsi="Times New Roman"/>
          <w:sz w:val="24"/>
          <w:szCs w:val="24"/>
        </w:rPr>
        <w:t xml:space="preserve">, birinci antikor tarafından yakalanmış örnekteki NGAL ile, sonrasında Streptavidin-HRP, biotin bağlı human NGAL’e bağlandığı gözlendi. İnkübasyondan sonra bağlı olamayan, biotin bağlı human NGAL ve Streptavidin-HRP yıkanarak ortamdan uzaklaştırıldı. Yıkama işlemini takiben, kuyucuklara HRP ile reaksiyona girecek TMB substrat eklendi ve 37 </w:t>
      </w:r>
      <w:r w:rsidR="00C36A72" w:rsidRPr="00E90EAC">
        <w:rPr>
          <w:rFonts w:ascii="Times New Roman" w:hAnsi="Times New Roman"/>
          <w:sz w:val="24"/>
          <w:szCs w:val="24"/>
          <w:vertAlign w:val="superscript"/>
        </w:rPr>
        <w:t>0</w:t>
      </w:r>
      <w:r w:rsidR="00C36A72" w:rsidRPr="00E90EAC">
        <w:rPr>
          <w:rFonts w:ascii="Times New Roman" w:hAnsi="Times New Roman"/>
          <w:sz w:val="24"/>
          <w:szCs w:val="24"/>
        </w:rPr>
        <w:t>C'de 15-30 dakika boyunca inkübasyona bırakıldı. Ortama stop solüsyonu eklenmesiyle reaksiyon durduruldu. Standart ve serum örnekleri, 450 nm dalga boyunda spektrofotometrik olarak ölçüldü. Serum NGAL konsantrasyonu, elde edilen absorbanslardan standart eğrisine göre hesaplandı. </w:t>
      </w:r>
    </w:p>
    <w:p w14:paraId="3684852A" w14:textId="3F8BEF20" w:rsidR="00647AB2" w:rsidRPr="00E90EAC" w:rsidRDefault="00647AB2" w:rsidP="00D06548">
      <w:pPr>
        <w:spacing w:after="240" w:line="360" w:lineRule="auto"/>
        <w:ind w:firstLine="720"/>
        <w:jc w:val="both"/>
        <w:rPr>
          <w:rFonts w:ascii="Times New Roman" w:hAnsi="Times New Roman"/>
          <w:sz w:val="24"/>
          <w:szCs w:val="24"/>
        </w:rPr>
      </w:pPr>
      <w:r w:rsidRPr="00395E5F">
        <w:rPr>
          <w:rFonts w:ascii="Times New Roman" w:hAnsi="Times New Roman"/>
          <w:sz w:val="24"/>
          <w:szCs w:val="24"/>
        </w:rPr>
        <w:t>Veriler SPSS Windows 18 versiyonunda analiz edildi. Veriler</w:t>
      </w:r>
      <w:r w:rsidR="00584276" w:rsidRPr="00395E5F">
        <w:rPr>
          <w:rFonts w:ascii="Times New Roman" w:hAnsi="Times New Roman"/>
          <w:sz w:val="24"/>
          <w:szCs w:val="24"/>
        </w:rPr>
        <w:t>in tanımlayıcı istatistikleri;</w:t>
      </w:r>
      <w:r w:rsidRPr="00395E5F">
        <w:rPr>
          <w:rFonts w:ascii="Times New Roman" w:hAnsi="Times New Roman"/>
          <w:sz w:val="24"/>
          <w:szCs w:val="24"/>
        </w:rPr>
        <w:t xml:space="preserve"> ortalama</w:t>
      </w:r>
      <w:r w:rsidR="00584276" w:rsidRPr="00395E5F">
        <w:rPr>
          <w:rFonts w:ascii="Times New Roman" w:hAnsi="Times New Roman"/>
          <w:sz w:val="24"/>
          <w:szCs w:val="24"/>
        </w:rPr>
        <w:t>±standart sapma</w:t>
      </w:r>
      <w:r w:rsidRPr="00395E5F">
        <w:rPr>
          <w:rFonts w:ascii="Times New Roman" w:hAnsi="Times New Roman"/>
          <w:sz w:val="24"/>
          <w:szCs w:val="24"/>
        </w:rPr>
        <w:t xml:space="preserve">, ortanca, </w:t>
      </w:r>
      <w:r w:rsidR="00D06548" w:rsidRPr="00395E5F">
        <w:rPr>
          <w:rFonts w:ascii="Times New Roman" w:eastAsiaTheme="minorEastAsia" w:hAnsi="Times New Roman"/>
          <w:bCs/>
          <w:sz w:val="24"/>
          <w:szCs w:val="24"/>
        </w:rPr>
        <w:t>Interquartile Range (İQR)</w:t>
      </w:r>
      <w:r w:rsidR="00D06548" w:rsidRPr="00395E5F">
        <w:rPr>
          <w:rFonts w:ascii="Times New Roman" w:hAnsi="Times New Roman"/>
          <w:sz w:val="24"/>
          <w:szCs w:val="24"/>
        </w:rPr>
        <w:t xml:space="preserve"> </w:t>
      </w:r>
      <w:r w:rsidRPr="00395E5F">
        <w:rPr>
          <w:rFonts w:ascii="Times New Roman" w:hAnsi="Times New Roman"/>
          <w:sz w:val="24"/>
          <w:szCs w:val="24"/>
        </w:rPr>
        <w:t xml:space="preserve">ve frekans değerleri </w:t>
      </w:r>
      <w:r w:rsidR="00584276" w:rsidRPr="00395E5F">
        <w:rPr>
          <w:rFonts w:ascii="Times New Roman" w:hAnsi="Times New Roman"/>
          <w:sz w:val="24"/>
          <w:szCs w:val="24"/>
        </w:rPr>
        <w:t>ile ifade edildi</w:t>
      </w:r>
      <w:r w:rsidR="0048137D" w:rsidRPr="00395E5F">
        <w:rPr>
          <w:rFonts w:ascii="Times New Roman" w:hAnsi="Times New Roman"/>
          <w:sz w:val="24"/>
          <w:szCs w:val="24"/>
        </w:rPr>
        <w:t>. Değişkenlerin dağılımı Kolmogorov S</w:t>
      </w:r>
      <w:r w:rsidRPr="00395E5F">
        <w:rPr>
          <w:rFonts w:ascii="Times New Roman" w:hAnsi="Times New Roman"/>
          <w:sz w:val="24"/>
          <w:szCs w:val="24"/>
        </w:rPr>
        <w:t xml:space="preserve">imirnov testi ile kontrol edildi. </w:t>
      </w:r>
      <w:r w:rsidR="00584276" w:rsidRPr="00395E5F">
        <w:rPr>
          <w:rFonts w:ascii="Times New Roman" w:hAnsi="Times New Roman"/>
          <w:sz w:val="24"/>
          <w:szCs w:val="24"/>
        </w:rPr>
        <w:t>P</w:t>
      </w:r>
      <w:r w:rsidRPr="00395E5F">
        <w:rPr>
          <w:rFonts w:ascii="Times New Roman" w:hAnsi="Times New Roman"/>
          <w:sz w:val="24"/>
          <w:szCs w:val="24"/>
        </w:rPr>
        <w:t>arametrik verilerin değerle</w:t>
      </w:r>
      <w:r w:rsidR="00584276" w:rsidRPr="00395E5F">
        <w:rPr>
          <w:rFonts w:ascii="Times New Roman" w:hAnsi="Times New Roman"/>
          <w:sz w:val="24"/>
          <w:szCs w:val="24"/>
        </w:rPr>
        <w:t>ndirilmesinde student t-testi</w:t>
      </w:r>
      <w:r w:rsidRPr="00395E5F">
        <w:rPr>
          <w:rFonts w:ascii="Times New Roman" w:hAnsi="Times New Roman"/>
          <w:sz w:val="24"/>
          <w:szCs w:val="24"/>
        </w:rPr>
        <w:t xml:space="preserve">, non-parametrik verilerin analizi Mann-Whitney-u testi </w:t>
      </w:r>
      <w:r w:rsidR="00584276" w:rsidRPr="00395E5F">
        <w:rPr>
          <w:rFonts w:ascii="Times New Roman" w:hAnsi="Times New Roman"/>
          <w:sz w:val="24"/>
          <w:szCs w:val="24"/>
        </w:rPr>
        <w:t>ve Kruskall-Walliss testi</w:t>
      </w:r>
      <w:r w:rsidRPr="00395E5F">
        <w:rPr>
          <w:rFonts w:ascii="Times New Roman" w:hAnsi="Times New Roman"/>
          <w:sz w:val="24"/>
          <w:szCs w:val="24"/>
        </w:rPr>
        <w:t xml:space="preserve">, niteliksel verilerin </w:t>
      </w:r>
      <w:r w:rsidR="00584276" w:rsidRPr="00395E5F">
        <w:rPr>
          <w:rFonts w:ascii="Times New Roman" w:hAnsi="Times New Roman"/>
          <w:sz w:val="24"/>
          <w:szCs w:val="24"/>
        </w:rPr>
        <w:t>karşılaştırılmasında</w:t>
      </w:r>
      <w:r w:rsidRPr="00395E5F">
        <w:rPr>
          <w:rFonts w:ascii="Times New Roman" w:hAnsi="Times New Roman"/>
          <w:sz w:val="24"/>
          <w:szCs w:val="24"/>
        </w:rPr>
        <w:t xml:space="preserve"> Ki-kare testi, verilerin zaman içindeki değişimi</w:t>
      </w:r>
      <w:r w:rsidR="00584276" w:rsidRPr="00395E5F">
        <w:rPr>
          <w:rFonts w:ascii="Times New Roman" w:hAnsi="Times New Roman"/>
          <w:sz w:val="24"/>
          <w:szCs w:val="24"/>
        </w:rPr>
        <w:t xml:space="preserve">ni değerlendirmede </w:t>
      </w:r>
      <w:r w:rsidRPr="00395E5F">
        <w:rPr>
          <w:rFonts w:ascii="Times New Roman" w:eastAsiaTheme="minorEastAsia" w:hAnsi="Times New Roman"/>
          <w:bCs/>
          <w:sz w:val="24"/>
          <w:szCs w:val="24"/>
        </w:rPr>
        <w:t>Friedman T</w:t>
      </w:r>
      <w:r w:rsidR="00584276" w:rsidRPr="00395E5F">
        <w:rPr>
          <w:rFonts w:ascii="Times New Roman" w:eastAsiaTheme="minorEastAsia" w:hAnsi="Times New Roman"/>
          <w:bCs/>
          <w:sz w:val="24"/>
          <w:szCs w:val="24"/>
        </w:rPr>
        <w:t>esti kullanıldı</w:t>
      </w:r>
      <w:r w:rsidRPr="00395E5F">
        <w:rPr>
          <w:rFonts w:ascii="Times New Roman" w:hAnsi="Times New Roman"/>
          <w:sz w:val="24"/>
          <w:szCs w:val="24"/>
        </w:rPr>
        <w:t>.</w:t>
      </w:r>
      <w:r w:rsidR="00D06548" w:rsidRPr="00395E5F">
        <w:rPr>
          <w:rFonts w:ascii="Times New Roman" w:hAnsi="Times New Roman"/>
          <w:sz w:val="24"/>
          <w:szCs w:val="24"/>
        </w:rPr>
        <w:t xml:space="preserve"> </w:t>
      </w:r>
      <w:r w:rsidR="00584276" w:rsidRPr="00395E5F">
        <w:rPr>
          <w:rFonts w:ascii="Times New Roman" w:hAnsi="Times New Roman"/>
          <w:sz w:val="24"/>
          <w:szCs w:val="24"/>
        </w:rPr>
        <w:t xml:space="preserve">NGAL’ın KMN gelişimindeki sensitivite ve spesifitesini belirlemek için </w:t>
      </w:r>
      <w:r w:rsidR="00C36A72" w:rsidRPr="00395E5F">
        <w:rPr>
          <w:rFonts w:ascii="Times New Roman" w:hAnsi="Times New Roman"/>
          <w:sz w:val="24"/>
          <w:szCs w:val="24"/>
        </w:rPr>
        <w:t xml:space="preserve">ROC analizi </w:t>
      </w:r>
      <w:r w:rsidR="00584276" w:rsidRPr="00395E5F">
        <w:rPr>
          <w:rFonts w:ascii="Times New Roman" w:hAnsi="Times New Roman"/>
          <w:sz w:val="24"/>
          <w:szCs w:val="24"/>
        </w:rPr>
        <w:t xml:space="preserve">yapıldı. </w:t>
      </w:r>
      <w:r w:rsidRPr="00395E5F">
        <w:rPr>
          <w:rFonts w:ascii="Times New Roman" w:hAnsi="Times New Roman"/>
          <w:sz w:val="24"/>
          <w:szCs w:val="24"/>
        </w:rPr>
        <w:t>p&lt;0,05 değeri istatistiksel olarak anlamlı kabul edildi.</w:t>
      </w:r>
      <w:r w:rsidRPr="00E90EAC">
        <w:rPr>
          <w:rFonts w:ascii="Times New Roman" w:hAnsi="Times New Roman"/>
          <w:sz w:val="24"/>
          <w:szCs w:val="24"/>
        </w:rPr>
        <w:t xml:space="preserve"> </w:t>
      </w:r>
    </w:p>
    <w:p w14:paraId="14F57474" w14:textId="77777777" w:rsidR="00C36A72" w:rsidRPr="00E90EAC" w:rsidRDefault="00C36A72" w:rsidP="00D06548">
      <w:pPr>
        <w:spacing w:after="240" w:line="360" w:lineRule="auto"/>
        <w:ind w:firstLine="720"/>
        <w:jc w:val="both"/>
        <w:rPr>
          <w:rFonts w:ascii="Times New Roman" w:hAnsi="Times New Roman"/>
          <w:kern w:val="16"/>
          <w:position w:val="3"/>
          <w:sz w:val="24"/>
          <w:szCs w:val="24"/>
        </w:rPr>
        <w:sectPr w:rsidR="00C36A72" w:rsidRPr="00E90EAC" w:rsidSect="008B4E7B">
          <w:pgSz w:w="11907" w:h="16839" w:code="9"/>
          <w:pgMar w:top="1701" w:right="1418" w:bottom="1701" w:left="2268" w:header="709" w:footer="709" w:gutter="0"/>
          <w:pgNumType w:start="1"/>
          <w:cols w:space="708"/>
          <w:noEndnote/>
          <w:docGrid w:linePitch="299"/>
        </w:sectPr>
      </w:pPr>
    </w:p>
    <w:p w14:paraId="2781319A" w14:textId="77777777" w:rsidR="00B74515" w:rsidRPr="00E90EAC" w:rsidRDefault="00B56D41" w:rsidP="00391D18">
      <w:pPr>
        <w:pStyle w:val="ListParagraph"/>
        <w:numPr>
          <w:ilvl w:val="0"/>
          <w:numId w:val="50"/>
        </w:numPr>
        <w:spacing w:after="240" w:line="360" w:lineRule="auto"/>
        <w:jc w:val="both"/>
        <w:outlineLvl w:val="0"/>
        <w:rPr>
          <w:rFonts w:ascii="Times New Roman" w:hAnsi="Times New Roman"/>
          <w:b/>
          <w:kern w:val="16"/>
          <w:position w:val="3"/>
          <w:sz w:val="24"/>
          <w:szCs w:val="24"/>
        </w:rPr>
      </w:pPr>
      <w:bookmarkStart w:id="36" w:name="_Toc421474418"/>
      <w:r w:rsidRPr="00E90EAC">
        <w:rPr>
          <w:rFonts w:ascii="Times New Roman" w:hAnsi="Times New Roman"/>
          <w:b/>
          <w:kern w:val="16"/>
          <w:position w:val="3"/>
          <w:sz w:val="24"/>
          <w:szCs w:val="24"/>
        </w:rPr>
        <w:t>BULGULAR</w:t>
      </w:r>
      <w:bookmarkEnd w:id="36"/>
      <w:r w:rsidR="00D45913" w:rsidRPr="00E90EAC">
        <w:rPr>
          <w:rFonts w:ascii="Times New Roman" w:hAnsi="Times New Roman"/>
          <w:b/>
          <w:kern w:val="16"/>
          <w:position w:val="3"/>
          <w:sz w:val="24"/>
          <w:szCs w:val="24"/>
        </w:rPr>
        <w:t xml:space="preserve"> </w:t>
      </w:r>
    </w:p>
    <w:p w14:paraId="2258A1E9" w14:textId="77777777" w:rsidR="004023E5" w:rsidRPr="00E90EAC" w:rsidRDefault="00B74515" w:rsidP="008B7CE4">
      <w:pPr>
        <w:spacing w:after="240" w:line="360" w:lineRule="auto"/>
        <w:ind w:firstLine="720"/>
        <w:jc w:val="both"/>
        <w:rPr>
          <w:rFonts w:ascii="Times New Roman" w:eastAsia="MS Gothic" w:hAnsi="Times New Roman"/>
          <w:color w:val="000000"/>
          <w:sz w:val="24"/>
          <w:szCs w:val="24"/>
        </w:rPr>
      </w:pPr>
      <w:r w:rsidRPr="00E90EAC">
        <w:rPr>
          <w:rFonts w:ascii="Times New Roman" w:hAnsi="Times New Roman"/>
          <w:kern w:val="16"/>
          <w:position w:val="3"/>
          <w:sz w:val="24"/>
          <w:szCs w:val="24"/>
        </w:rPr>
        <w:t>Çalışmaya ka</w:t>
      </w:r>
      <w:r w:rsidR="002525AA" w:rsidRPr="00E90EAC">
        <w:rPr>
          <w:rFonts w:ascii="Times New Roman" w:hAnsi="Times New Roman"/>
          <w:kern w:val="16"/>
          <w:position w:val="3"/>
          <w:sz w:val="24"/>
          <w:szCs w:val="24"/>
        </w:rPr>
        <w:t>tılan hastaların yaş</w:t>
      </w:r>
      <w:r w:rsidRPr="00E90EAC">
        <w:rPr>
          <w:rFonts w:ascii="Times New Roman" w:hAnsi="Times New Roman"/>
          <w:kern w:val="16"/>
          <w:position w:val="3"/>
          <w:sz w:val="24"/>
          <w:szCs w:val="24"/>
        </w:rPr>
        <w:t xml:space="preserve"> </w:t>
      </w:r>
      <w:r w:rsidR="006E06F7" w:rsidRPr="00E90EAC">
        <w:rPr>
          <w:rFonts w:ascii="Times New Roman" w:hAnsi="Times New Roman"/>
          <w:kern w:val="16"/>
          <w:position w:val="3"/>
          <w:sz w:val="24"/>
          <w:szCs w:val="24"/>
        </w:rPr>
        <w:t xml:space="preserve">ortalması </w:t>
      </w:r>
      <w:r w:rsidRPr="00E90EAC">
        <w:rPr>
          <w:rFonts w:ascii="Times New Roman" w:hAnsi="Times New Roman"/>
          <w:kern w:val="16"/>
          <w:position w:val="3"/>
          <w:sz w:val="24"/>
          <w:szCs w:val="24"/>
        </w:rPr>
        <w:t>43,1</w:t>
      </w:r>
      <w:r w:rsidR="006D6656" w:rsidRPr="00E90EAC">
        <w:rPr>
          <w:rFonts w:ascii="Times New Roman" w:eastAsia="MS Gothic" w:hAnsi="Times New Roman"/>
          <w:color w:val="000000"/>
          <w:sz w:val="24"/>
          <w:szCs w:val="24"/>
        </w:rPr>
        <w:t>±</w:t>
      </w:r>
      <w:r w:rsidR="00AF5488" w:rsidRPr="00E90EAC">
        <w:rPr>
          <w:rFonts w:ascii="Times New Roman" w:eastAsia="MS Gothic" w:hAnsi="Times New Roman"/>
          <w:color w:val="000000"/>
          <w:sz w:val="24"/>
          <w:szCs w:val="24"/>
        </w:rPr>
        <w:t>15,1</w:t>
      </w:r>
      <w:r w:rsidR="006E06F7" w:rsidRPr="00E90EAC">
        <w:rPr>
          <w:rFonts w:ascii="Times New Roman" w:eastAsia="MS Gothic" w:hAnsi="Times New Roman"/>
          <w:color w:val="000000"/>
          <w:sz w:val="24"/>
          <w:szCs w:val="24"/>
        </w:rPr>
        <w:t xml:space="preserve"> yıldı</w:t>
      </w:r>
      <w:r w:rsidR="006D6656" w:rsidRPr="00E90EAC">
        <w:rPr>
          <w:rFonts w:ascii="Times New Roman" w:eastAsia="MS Gothic" w:hAnsi="Times New Roman"/>
          <w:color w:val="000000"/>
          <w:sz w:val="24"/>
          <w:szCs w:val="24"/>
        </w:rPr>
        <w:t>. Hastaların 52’si</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6D6656" w:rsidRPr="00E90EAC">
        <w:rPr>
          <w:rFonts w:ascii="Times New Roman" w:eastAsia="MS Gothic" w:hAnsi="Times New Roman"/>
          <w:color w:val="000000"/>
          <w:sz w:val="24"/>
          <w:szCs w:val="24"/>
        </w:rPr>
        <w:t>70,3) kadın; 22’si</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6E06F7" w:rsidRPr="00E90EAC">
        <w:rPr>
          <w:rFonts w:ascii="Times New Roman" w:eastAsia="MS Gothic" w:hAnsi="Times New Roman"/>
          <w:color w:val="000000"/>
          <w:sz w:val="24"/>
          <w:szCs w:val="24"/>
        </w:rPr>
        <w:t>29,7)</w:t>
      </w:r>
      <w:r w:rsidR="006D6656" w:rsidRPr="00E90EAC">
        <w:rPr>
          <w:rFonts w:ascii="Times New Roman" w:eastAsia="MS Gothic" w:hAnsi="Times New Roman"/>
          <w:color w:val="000000"/>
          <w:sz w:val="24"/>
          <w:szCs w:val="24"/>
        </w:rPr>
        <w:t xml:space="preserve"> ise erkekti</w:t>
      </w:r>
      <w:r w:rsidR="006E06F7" w:rsidRPr="00E90EAC">
        <w:rPr>
          <w:rFonts w:ascii="Times New Roman" w:eastAsia="MS Gothic" w:hAnsi="Times New Roman"/>
          <w:color w:val="000000"/>
          <w:sz w:val="24"/>
          <w:szCs w:val="24"/>
        </w:rPr>
        <w:t>.</w:t>
      </w:r>
      <w:r w:rsidR="006D6656" w:rsidRPr="00E90EAC">
        <w:rPr>
          <w:rFonts w:ascii="Times New Roman" w:eastAsia="MS Gothic" w:hAnsi="Times New Roman"/>
          <w:color w:val="000000"/>
          <w:sz w:val="24"/>
          <w:szCs w:val="24"/>
        </w:rPr>
        <w:t xml:space="preserve"> </w:t>
      </w:r>
      <w:r w:rsidR="00AF5488" w:rsidRPr="00E90EAC">
        <w:rPr>
          <w:rFonts w:ascii="Times New Roman" w:eastAsia="MS Gothic" w:hAnsi="Times New Roman"/>
          <w:color w:val="000000"/>
          <w:sz w:val="24"/>
          <w:szCs w:val="24"/>
        </w:rPr>
        <w:t>Hastaların 17’si</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5488" w:rsidRPr="00E90EAC">
        <w:rPr>
          <w:rFonts w:ascii="Times New Roman" w:eastAsia="MS Gothic" w:hAnsi="Times New Roman"/>
          <w:color w:val="000000"/>
          <w:sz w:val="24"/>
          <w:szCs w:val="24"/>
        </w:rPr>
        <w:t>22,9) 60 ve üzeri yaş grubunda bulunmaktaydı</w:t>
      </w:r>
      <w:r w:rsidR="00217730"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Tablo 4.1)</w:t>
      </w:r>
      <w:r w:rsidR="00AF5488" w:rsidRPr="00E90EAC">
        <w:rPr>
          <w:rFonts w:ascii="Times New Roman" w:eastAsia="MS Gothic" w:hAnsi="Times New Roman"/>
          <w:color w:val="000000"/>
          <w:sz w:val="24"/>
          <w:szCs w:val="24"/>
        </w:rPr>
        <w:t>.</w:t>
      </w:r>
    </w:p>
    <w:p w14:paraId="3D482DA1" w14:textId="77777777" w:rsidR="00AF677E" w:rsidRPr="00E90EAC" w:rsidRDefault="00AF677E" w:rsidP="00C36A72">
      <w:pPr>
        <w:pStyle w:val="Caption"/>
        <w:keepNext/>
        <w:spacing w:after="0" w:line="360" w:lineRule="auto"/>
        <w:jc w:val="both"/>
        <w:rPr>
          <w:rFonts w:ascii="Times New Roman" w:hAnsi="Times New Roman"/>
          <w:sz w:val="24"/>
          <w:szCs w:val="24"/>
        </w:rPr>
      </w:pPr>
      <w:bookmarkStart w:id="37" w:name="_Toc421474509"/>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1</w:t>
      </w:r>
      <w:r w:rsidRPr="00E90EAC">
        <w:rPr>
          <w:rFonts w:ascii="Times New Roman" w:hAnsi="Times New Roman"/>
          <w:sz w:val="24"/>
          <w:szCs w:val="24"/>
        </w:rPr>
        <w:fldChar w:fldCharType="end"/>
      </w:r>
      <w:r w:rsidRPr="00E90EAC">
        <w:rPr>
          <w:rFonts w:ascii="Times New Roman" w:hAnsi="Times New Roman"/>
          <w:sz w:val="24"/>
          <w:szCs w:val="24"/>
        </w:rPr>
        <w:t>. Hastaların yaş ve cinsiyet özellikleri</w:t>
      </w:r>
      <w:bookmarkEnd w:id="37"/>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4"/>
        <w:gridCol w:w="2684"/>
        <w:gridCol w:w="2684"/>
      </w:tblGrid>
      <w:tr w:rsidR="006E06F7" w:rsidRPr="00E90EAC" w14:paraId="6BABB839" w14:textId="77777777" w:rsidTr="00C36A72">
        <w:trPr>
          <w:trHeight w:val="535"/>
        </w:trPr>
        <w:tc>
          <w:tcPr>
            <w:tcW w:w="2684" w:type="dxa"/>
            <w:tcBorders>
              <w:bottom w:val="single" w:sz="4" w:space="0" w:color="auto"/>
            </w:tcBorders>
          </w:tcPr>
          <w:p w14:paraId="150B45FE" w14:textId="77777777" w:rsidR="006E06F7" w:rsidRPr="00E90EAC" w:rsidRDefault="006E06F7" w:rsidP="008B7CE4">
            <w:pPr>
              <w:spacing w:after="240" w:line="360" w:lineRule="auto"/>
              <w:jc w:val="both"/>
              <w:rPr>
                <w:rFonts w:ascii="Times New Roman" w:eastAsia="MS Gothic" w:hAnsi="Times New Roman"/>
                <w:color w:val="000000"/>
                <w:sz w:val="24"/>
                <w:szCs w:val="24"/>
              </w:rPr>
            </w:pPr>
          </w:p>
        </w:tc>
        <w:tc>
          <w:tcPr>
            <w:tcW w:w="2684" w:type="dxa"/>
            <w:tcBorders>
              <w:bottom w:val="single" w:sz="4" w:space="0" w:color="auto"/>
            </w:tcBorders>
          </w:tcPr>
          <w:p w14:paraId="6C88E634" w14:textId="77777777" w:rsidR="006E06F7" w:rsidRPr="00E90EAC" w:rsidRDefault="006E06F7" w:rsidP="008B7CE4">
            <w:pPr>
              <w:spacing w:after="240" w:line="360" w:lineRule="auto"/>
              <w:jc w:val="both"/>
              <w:rPr>
                <w:rFonts w:ascii="Times New Roman" w:eastAsia="MS Gothic" w:hAnsi="Times New Roman"/>
                <w:color w:val="000000"/>
                <w:sz w:val="24"/>
                <w:szCs w:val="24"/>
              </w:rPr>
            </w:pPr>
          </w:p>
        </w:tc>
        <w:tc>
          <w:tcPr>
            <w:tcW w:w="2684" w:type="dxa"/>
            <w:tcBorders>
              <w:bottom w:val="single" w:sz="4" w:space="0" w:color="auto"/>
            </w:tcBorders>
          </w:tcPr>
          <w:p w14:paraId="5AF45D4A" w14:textId="77777777" w:rsidR="006E06F7" w:rsidRPr="00E90EAC" w:rsidRDefault="006E06F7" w:rsidP="00C36A72">
            <w:pPr>
              <w:spacing w:after="24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Ort</w:t>
            </w:r>
            <w:r w:rsidRPr="00E90EAC">
              <w:rPr>
                <w:rFonts w:ascii="Times New Roman" w:eastAsia="MS Gothic" w:hAnsi="Times New Roman"/>
                <w:color w:val="000000"/>
                <w:sz w:val="24"/>
                <w:szCs w:val="24"/>
              </w:rPr>
              <w:t>±SD/n</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w:t>
            </w:r>
          </w:p>
        </w:tc>
      </w:tr>
      <w:tr w:rsidR="006E06F7" w:rsidRPr="00E90EAC" w14:paraId="62DC5E22" w14:textId="77777777" w:rsidTr="00C36A72">
        <w:trPr>
          <w:trHeight w:val="535"/>
        </w:trPr>
        <w:tc>
          <w:tcPr>
            <w:tcW w:w="2684" w:type="dxa"/>
            <w:tcBorders>
              <w:top w:val="single" w:sz="4" w:space="0" w:color="auto"/>
              <w:bottom w:val="nil"/>
            </w:tcBorders>
            <w:shd w:val="clear" w:color="auto" w:fill="D9D9D9" w:themeFill="background1" w:themeFillShade="D9"/>
          </w:tcPr>
          <w:p w14:paraId="35C74277" w14:textId="77777777" w:rsidR="006E06F7" w:rsidRPr="00E90EAC" w:rsidRDefault="006E06F7" w:rsidP="00C36A7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Yaş</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yıl)</w:t>
            </w:r>
          </w:p>
        </w:tc>
        <w:tc>
          <w:tcPr>
            <w:tcW w:w="2684" w:type="dxa"/>
            <w:tcBorders>
              <w:top w:val="single" w:sz="4" w:space="0" w:color="auto"/>
              <w:bottom w:val="nil"/>
            </w:tcBorders>
            <w:shd w:val="clear" w:color="auto" w:fill="D9D9D9" w:themeFill="background1" w:themeFillShade="D9"/>
          </w:tcPr>
          <w:p w14:paraId="384DAE77" w14:textId="77777777" w:rsidR="006E06F7" w:rsidRPr="00E90EAC" w:rsidRDefault="006E06F7" w:rsidP="00C36A72">
            <w:pPr>
              <w:spacing w:after="0" w:line="360" w:lineRule="auto"/>
              <w:jc w:val="both"/>
              <w:rPr>
                <w:rFonts w:ascii="Times New Roman" w:eastAsia="MS Gothic" w:hAnsi="Times New Roman"/>
                <w:color w:val="000000"/>
                <w:sz w:val="24"/>
                <w:szCs w:val="24"/>
              </w:rPr>
            </w:pPr>
          </w:p>
        </w:tc>
        <w:tc>
          <w:tcPr>
            <w:tcW w:w="2684" w:type="dxa"/>
            <w:tcBorders>
              <w:top w:val="single" w:sz="4" w:space="0" w:color="auto"/>
              <w:bottom w:val="nil"/>
            </w:tcBorders>
            <w:shd w:val="clear" w:color="auto" w:fill="D9D9D9" w:themeFill="background1" w:themeFillShade="D9"/>
          </w:tcPr>
          <w:p w14:paraId="172ADFE7" w14:textId="77777777" w:rsidR="006E06F7" w:rsidRPr="00E90EAC" w:rsidRDefault="006E06F7" w:rsidP="00C36A72">
            <w:pPr>
              <w:spacing w:after="0" w:line="360" w:lineRule="auto"/>
              <w:jc w:val="center"/>
              <w:rPr>
                <w:rFonts w:ascii="Times New Roman" w:eastAsia="MS Gothic" w:hAnsi="Times New Roman"/>
                <w:color w:val="000000"/>
                <w:sz w:val="24"/>
                <w:szCs w:val="24"/>
              </w:rPr>
            </w:pPr>
            <w:r w:rsidRPr="00E90EAC">
              <w:rPr>
                <w:rFonts w:ascii="Times New Roman" w:hAnsi="Times New Roman"/>
                <w:kern w:val="16"/>
                <w:position w:val="3"/>
                <w:sz w:val="24"/>
                <w:szCs w:val="24"/>
              </w:rPr>
              <w:t>43,1</w:t>
            </w:r>
            <w:r w:rsidRPr="00E90EAC">
              <w:rPr>
                <w:rFonts w:ascii="Times New Roman" w:eastAsia="MS Gothic" w:hAnsi="Times New Roman"/>
                <w:color w:val="000000"/>
                <w:sz w:val="24"/>
                <w:szCs w:val="24"/>
              </w:rPr>
              <w:t>± 15,1</w:t>
            </w:r>
          </w:p>
        </w:tc>
      </w:tr>
      <w:tr w:rsidR="006E06F7" w:rsidRPr="00E90EAC" w14:paraId="10F73621" w14:textId="77777777" w:rsidTr="00C36A72">
        <w:trPr>
          <w:trHeight w:val="505"/>
        </w:trPr>
        <w:tc>
          <w:tcPr>
            <w:tcW w:w="2684" w:type="dxa"/>
            <w:vMerge w:val="restart"/>
            <w:tcBorders>
              <w:top w:val="nil"/>
            </w:tcBorders>
          </w:tcPr>
          <w:p w14:paraId="3B14278D" w14:textId="77777777" w:rsidR="006E06F7" w:rsidRPr="00E90EAC" w:rsidRDefault="006E06F7" w:rsidP="00C36A7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Cinsiyet</w:t>
            </w:r>
          </w:p>
        </w:tc>
        <w:tc>
          <w:tcPr>
            <w:tcW w:w="2684" w:type="dxa"/>
            <w:tcBorders>
              <w:top w:val="nil"/>
            </w:tcBorders>
          </w:tcPr>
          <w:p w14:paraId="0F3E26F7" w14:textId="77777777" w:rsidR="006E06F7" w:rsidRPr="00E90EAC" w:rsidRDefault="006E06F7" w:rsidP="00C36A7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Erkek</w:t>
            </w:r>
          </w:p>
        </w:tc>
        <w:tc>
          <w:tcPr>
            <w:tcW w:w="2684" w:type="dxa"/>
            <w:tcBorders>
              <w:top w:val="nil"/>
            </w:tcBorders>
          </w:tcPr>
          <w:p w14:paraId="5E6983EE" w14:textId="270D1C61" w:rsidR="006E06F7" w:rsidRPr="00E90EAC" w:rsidRDefault="006E06F7"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22</w:t>
            </w:r>
            <w:r w:rsidR="00217730" w:rsidRPr="00E90EAC">
              <w:rPr>
                <w:rFonts w:ascii="Times New Roman" w:eastAsia="MS Gothic" w:hAnsi="Times New Roman"/>
                <w:color w:val="000000"/>
                <w:sz w:val="24"/>
                <w:szCs w:val="24"/>
              </w:rPr>
              <w:t xml:space="preserve"> (</w:t>
            </w:r>
            <w:r w:rsidR="002969B1">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29,7)</w:t>
            </w:r>
          </w:p>
        </w:tc>
      </w:tr>
      <w:tr w:rsidR="006E06F7" w:rsidRPr="00E90EAC" w14:paraId="731DA188" w14:textId="77777777" w:rsidTr="00C36A72">
        <w:trPr>
          <w:trHeight w:val="114"/>
        </w:trPr>
        <w:tc>
          <w:tcPr>
            <w:tcW w:w="2684" w:type="dxa"/>
            <w:vMerge/>
          </w:tcPr>
          <w:p w14:paraId="76E43C58" w14:textId="77777777" w:rsidR="006E06F7" w:rsidRPr="00E90EAC" w:rsidRDefault="006E06F7" w:rsidP="00C36A72">
            <w:pPr>
              <w:spacing w:after="0" w:line="360" w:lineRule="auto"/>
              <w:jc w:val="both"/>
              <w:rPr>
                <w:rFonts w:ascii="Times New Roman" w:eastAsia="MS Gothic" w:hAnsi="Times New Roman"/>
                <w:color w:val="000000"/>
                <w:sz w:val="24"/>
                <w:szCs w:val="24"/>
              </w:rPr>
            </w:pPr>
          </w:p>
        </w:tc>
        <w:tc>
          <w:tcPr>
            <w:tcW w:w="2684" w:type="dxa"/>
          </w:tcPr>
          <w:p w14:paraId="2CEBEA31" w14:textId="77777777" w:rsidR="006E06F7" w:rsidRPr="00E90EAC" w:rsidRDefault="006E06F7" w:rsidP="00C36A7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Kadın</w:t>
            </w:r>
          </w:p>
        </w:tc>
        <w:tc>
          <w:tcPr>
            <w:tcW w:w="2684" w:type="dxa"/>
          </w:tcPr>
          <w:p w14:paraId="718414C4" w14:textId="77777777" w:rsidR="006E06F7" w:rsidRPr="00E90EAC" w:rsidRDefault="00AF677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52</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6E06F7" w:rsidRPr="00E90EAC">
              <w:rPr>
                <w:rFonts w:ascii="Times New Roman" w:eastAsia="MS Gothic" w:hAnsi="Times New Roman"/>
                <w:color w:val="000000"/>
                <w:sz w:val="24"/>
                <w:szCs w:val="24"/>
              </w:rPr>
              <w:t>70,3)</w:t>
            </w:r>
          </w:p>
        </w:tc>
      </w:tr>
    </w:tbl>
    <w:p w14:paraId="52CAC1D6" w14:textId="77777777" w:rsidR="006E06F7" w:rsidRPr="00E90EAC" w:rsidRDefault="006E06F7" w:rsidP="00C36A72">
      <w:pPr>
        <w:spacing w:after="240" w:line="360" w:lineRule="auto"/>
        <w:jc w:val="both"/>
        <w:rPr>
          <w:rFonts w:ascii="Times New Roman" w:eastAsia="MS Gothic" w:hAnsi="Times New Roman"/>
          <w:color w:val="000000"/>
          <w:sz w:val="24"/>
          <w:szCs w:val="24"/>
        </w:rPr>
      </w:pPr>
      <w:r w:rsidRPr="00E90EAC">
        <w:rPr>
          <w:rFonts w:ascii="Times New Roman" w:hAnsi="Times New Roman"/>
          <w:kern w:val="16"/>
          <w:position w:val="3"/>
          <w:sz w:val="24"/>
          <w:szCs w:val="24"/>
        </w:rPr>
        <w:t xml:space="preserve">Ort: </w:t>
      </w:r>
      <w:r w:rsidR="00AF677E" w:rsidRPr="00E90EAC">
        <w:rPr>
          <w:rFonts w:ascii="Times New Roman" w:hAnsi="Times New Roman"/>
          <w:kern w:val="16"/>
          <w:position w:val="3"/>
          <w:sz w:val="24"/>
          <w:szCs w:val="24"/>
        </w:rPr>
        <w:t>Ortalama</w:t>
      </w:r>
      <w:r w:rsidRPr="00E90EAC">
        <w:rPr>
          <w:rFonts w:ascii="Times New Roman" w:hAnsi="Times New Roman"/>
          <w:kern w:val="16"/>
          <w:position w:val="3"/>
          <w:sz w:val="24"/>
          <w:szCs w:val="24"/>
        </w:rPr>
        <w:t xml:space="preserve">, </w:t>
      </w:r>
      <w:r w:rsidRPr="00E90EAC">
        <w:rPr>
          <w:rFonts w:ascii="Times New Roman" w:eastAsia="MS Gothic" w:hAnsi="Times New Roman"/>
          <w:color w:val="000000"/>
          <w:sz w:val="24"/>
          <w:szCs w:val="24"/>
        </w:rPr>
        <w:t>SD: Standart sapma, n:sayı</w:t>
      </w:r>
    </w:p>
    <w:p w14:paraId="477B0A14" w14:textId="77777777" w:rsidR="00AF677E" w:rsidRPr="00E90EAC" w:rsidRDefault="00E46062" w:rsidP="00C36A72">
      <w:pPr>
        <w:spacing w:after="360" w:line="360" w:lineRule="auto"/>
        <w:ind w:firstLine="720"/>
        <w:jc w:val="both"/>
        <w:rPr>
          <w:rFonts w:ascii="Times New Roman" w:eastAsia="MS Gothic" w:hAnsi="Times New Roman"/>
          <w:color w:val="000000"/>
          <w:sz w:val="24"/>
          <w:szCs w:val="24"/>
        </w:rPr>
      </w:pPr>
      <w:r w:rsidRPr="00395E5F">
        <w:rPr>
          <w:rFonts w:ascii="Times New Roman" w:eastAsia="MS Gothic" w:hAnsi="Times New Roman"/>
          <w:color w:val="000000"/>
          <w:sz w:val="24"/>
          <w:szCs w:val="24"/>
        </w:rPr>
        <w:t>Hastaların</w:t>
      </w:r>
      <w:r w:rsidR="00AF677E" w:rsidRPr="00395E5F">
        <w:rPr>
          <w:rFonts w:ascii="Times New Roman" w:eastAsia="MS Gothic" w:hAnsi="Times New Roman"/>
          <w:color w:val="000000"/>
          <w:sz w:val="24"/>
          <w:szCs w:val="24"/>
        </w:rPr>
        <w:t xml:space="preserve"> 48’i</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64,9) bulantı şikayeti ile; 18’i</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24,3) kusma şikayeti ile; 49’u</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66,2) karın ağrısı ile; 23’ü</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31,1) göğüs ağrısı ile; 22’si</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29,7) nefes darlığı şikayeti ile; 17’si</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23) sırt ağrısı şikayeti ile başvurdu</w:t>
      </w:r>
      <w:r w:rsidR="00217730" w:rsidRPr="00E90EAC">
        <w:rPr>
          <w:rFonts w:ascii="Times New Roman" w:eastAsia="MS Gothic" w:hAnsi="Times New Roman"/>
          <w:color w:val="000000"/>
          <w:sz w:val="24"/>
          <w:szCs w:val="24"/>
        </w:rPr>
        <w:t xml:space="preserve"> (</w:t>
      </w:r>
      <w:r w:rsidR="00DC212B" w:rsidRPr="00E90EAC">
        <w:rPr>
          <w:rFonts w:ascii="Times New Roman" w:eastAsia="MS Gothic" w:hAnsi="Times New Roman"/>
          <w:color w:val="000000"/>
          <w:sz w:val="24"/>
          <w:szCs w:val="24"/>
        </w:rPr>
        <w:t>Tablo 4.</w:t>
      </w:r>
      <w:r w:rsidR="00AF677E" w:rsidRPr="00E90EAC">
        <w:rPr>
          <w:rFonts w:ascii="Times New Roman" w:eastAsia="MS Gothic" w:hAnsi="Times New Roman"/>
          <w:color w:val="000000"/>
          <w:sz w:val="24"/>
          <w:szCs w:val="24"/>
        </w:rPr>
        <w:t>2).</w:t>
      </w:r>
    </w:p>
    <w:p w14:paraId="563E8B37" w14:textId="77777777" w:rsidR="00AF677E" w:rsidRPr="00E90EAC" w:rsidRDefault="00AF677E" w:rsidP="00C36A72">
      <w:pPr>
        <w:pStyle w:val="Caption"/>
        <w:keepNext/>
        <w:spacing w:after="0" w:line="360" w:lineRule="auto"/>
        <w:jc w:val="both"/>
        <w:rPr>
          <w:rFonts w:ascii="Times New Roman" w:hAnsi="Times New Roman"/>
          <w:sz w:val="24"/>
          <w:szCs w:val="24"/>
        </w:rPr>
      </w:pPr>
      <w:bookmarkStart w:id="38" w:name="_Toc421474510"/>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2</w:t>
      </w:r>
      <w:r w:rsidRPr="00E90EAC">
        <w:rPr>
          <w:rFonts w:ascii="Times New Roman" w:hAnsi="Times New Roman"/>
          <w:sz w:val="24"/>
          <w:szCs w:val="24"/>
        </w:rPr>
        <w:fldChar w:fldCharType="end"/>
      </w:r>
      <w:r w:rsidRPr="00E90EAC">
        <w:rPr>
          <w:rFonts w:ascii="Times New Roman" w:hAnsi="Times New Roman"/>
          <w:sz w:val="24"/>
          <w:szCs w:val="24"/>
        </w:rPr>
        <w:t>.</w:t>
      </w:r>
      <w:r w:rsidRPr="00E90EAC">
        <w:rPr>
          <w:rFonts w:ascii="Times New Roman" w:eastAsia="MS Gothic" w:hAnsi="Times New Roman"/>
          <w:color w:val="000000"/>
          <w:sz w:val="24"/>
          <w:szCs w:val="24"/>
        </w:rPr>
        <w:t xml:space="preserve"> </w:t>
      </w:r>
      <w:r w:rsidR="00C36A72" w:rsidRPr="00E90EAC">
        <w:rPr>
          <w:rFonts w:ascii="Times New Roman" w:eastAsia="MS Gothic" w:hAnsi="Times New Roman"/>
          <w:b w:val="0"/>
          <w:color w:val="000000"/>
          <w:sz w:val="24"/>
          <w:szCs w:val="24"/>
        </w:rPr>
        <w:t>Hastaların başvuru semptomuna göre dağılımı</w:t>
      </w:r>
      <w:bookmarkEnd w:id="38"/>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2683"/>
        <w:gridCol w:w="2814"/>
      </w:tblGrid>
      <w:tr w:rsidR="0091510E" w:rsidRPr="00E90EAC" w14:paraId="36D38D13" w14:textId="77777777" w:rsidTr="00C36A72">
        <w:tc>
          <w:tcPr>
            <w:tcW w:w="2943" w:type="dxa"/>
            <w:tcBorders>
              <w:bottom w:val="single" w:sz="4" w:space="0" w:color="auto"/>
            </w:tcBorders>
          </w:tcPr>
          <w:p w14:paraId="386F90AD" w14:textId="77777777" w:rsidR="0091510E" w:rsidRPr="00E90EAC" w:rsidRDefault="0091510E" w:rsidP="00C36A72">
            <w:pPr>
              <w:spacing w:after="0" w:line="360" w:lineRule="auto"/>
              <w:jc w:val="both"/>
              <w:rPr>
                <w:rFonts w:ascii="Times New Roman" w:eastAsia="MS Gothic" w:hAnsi="Times New Roman"/>
                <w:b/>
                <w:color w:val="000000"/>
                <w:sz w:val="24"/>
                <w:szCs w:val="24"/>
              </w:rPr>
            </w:pPr>
            <w:r w:rsidRPr="00E90EAC">
              <w:rPr>
                <w:rFonts w:ascii="Times New Roman" w:eastAsia="MS Gothic" w:hAnsi="Times New Roman"/>
                <w:b/>
                <w:color w:val="000000"/>
                <w:sz w:val="24"/>
                <w:szCs w:val="24"/>
              </w:rPr>
              <w:t>Başvuru Semptomu</w:t>
            </w:r>
          </w:p>
        </w:tc>
        <w:tc>
          <w:tcPr>
            <w:tcW w:w="2683" w:type="dxa"/>
            <w:tcBorders>
              <w:bottom w:val="single" w:sz="4" w:space="0" w:color="auto"/>
            </w:tcBorders>
          </w:tcPr>
          <w:p w14:paraId="2B0E1291" w14:textId="77777777" w:rsidR="0091510E" w:rsidRPr="00E90EAC" w:rsidRDefault="00C36A72" w:rsidP="00C36A72">
            <w:pPr>
              <w:spacing w:after="0" w:line="360" w:lineRule="auto"/>
              <w:jc w:val="center"/>
              <w:rPr>
                <w:rFonts w:ascii="Times New Roman" w:eastAsia="MS Gothic" w:hAnsi="Times New Roman"/>
                <w:b/>
                <w:color w:val="000000"/>
                <w:sz w:val="24"/>
                <w:szCs w:val="24"/>
              </w:rPr>
            </w:pPr>
            <w:r w:rsidRPr="00E90EAC">
              <w:rPr>
                <w:rFonts w:ascii="Times New Roman" w:eastAsia="MS Gothic" w:hAnsi="Times New Roman"/>
                <w:b/>
                <w:color w:val="000000"/>
                <w:sz w:val="24"/>
                <w:szCs w:val="24"/>
              </w:rPr>
              <w:t>n</w:t>
            </w:r>
          </w:p>
        </w:tc>
        <w:tc>
          <w:tcPr>
            <w:tcW w:w="2814" w:type="dxa"/>
            <w:tcBorders>
              <w:bottom w:val="single" w:sz="4" w:space="0" w:color="auto"/>
            </w:tcBorders>
          </w:tcPr>
          <w:p w14:paraId="55EB16B9" w14:textId="77777777" w:rsidR="0091510E" w:rsidRPr="00E90EAC" w:rsidRDefault="00087EEF" w:rsidP="00C36A72">
            <w:pPr>
              <w:spacing w:after="0" w:line="360" w:lineRule="auto"/>
              <w:jc w:val="center"/>
              <w:rPr>
                <w:rFonts w:ascii="Times New Roman" w:eastAsia="MS Gothic" w:hAnsi="Times New Roman"/>
                <w:b/>
                <w:color w:val="000000"/>
                <w:sz w:val="24"/>
                <w:szCs w:val="24"/>
              </w:rPr>
            </w:pPr>
            <w:r w:rsidRPr="00E90EAC">
              <w:rPr>
                <w:rFonts w:ascii="Times New Roman" w:eastAsia="MS Gothic" w:hAnsi="Times New Roman"/>
                <w:b/>
                <w:color w:val="000000"/>
                <w:sz w:val="24"/>
                <w:szCs w:val="24"/>
              </w:rPr>
              <w:t>%</w:t>
            </w:r>
          </w:p>
        </w:tc>
      </w:tr>
      <w:tr w:rsidR="0091510E" w:rsidRPr="00E90EAC" w14:paraId="6A9CF6F0" w14:textId="77777777" w:rsidTr="00C36A72">
        <w:tc>
          <w:tcPr>
            <w:tcW w:w="2943" w:type="dxa"/>
            <w:tcBorders>
              <w:top w:val="single" w:sz="4" w:space="0" w:color="auto"/>
              <w:bottom w:val="nil"/>
            </w:tcBorders>
            <w:shd w:val="clear" w:color="auto" w:fill="D9D9D9" w:themeFill="background1" w:themeFillShade="D9"/>
          </w:tcPr>
          <w:p w14:paraId="6CD7F1E2" w14:textId="77777777" w:rsidR="0091510E" w:rsidRPr="00E90EAC" w:rsidRDefault="0091510E" w:rsidP="00C36A7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Karın ağrısı</w:t>
            </w:r>
          </w:p>
        </w:tc>
        <w:tc>
          <w:tcPr>
            <w:tcW w:w="2683" w:type="dxa"/>
            <w:tcBorders>
              <w:top w:val="single" w:sz="4" w:space="0" w:color="auto"/>
              <w:bottom w:val="nil"/>
            </w:tcBorders>
            <w:shd w:val="clear" w:color="auto" w:fill="D9D9D9" w:themeFill="background1" w:themeFillShade="D9"/>
          </w:tcPr>
          <w:p w14:paraId="33675F17"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49</w:t>
            </w:r>
          </w:p>
        </w:tc>
        <w:tc>
          <w:tcPr>
            <w:tcW w:w="2814" w:type="dxa"/>
            <w:tcBorders>
              <w:top w:val="single" w:sz="4" w:space="0" w:color="auto"/>
              <w:bottom w:val="nil"/>
            </w:tcBorders>
            <w:shd w:val="clear" w:color="auto" w:fill="D9D9D9" w:themeFill="background1" w:themeFillShade="D9"/>
          </w:tcPr>
          <w:p w14:paraId="1FB7D617"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66,2</w:t>
            </w:r>
          </w:p>
        </w:tc>
      </w:tr>
      <w:tr w:rsidR="0091510E" w:rsidRPr="00E90EAC" w14:paraId="416B89B0" w14:textId="77777777" w:rsidTr="00C36A72">
        <w:tc>
          <w:tcPr>
            <w:tcW w:w="2943" w:type="dxa"/>
            <w:tcBorders>
              <w:top w:val="nil"/>
            </w:tcBorders>
          </w:tcPr>
          <w:p w14:paraId="22BA3313" w14:textId="77777777" w:rsidR="0091510E" w:rsidRPr="00E90EAC" w:rsidRDefault="0091510E" w:rsidP="00C36A7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Bulantı</w:t>
            </w:r>
          </w:p>
        </w:tc>
        <w:tc>
          <w:tcPr>
            <w:tcW w:w="2683" w:type="dxa"/>
            <w:tcBorders>
              <w:top w:val="nil"/>
            </w:tcBorders>
          </w:tcPr>
          <w:p w14:paraId="5C462A3B"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48</w:t>
            </w:r>
          </w:p>
        </w:tc>
        <w:tc>
          <w:tcPr>
            <w:tcW w:w="2814" w:type="dxa"/>
            <w:tcBorders>
              <w:top w:val="nil"/>
            </w:tcBorders>
          </w:tcPr>
          <w:p w14:paraId="0ACEFA78"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64,9</w:t>
            </w:r>
          </w:p>
        </w:tc>
      </w:tr>
      <w:tr w:rsidR="0091510E" w:rsidRPr="00E90EAC" w14:paraId="1F87ABD4" w14:textId="77777777" w:rsidTr="00C36A72">
        <w:tc>
          <w:tcPr>
            <w:tcW w:w="2943" w:type="dxa"/>
            <w:shd w:val="clear" w:color="auto" w:fill="D9D9D9" w:themeFill="background1" w:themeFillShade="D9"/>
          </w:tcPr>
          <w:p w14:paraId="558DF256" w14:textId="77777777" w:rsidR="0091510E" w:rsidRPr="00E90EAC" w:rsidRDefault="0091510E" w:rsidP="00C36A7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Göğüs ağrısı</w:t>
            </w:r>
          </w:p>
        </w:tc>
        <w:tc>
          <w:tcPr>
            <w:tcW w:w="2683" w:type="dxa"/>
            <w:shd w:val="clear" w:color="auto" w:fill="D9D9D9" w:themeFill="background1" w:themeFillShade="D9"/>
          </w:tcPr>
          <w:p w14:paraId="4196BF6F"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23</w:t>
            </w:r>
          </w:p>
        </w:tc>
        <w:tc>
          <w:tcPr>
            <w:tcW w:w="2814" w:type="dxa"/>
            <w:shd w:val="clear" w:color="auto" w:fill="D9D9D9" w:themeFill="background1" w:themeFillShade="D9"/>
          </w:tcPr>
          <w:p w14:paraId="4F3AD845"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31,1</w:t>
            </w:r>
          </w:p>
        </w:tc>
      </w:tr>
      <w:tr w:rsidR="0091510E" w:rsidRPr="00E90EAC" w14:paraId="468B5B7F" w14:textId="77777777" w:rsidTr="00C36A72">
        <w:tc>
          <w:tcPr>
            <w:tcW w:w="2943" w:type="dxa"/>
          </w:tcPr>
          <w:p w14:paraId="32D7B8E9" w14:textId="77777777" w:rsidR="0091510E" w:rsidRPr="00E90EAC" w:rsidRDefault="0091510E" w:rsidP="00C36A7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Nefes darlığı</w:t>
            </w:r>
          </w:p>
        </w:tc>
        <w:tc>
          <w:tcPr>
            <w:tcW w:w="2683" w:type="dxa"/>
          </w:tcPr>
          <w:p w14:paraId="18DD94C5"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22</w:t>
            </w:r>
          </w:p>
        </w:tc>
        <w:tc>
          <w:tcPr>
            <w:tcW w:w="2814" w:type="dxa"/>
          </w:tcPr>
          <w:p w14:paraId="07A1000B"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29,7</w:t>
            </w:r>
          </w:p>
        </w:tc>
      </w:tr>
      <w:tr w:rsidR="0091510E" w:rsidRPr="00E90EAC" w14:paraId="3FAEC072" w14:textId="77777777" w:rsidTr="00C36A72">
        <w:tc>
          <w:tcPr>
            <w:tcW w:w="2943" w:type="dxa"/>
            <w:shd w:val="clear" w:color="auto" w:fill="D9D9D9" w:themeFill="background1" w:themeFillShade="D9"/>
          </w:tcPr>
          <w:p w14:paraId="6B41E522" w14:textId="77777777" w:rsidR="0091510E" w:rsidRPr="00E90EAC" w:rsidRDefault="0091510E" w:rsidP="00C36A7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Kusma</w:t>
            </w:r>
          </w:p>
        </w:tc>
        <w:tc>
          <w:tcPr>
            <w:tcW w:w="2683" w:type="dxa"/>
            <w:shd w:val="clear" w:color="auto" w:fill="D9D9D9" w:themeFill="background1" w:themeFillShade="D9"/>
          </w:tcPr>
          <w:p w14:paraId="5A004CED"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18</w:t>
            </w:r>
          </w:p>
        </w:tc>
        <w:tc>
          <w:tcPr>
            <w:tcW w:w="2814" w:type="dxa"/>
            <w:shd w:val="clear" w:color="auto" w:fill="D9D9D9" w:themeFill="background1" w:themeFillShade="D9"/>
          </w:tcPr>
          <w:p w14:paraId="5893F870"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24,3</w:t>
            </w:r>
          </w:p>
        </w:tc>
      </w:tr>
      <w:tr w:rsidR="0091510E" w:rsidRPr="00E90EAC" w14:paraId="33095E10" w14:textId="77777777" w:rsidTr="00C36A72">
        <w:tc>
          <w:tcPr>
            <w:tcW w:w="2943" w:type="dxa"/>
          </w:tcPr>
          <w:p w14:paraId="2E19B480" w14:textId="77777777" w:rsidR="0091510E" w:rsidRPr="00E90EAC" w:rsidRDefault="0091510E" w:rsidP="00C36A7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Sırt ağrısı</w:t>
            </w:r>
          </w:p>
        </w:tc>
        <w:tc>
          <w:tcPr>
            <w:tcW w:w="2683" w:type="dxa"/>
          </w:tcPr>
          <w:p w14:paraId="2B2E593C"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17</w:t>
            </w:r>
          </w:p>
        </w:tc>
        <w:tc>
          <w:tcPr>
            <w:tcW w:w="2814" w:type="dxa"/>
          </w:tcPr>
          <w:p w14:paraId="2C221842" w14:textId="77777777" w:rsidR="0091510E" w:rsidRPr="00E90EAC" w:rsidRDefault="0091510E" w:rsidP="00C36A7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23</w:t>
            </w:r>
          </w:p>
        </w:tc>
      </w:tr>
    </w:tbl>
    <w:p w14:paraId="096A6D99" w14:textId="77777777" w:rsidR="00DC212B" w:rsidRPr="00E90EAC" w:rsidRDefault="00856AD6" w:rsidP="008B7CE4">
      <w:pPr>
        <w:spacing w:after="24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n:sayı</w:t>
      </w:r>
    </w:p>
    <w:p w14:paraId="52FB3BA1" w14:textId="77777777" w:rsidR="00650E92" w:rsidRPr="00E90EAC" w:rsidRDefault="002525AA" w:rsidP="008B7CE4">
      <w:pPr>
        <w:spacing w:after="240" w:line="360" w:lineRule="auto"/>
        <w:ind w:firstLine="720"/>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Hastalara çekilen BT s</w:t>
      </w:r>
      <w:r w:rsidR="00DC212B" w:rsidRPr="00E90EAC">
        <w:rPr>
          <w:rFonts w:ascii="Times New Roman" w:eastAsia="MS Gothic" w:hAnsi="Times New Roman"/>
          <w:color w:val="000000"/>
          <w:sz w:val="24"/>
          <w:szCs w:val="24"/>
        </w:rPr>
        <w:t>onuçları değerlendirildiğinde 36</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DC212B" w:rsidRPr="00E90EAC">
        <w:rPr>
          <w:rFonts w:ascii="Times New Roman" w:eastAsia="MS Gothic" w:hAnsi="Times New Roman"/>
          <w:color w:val="000000"/>
          <w:sz w:val="24"/>
          <w:szCs w:val="24"/>
        </w:rPr>
        <w:t>48,6</w:t>
      </w:r>
      <w:r w:rsidRPr="00E90EAC">
        <w:rPr>
          <w:rFonts w:ascii="Times New Roman" w:eastAsia="MS Gothic" w:hAnsi="Times New Roman"/>
          <w:color w:val="000000"/>
          <w:sz w:val="24"/>
          <w:szCs w:val="24"/>
        </w:rPr>
        <w:t>) hastanın BT tetkikinde patoloji sapt</w:t>
      </w:r>
      <w:r w:rsidR="00C67FDB" w:rsidRPr="00E90EAC">
        <w:rPr>
          <w:rFonts w:ascii="Times New Roman" w:eastAsia="MS Gothic" w:hAnsi="Times New Roman"/>
          <w:color w:val="000000"/>
          <w:sz w:val="24"/>
          <w:szCs w:val="24"/>
        </w:rPr>
        <w:t>an</w:t>
      </w:r>
      <w:r w:rsidR="00AF677E" w:rsidRPr="00E90EAC">
        <w:rPr>
          <w:rFonts w:ascii="Times New Roman" w:eastAsia="MS Gothic" w:hAnsi="Times New Roman"/>
          <w:color w:val="000000"/>
          <w:sz w:val="24"/>
          <w:szCs w:val="24"/>
        </w:rPr>
        <w:t>dı. 13 vakada</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36,1) akut apandisit, 6</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16,6) vakada over kist rüptürü, 6</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16,6) vakada akut pnömoni, 6</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16,6) vakada perikardiyel effüzyon, 3</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4,1) vakada pulmoner tromboemboli, 1</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2,7) vakada mezenter iskemisi ve 1</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2,7) vakada aort disseksiyonu olduğu saptandı</w:t>
      </w:r>
      <w:r w:rsidR="00217730"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Tablo 4.3)</w:t>
      </w:r>
    </w:p>
    <w:p w14:paraId="0B2B8069" w14:textId="77777777" w:rsidR="00AF677E" w:rsidRPr="00E90EAC" w:rsidRDefault="00AF677E" w:rsidP="00856AD6">
      <w:pPr>
        <w:pStyle w:val="Caption"/>
        <w:keepNext/>
        <w:spacing w:after="0" w:line="360" w:lineRule="auto"/>
        <w:jc w:val="both"/>
        <w:rPr>
          <w:rFonts w:ascii="Times New Roman" w:hAnsi="Times New Roman"/>
          <w:b w:val="0"/>
          <w:sz w:val="24"/>
          <w:szCs w:val="24"/>
        </w:rPr>
      </w:pPr>
      <w:bookmarkStart w:id="39" w:name="_Toc421474511"/>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3</w:t>
      </w:r>
      <w:r w:rsidRPr="00E90EAC">
        <w:rPr>
          <w:rFonts w:ascii="Times New Roman" w:hAnsi="Times New Roman"/>
          <w:sz w:val="24"/>
          <w:szCs w:val="24"/>
        </w:rPr>
        <w:fldChar w:fldCharType="end"/>
      </w:r>
      <w:r w:rsidRPr="00E90EAC">
        <w:rPr>
          <w:rFonts w:ascii="Times New Roman" w:hAnsi="Times New Roman"/>
          <w:sz w:val="24"/>
          <w:szCs w:val="24"/>
        </w:rPr>
        <w:t>.</w:t>
      </w:r>
      <w:r w:rsidRPr="00E90EAC">
        <w:rPr>
          <w:rFonts w:ascii="Times New Roman" w:eastAsia="MS Gothic" w:hAnsi="Times New Roman"/>
          <w:color w:val="000000"/>
          <w:sz w:val="24"/>
          <w:szCs w:val="24"/>
        </w:rPr>
        <w:t xml:space="preserve"> </w:t>
      </w:r>
      <w:r w:rsidRPr="00E90EAC">
        <w:rPr>
          <w:rFonts w:ascii="Times New Roman" w:eastAsia="MS Gothic" w:hAnsi="Times New Roman"/>
          <w:b w:val="0"/>
          <w:color w:val="000000"/>
          <w:sz w:val="24"/>
          <w:szCs w:val="24"/>
        </w:rPr>
        <w:t xml:space="preserve">BT </w:t>
      </w:r>
      <w:r w:rsidR="00856AD6" w:rsidRPr="00E90EAC">
        <w:rPr>
          <w:rFonts w:ascii="Times New Roman" w:eastAsia="MS Gothic" w:hAnsi="Times New Roman"/>
          <w:b w:val="0"/>
          <w:color w:val="000000"/>
          <w:sz w:val="24"/>
          <w:szCs w:val="24"/>
        </w:rPr>
        <w:t>sonucunda patoloji saptanan hastaların dağılımı</w:t>
      </w:r>
      <w:bookmarkEnd w:id="3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3"/>
        <w:gridCol w:w="2813"/>
        <w:gridCol w:w="2814"/>
      </w:tblGrid>
      <w:tr w:rsidR="00F72173" w:rsidRPr="00E90EAC" w14:paraId="642935ED" w14:textId="77777777" w:rsidTr="00856AD6">
        <w:tc>
          <w:tcPr>
            <w:tcW w:w="2813" w:type="dxa"/>
            <w:tcBorders>
              <w:bottom w:val="single" w:sz="4" w:space="0" w:color="auto"/>
            </w:tcBorders>
          </w:tcPr>
          <w:p w14:paraId="1EE9E55C" w14:textId="77777777" w:rsidR="00F72173" w:rsidRPr="00E90EAC" w:rsidRDefault="00F72173"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BT Sonucu</w:t>
            </w:r>
          </w:p>
        </w:tc>
        <w:tc>
          <w:tcPr>
            <w:tcW w:w="2813" w:type="dxa"/>
            <w:tcBorders>
              <w:bottom w:val="single" w:sz="4" w:space="0" w:color="auto"/>
            </w:tcBorders>
          </w:tcPr>
          <w:p w14:paraId="0E10AA28" w14:textId="77777777" w:rsidR="00F72173"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N</w:t>
            </w:r>
          </w:p>
        </w:tc>
        <w:tc>
          <w:tcPr>
            <w:tcW w:w="2814" w:type="dxa"/>
            <w:tcBorders>
              <w:bottom w:val="single" w:sz="4" w:space="0" w:color="auto"/>
            </w:tcBorders>
          </w:tcPr>
          <w:p w14:paraId="305C68B2" w14:textId="77777777" w:rsidR="00F72173" w:rsidRPr="00E90EAC" w:rsidRDefault="00087EEF"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w:t>
            </w:r>
          </w:p>
        </w:tc>
      </w:tr>
      <w:tr w:rsidR="00F72173" w:rsidRPr="00E90EAC" w14:paraId="2F2F5BFC" w14:textId="77777777" w:rsidTr="00856AD6">
        <w:tc>
          <w:tcPr>
            <w:tcW w:w="2813" w:type="dxa"/>
            <w:tcBorders>
              <w:top w:val="single" w:sz="4" w:space="0" w:color="auto"/>
              <w:bottom w:val="nil"/>
            </w:tcBorders>
            <w:shd w:val="clear" w:color="auto" w:fill="D9D9D9" w:themeFill="background1" w:themeFillShade="D9"/>
          </w:tcPr>
          <w:p w14:paraId="1C06A6F5" w14:textId="77777777" w:rsidR="00F72173" w:rsidRPr="00E90EAC" w:rsidRDefault="00F72173"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Akut Apandisit</w:t>
            </w:r>
          </w:p>
        </w:tc>
        <w:tc>
          <w:tcPr>
            <w:tcW w:w="2813" w:type="dxa"/>
            <w:tcBorders>
              <w:top w:val="single" w:sz="4" w:space="0" w:color="auto"/>
              <w:bottom w:val="nil"/>
            </w:tcBorders>
            <w:shd w:val="clear" w:color="auto" w:fill="D9D9D9" w:themeFill="background1" w:themeFillShade="D9"/>
          </w:tcPr>
          <w:p w14:paraId="463FC105" w14:textId="77777777" w:rsidR="00F72173" w:rsidRPr="00E90EAC" w:rsidRDefault="00F72173"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13</w:t>
            </w:r>
          </w:p>
        </w:tc>
        <w:tc>
          <w:tcPr>
            <w:tcW w:w="2814" w:type="dxa"/>
            <w:tcBorders>
              <w:top w:val="single" w:sz="4" w:space="0" w:color="auto"/>
              <w:bottom w:val="nil"/>
            </w:tcBorders>
            <w:shd w:val="clear" w:color="auto" w:fill="D9D9D9" w:themeFill="background1" w:themeFillShade="D9"/>
          </w:tcPr>
          <w:p w14:paraId="16DCC99D" w14:textId="77777777" w:rsidR="00F72173" w:rsidRPr="00E90EAC" w:rsidRDefault="00DC212B"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36,1</w:t>
            </w:r>
          </w:p>
        </w:tc>
      </w:tr>
      <w:tr w:rsidR="00F72173" w:rsidRPr="00E90EAC" w14:paraId="79148DDD" w14:textId="77777777" w:rsidTr="00856AD6">
        <w:tc>
          <w:tcPr>
            <w:tcW w:w="2813" w:type="dxa"/>
            <w:tcBorders>
              <w:top w:val="nil"/>
            </w:tcBorders>
          </w:tcPr>
          <w:p w14:paraId="46E8A51E" w14:textId="77777777" w:rsidR="00F72173" w:rsidRPr="00E90EAC" w:rsidRDefault="00F72173"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Over Kist Rüptürü</w:t>
            </w:r>
          </w:p>
        </w:tc>
        <w:tc>
          <w:tcPr>
            <w:tcW w:w="2813" w:type="dxa"/>
            <w:tcBorders>
              <w:top w:val="nil"/>
            </w:tcBorders>
          </w:tcPr>
          <w:p w14:paraId="6613502E" w14:textId="77777777" w:rsidR="00F72173" w:rsidRPr="00E90EAC" w:rsidRDefault="00F72173"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6</w:t>
            </w:r>
          </w:p>
        </w:tc>
        <w:tc>
          <w:tcPr>
            <w:tcW w:w="2814" w:type="dxa"/>
            <w:tcBorders>
              <w:top w:val="nil"/>
            </w:tcBorders>
          </w:tcPr>
          <w:p w14:paraId="0DF7DE37" w14:textId="77777777" w:rsidR="00F72173" w:rsidRPr="00E90EAC" w:rsidRDefault="00DC212B"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16,6</w:t>
            </w:r>
          </w:p>
        </w:tc>
      </w:tr>
      <w:tr w:rsidR="00F72173" w:rsidRPr="00E90EAC" w14:paraId="70552CC4" w14:textId="77777777" w:rsidTr="00856AD6">
        <w:tc>
          <w:tcPr>
            <w:tcW w:w="2813" w:type="dxa"/>
            <w:shd w:val="clear" w:color="auto" w:fill="D9D9D9" w:themeFill="background1" w:themeFillShade="D9"/>
          </w:tcPr>
          <w:p w14:paraId="249345BB" w14:textId="77777777" w:rsidR="00F72173" w:rsidRPr="00E90EAC" w:rsidRDefault="00F72173"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Akut Pnömoni</w:t>
            </w:r>
          </w:p>
        </w:tc>
        <w:tc>
          <w:tcPr>
            <w:tcW w:w="2813" w:type="dxa"/>
            <w:shd w:val="clear" w:color="auto" w:fill="D9D9D9" w:themeFill="background1" w:themeFillShade="D9"/>
          </w:tcPr>
          <w:p w14:paraId="40E6E6E2" w14:textId="77777777" w:rsidR="00F72173" w:rsidRPr="00E90EAC" w:rsidRDefault="00F72173"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6</w:t>
            </w:r>
          </w:p>
        </w:tc>
        <w:tc>
          <w:tcPr>
            <w:tcW w:w="2814" w:type="dxa"/>
            <w:shd w:val="clear" w:color="auto" w:fill="D9D9D9" w:themeFill="background1" w:themeFillShade="D9"/>
          </w:tcPr>
          <w:p w14:paraId="75343EAB" w14:textId="77777777" w:rsidR="00F72173" w:rsidRPr="00E90EAC" w:rsidRDefault="00DC212B"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16,6</w:t>
            </w:r>
          </w:p>
        </w:tc>
      </w:tr>
      <w:tr w:rsidR="00F72173" w:rsidRPr="00E90EAC" w14:paraId="7FBF1148" w14:textId="77777777" w:rsidTr="00856AD6">
        <w:tc>
          <w:tcPr>
            <w:tcW w:w="2813" w:type="dxa"/>
          </w:tcPr>
          <w:p w14:paraId="0EA344C8" w14:textId="77777777" w:rsidR="00F72173" w:rsidRPr="00E90EAC" w:rsidRDefault="00F72173"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Perikardiyel Effüzyon</w:t>
            </w:r>
          </w:p>
        </w:tc>
        <w:tc>
          <w:tcPr>
            <w:tcW w:w="2813" w:type="dxa"/>
          </w:tcPr>
          <w:p w14:paraId="28925D96" w14:textId="77777777" w:rsidR="00F72173" w:rsidRPr="00E90EAC" w:rsidRDefault="00F72173"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6</w:t>
            </w:r>
          </w:p>
        </w:tc>
        <w:tc>
          <w:tcPr>
            <w:tcW w:w="2814" w:type="dxa"/>
          </w:tcPr>
          <w:p w14:paraId="121D0E6C" w14:textId="77777777" w:rsidR="00F72173" w:rsidRPr="00E90EAC" w:rsidRDefault="00DC212B"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16,6</w:t>
            </w:r>
          </w:p>
        </w:tc>
      </w:tr>
      <w:tr w:rsidR="00F72173" w:rsidRPr="00E90EAC" w14:paraId="1DAF5A19" w14:textId="77777777" w:rsidTr="00856AD6">
        <w:tc>
          <w:tcPr>
            <w:tcW w:w="2813" w:type="dxa"/>
            <w:shd w:val="clear" w:color="auto" w:fill="D9D9D9" w:themeFill="background1" w:themeFillShade="D9"/>
          </w:tcPr>
          <w:p w14:paraId="6007055E" w14:textId="77777777" w:rsidR="00F72173" w:rsidRPr="00E90EAC" w:rsidRDefault="00F72173"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Pulmoner Tromboemboli</w:t>
            </w:r>
          </w:p>
        </w:tc>
        <w:tc>
          <w:tcPr>
            <w:tcW w:w="2813" w:type="dxa"/>
            <w:shd w:val="clear" w:color="auto" w:fill="D9D9D9" w:themeFill="background1" w:themeFillShade="D9"/>
          </w:tcPr>
          <w:p w14:paraId="0865DE10" w14:textId="77777777" w:rsidR="00F72173" w:rsidRPr="00E90EAC" w:rsidRDefault="00F72173"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3</w:t>
            </w:r>
          </w:p>
        </w:tc>
        <w:tc>
          <w:tcPr>
            <w:tcW w:w="2814" w:type="dxa"/>
            <w:shd w:val="clear" w:color="auto" w:fill="D9D9D9" w:themeFill="background1" w:themeFillShade="D9"/>
          </w:tcPr>
          <w:p w14:paraId="4704C967" w14:textId="77777777" w:rsidR="00F72173" w:rsidRPr="00E90EAC" w:rsidRDefault="00DC212B"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8,3</w:t>
            </w:r>
          </w:p>
        </w:tc>
      </w:tr>
      <w:tr w:rsidR="00F72173" w:rsidRPr="00E90EAC" w14:paraId="15778CC1" w14:textId="77777777" w:rsidTr="00856AD6">
        <w:tc>
          <w:tcPr>
            <w:tcW w:w="2813" w:type="dxa"/>
          </w:tcPr>
          <w:p w14:paraId="6B203736" w14:textId="77777777" w:rsidR="00F72173" w:rsidRPr="00E90EAC" w:rsidRDefault="00F72173"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Mezenter İskemisi</w:t>
            </w:r>
          </w:p>
        </w:tc>
        <w:tc>
          <w:tcPr>
            <w:tcW w:w="2813" w:type="dxa"/>
          </w:tcPr>
          <w:p w14:paraId="4DF3136B" w14:textId="77777777" w:rsidR="00F72173" w:rsidRPr="00E90EAC" w:rsidRDefault="00F72173"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w:t>
            </w:r>
          </w:p>
        </w:tc>
        <w:tc>
          <w:tcPr>
            <w:tcW w:w="2814" w:type="dxa"/>
          </w:tcPr>
          <w:p w14:paraId="013CD301" w14:textId="77777777" w:rsidR="00F72173" w:rsidRPr="00E90EAC" w:rsidRDefault="00DC212B"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2,7</w:t>
            </w:r>
          </w:p>
        </w:tc>
      </w:tr>
      <w:tr w:rsidR="00F72173" w:rsidRPr="00E90EAC" w14:paraId="27394127" w14:textId="77777777" w:rsidTr="00856AD6">
        <w:tc>
          <w:tcPr>
            <w:tcW w:w="2813" w:type="dxa"/>
            <w:shd w:val="clear" w:color="auto" w:fill="D9D9D9" w:themeFill="background1" w:themeFillShade="D9"/>
          </w:tcPr>
          <w:p w14:paraId="265F9538" w14:textId="77777777" w:rsidR="00F72173" w:rsidRPr="00E90EAC" w:rsidRDefault="00F72173"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Aort Diseksiyonu</w:t>
            </w:r>
          </w:p>
        </w:tc>
        <w:tc>
          <w:tcPr>
            <w:tcW w:w="2813" w:type="dxa"/>
            <w:shd w:val="clear" w:color="auto" w:fill="D9D9D9" w:themeFill="background1" w:themeFillShade="D9"/>
          </w:tcPr>
          <w:p w14:paraId="3BEC40CD" w14:textId="77777777" w:rsidR="00F72173" w:rsidRPr="00E90EAC" w:rsidRDefault="00F72173"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w:t>
            </w:r>
          </w:p>
        </w:tc>
        <w:tc>
          <w:tcPr>
            <w:tcW w:w="2814" w:type="dxa"/>
            <w:shd w:val="clear" w:color="auto" w:fill="D9D9D9" w:themeFill="background1" w:themeFillShade="D9"/>
          </w:tcPr>
          <w:p w14:paraId="717EC42F" w14:textId="77777777" w:rsidR="00F72173" w:rsidRPr="00E90EAC" w:rsidRDefault="00DC212B"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2,7</w:t>
            </w:r>
          </w:p>
        </w:tc>
      </w:tr>
      <w:tr w:rsidR="00F72173" w:rsidRPr="00E90EAC" w14:paraId="089B90E4" w14:textId="77777777" w:rsidTr="00856AD6">
        <w:tc>
          <w:tcPr>
            <w:tcW w:w="2813" w:type="dxa"/>
          </w:tcPr>
          <w:p w14:paraId="5A85353B" w14:textId="77777777" w:rsidR="00F72173" w:rsidRPr="00E90EAC" w:rsidRDefault="00F72173"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Toplam</w:t>
            </w:r>
          </w:p>
        </w:tc>
        <w:tc>
          <w:tcPr>
            <w:tcW w:w="2813" w:type="dxa"/>
          </w:tcPr>
          <w:p w14:paraId="4357FDE3" w14:textId="77777777" w:rsidR="00F72173" w:rsidRPr="00E90EAC" w:rsidRDefault="00F72173"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36</w:t>
            </w:r>
          </w:p>
        </w:tc>
        <w:tc>
          <w:tcPr>
            <w:tcW w:w="2814" w:type="dxa"/>
          </w:tcPr>
          <w:p w14:paraId="21B3C50F" w14:textId="77777777" w:rsidR="00F72173" w:rsidRPr="00E90EAC" w:rsidRDefault="00DC212B"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100</w:t>
            </w:r>
          </w:p>
        </w:tc>
      </w:tr>
    </w:tbl>
    <w:p w14:paraId="53123665" w14:textId="77777777" w:rsidR="00856AD6" w:rsidRPr="00E90EAC" w:rsidRDefault="00856AD6" w:rsidP="00856AD6">
      <w:pPr>
        <w:spacing w:after="24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xml:space="preserve">n:sayı, </w:t>
      </w:r>
    </w:p>
    <w:p w14:paraId="7CBDAA0A" w14:textId="77777777" w:rsidR="00984E52" w:rsidRPr="00E90EAC" w:rsidRDefault="00347F14" w:rsidP="008B7CE4">
      <w:pPr>
        <w:spacing w:after="240" w:line="360" w:lineRule="auto"/>
        <w:ind w:firstLine="720"/>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Çalışmaya katılan hastaların 12’sinde</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16,2) KMN geliştiği saptandı.</w:t>
      </w:r>
      <w:r w:rsidR="00A40E24" w:rsidRPr="00E90EAC">
        <w:rPr>
          <w:rFonts w:ascii="Times New Roman" w:eastAsia="MS Gothic" w:hAnsi="Times New Roman"/>
          <w:color w:val="000000"/>
          <w:sz w:val="24"/>
          <w:szCs w:val="24"/>
        </w:rPr>
        <w:t xml:space="preserve"> </w:t>
      </w:r>
      <w:r w:rsidR="002525AA" w:rsidRPr="00E90EAC">
        <w:rPr>
          <w:rFonts w:ascii="Times New Roman" w:eastAsia="MS Gothic" w:hAnsi="Times New Roman"/>
          <w:color w:val="000000"/>
          <w:sz w:val="24"/>
          <w:szCs w:val="24"/>
        </w:rPr>
        <w:t>KMN gelişen hastal</w:t>
      </w:r>
      <w:r w:rsidR="00F13686" w:rsidRPr="00E90EAC">
        <w:rPr>
          <w:rFonts w:ascii="Times New Roman" w:eastAsia="MS Gothic" w:hAnsi="Times New Roman"/>
          <w:color w:val="000000"/>
          <w:sz w:val="24"/>
          <w:szCs w:val="24"/>
        </w:rPr>
        <w:t>arın yaş</w:t>
      </w:r>
      <w:r w:rsidR="00AF677E" w:rsidRPr="00E90EAC">
        <w:rPr>
          <w:rFonts w:ascii="Times New Roman" w:eastAsia="MS Gothic" w:hAnsi="Times New Roman"/>
          <w:color w:val="000000"/>
          <w:sz w:val="24"/>
          <w:szCs w:val="24"/>
        </w:rPr>
        <w:t xml:space="preserve"> ortalaması 57,8</w:t>
      </w:r>
      <w:r w:rsidR="002525AA" w:rsidRPr="00E90EAC">
        <w:rPr>
          <w:rFonts w:ascii="Times New Roman" w:eastAsia="MS Gothic" w:hAnsi="Times New Roman"/>
          <w:color w:val="000000"/>
          <w:sz w:val="24"/>
          <w:szCs w:val="24"/>
        </w:rPr>
        <w:t>±12,4</w:t>
      </w:r>
      <w:r w:rsidR="00AF677E" w:rsidRPr="00E90EAC">
        <w:rPr>
          <w:rFonts w:ascii="Times New Roman" w:eastAsia="MS Gothic" w:hAnsi="Times New Roman"/>
          <w:color w:val="000000"/>
          <w:sz w:val="24"/>
          <w:szCs w:val="24"/>
        </w:rPr>
        <w:t xml:space="preserve"> yıl</w:t>
      </w:r>
      <w:r w:rsidR="002525AA" w:rsidRPr="00E90EAC">
        <w:rPr>
          <w:rFonts w:ascii="Times New Roman" w:eastAsia="MS Gothic" w:hAnsi="Times New Roman"/>
          <w:color w:val="000000"/>
          <w:sz w:val="24"/>
          <w:szCs w:val="24"/>
        </w:rPr>
        <w:t xml:space="preserve"> iken</w:t>
      </w:r>
      <w:r w:rsidR="00AF677E" w:rsidRPr="00E90EAC">
        <w:rPr>
          <w:rFonts w:ascii="Times New Roman" w:eastAsia="MS Gothic" w:hAnsi="Times New Roman"/>
          <w:color w:val="000000"/>
          <w:sz w:val="24"/>
          <w:szCs w:val="24"/>
        </w:rPr>
        <w:t>,</w:t>
      </w:r>
      <w:r w:rsidR="002525AA" w:rsidRPr="00E90EAC">
        <w:rPr>
          <w:rFonts w:ascii="Times New Roman" w:eastAsia="MS Gothic" w:hAnsi="Times New Roman"/>
          <w:color w:val="000000"/>
          <w:sz w:val="24"/>
          <w:szCs w:val="24"/>
        </w:rPr>
        <w:t xml:space="preserve"> </w:t>
      </w:r>
      <w:r w:rsidR="00856AD6" w:rsidRPr="00E90EAC">
        <w:rPr>
          <w:rFonts w:ascii="Times New Roman" w:eastAsia="MS Gothic" w:hAnsi="Times New Roman"/>
          <w:color w:val="000000"/>
          <w:sz w:val="24"/>
          <w:szCs w:val="24"/>
        </w:rPr>
        <w:t xml:space="preserve">KMN </w:t>
      </w:r>
      <w:r w:rsidR="002525AA" w:rsidRPr="00E90EAC">
        <w:rPr>
          <w:rFonts w:ascii="Times New Roman" w:eastAsia="MS Gothic" w:hAnsi="Times New Roman"/>
          <w:color w:val="000000"/>
          <w:sz w:val="24"/>
          <w:szCs w:val="24"/>
        </w:rPr>
        <w:t>gelişmeyen</w:t>
      </w:r>
      <w:r w:rsidR="00AF677E" w:rsidRPr="00E90EAC">
        <w:rPr>
          <w:rFonts w:ascii="Times New Roman" w:eastAsia="MS Gothic" w:hAnsi="Times New Roman"/>
          <w:color w:val="000000"/>
          <w:sz w:val="24"/>
          <w:szCs w:val="24"/>
        </w:rPr>
        <w:t xml:space="preserve"> grupta ise yaş ortalaması 40,2</w:t>
      </w:r>
      <w:r w:rsidR="002525AA" w:rsidRPr="00E90EAC">
        <w:rPr>
          <w:rFonts w:ascii="Times New Roman" w:eastAsia="MS Gothic" w:hAnsi="Times New Roman"/>
          <w:color w:val="000000"/>
          <w:sz w:val="24"/>
          <w:szCs w:val="24"/>
        </w:rPr>
        <w:t>±14</w:t>
      </w:r>
      <w:r w:rsidR="00AF677E" w:rsidRPr="00E90EAC">
        <w:rPr>
          <w:rFonts w:ascii="Times New Roman" w:eastAsia="MS Gothic" w:hAnsi="Times New Roman"/>
          <w:color w:val="000000"/>
          <w:sz w:val="24"/>
          <w:szCs w:val="24"/>
        </w:rPr>
        <w:t>,0 yıldı</w:t>
      </w:r>
      <w:r w:rsidR="006B576E" w:rsidRPr="00E90EAC">
        <w:rPr>
          <w:rFonts w:ascii="Times New Roman" w:eastAsia="MS Gothic" w:hAnsi="Times New Roman"/>
          <w:color w:val="000000"/>
          <w:sz w:val="24"/>
          <w:szCs w:val="24"/>
        </w:rPr>
        <w:t>. KMN gelişen grubun yaş ortalamasının istatistiksel olarak daha yüksek olduğu saptan</w:t>
      </w:r>
      <w:r w:rsidR="00362247" w:rsidRPr="00E90EAC">
        <w:rPr>
          <w:rFonts w:ascii="Times New Roman" w:eastAsia="MS Gothic" w:hAnsi="Times New Roman"/>
          <w:color w:val="000000"/>
          <w:sz w:val="24"/>
          <w:szCs w:val="24"/>
        </w:rPr>
        <w:t>dı</w:t>
      </w:r>
      <w:r w:rsidR="00217730"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p&lt;</w:t>
      </w:r>
      <w:r w:rsidR="006B576E" w:rsidRPr="00E90EAC">
        <w:rPr>
          <w:rFonts w:ascii="Times New Roman" w:eastAsia="MS Gothic" w:hAnsi="Times New Roman"/>
          <w:color w:val="000000"/>
          <w:sz w:val="24"/>
          <w:szCs w:val="24"/>
        </w:rPr>
        <w:t>0</w:t>
      </w:r>
      <w:r w:rsidR="00AF677E" w:rsidRPr="00E90EAC">
        <w:rPr>
          <w:rFonts w:ascii="Times New Roman" w:eastAsia="MS Gothic" w:hAnsi="Times New Roman"/>
          <w:color w:val="000000"/>
          <w:sz w:val="24"/>
          <w:szCs w:val="24"/>
        </w:rPr>
        <w:t>,05</w:t>
      </w:r>
      <w:r w:rsidR="006B576E" w:rsidRPr="00E90EAC">
        <w:rPr>
          <w:rFonts w:ascii="Times New Roman" w:eastAsia="MS Gothic" w:hAnsi="Times New Roman"/>
          <w:color w:val="000000"/>
          <w:sz w:val="24"/>
          <w:szCs w:val="24"/>
        </w:rPr>
        <w:t>)</w:t>
      </w:r>
      <w:r w:rsidR="00217730" w:rsidRPr="00E90EAC">
        <w:rPr>
          <w:rFonts w:ascii="Times New Roman" w:eastAsia="MS Gothic" w:hAnsi="Times New Roman"/>
          <w:color w:val="000000"/>
          <w:sz w:val="24"/>
          <w:szCs w:val="24"/>
        </w:rPr>
        <w:t xml:space="preserve"> (</w:t>
      </w:r>
      <w:r w:rsidR="00AF677E" w:rsidRPr="00E90EAC">
        <w:rPr>
          <w:rFonts w:ascii="Times New Roman" w:eastAsia="MS Gothic" w:hAnsi="Times New Roman"/>
          <w:color w:val="000000"/>
          <w:sz w:val="24"/>
          <w:szCs w:val="24"/>
        </w:rPr>
        <w:t>Tablo 4.4)</w:t>
      </w:r>
      <w:r w:rsidR="002525AA" w:rsidRPr="00E90EAC">
        <w:rPr>
          <w:rFonts w:ascii="Times New Roman" w:eastAsia="MS Gothic" w:hAnsi="Times New Roman"/>
          <w:color w:val="000000"/>
          <w:sz w:val="24"/>
          <w:szCs w:val="24"/>
        </w:rPr>
        <w:t>.</w:t>
      </w:r>
      <w:r w:rsidR="00650E92" w:rsidRPr="00E90EAC">
        <w:rPr>
          <w:rFonts w:ascii="Times New Roman" w:eastAsia="MS Gothic" w:hAnsi="Times New Roman"/>
          <w:color w:val="000000"/>
          <w:sz w:val="24"/>
          <w:szCs w:val="24"/>
        </w:rPr>
        <w:t xml:space="preserve"> </w:t>
      </w:r>
    </w:p>
    <w:p w14:paraId="13312A50" w14:textId="77777777" w:rsidR="00AF677E" w:rsidRPr="00E90EAC" w:rsidRDefault="00AF677E" w:rsidP="00856AD6">
      <w:pPr>
        <w:pStyle w:val="Caption"/>
        <w:keepNext/>
        <w:spacing w:after="0" w:line="360" w:lineRule="auto"/>
        <w:jc w:val="both"/>
        <w:rPr>
          <w:rFonts w:ascii="Times New Roman" w:hAnsi="Times New Roman"/>
          <w:sz w:val="24"/>
          <w:szCs w:val="24"/>
        </w:rPr>
      </w:pPr>
      <w:bookmarkStart w:id="40" w:name="_Toc421474512"/>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4</w:t>
      </w:r>
      <w:r w:rsidRPr="00E90EAC">
        <w:rPr>
          <w:rFonts w:ascii="Times New Roman" w:hAnsi="Times New Roman"/>
          <w:sz w:val="24"/>
          <w:szCs w:val="24"/>
        </w:rPr>
        <w:fldChar w:fldCharType="end"/>
      </w:r>
      <w:r w:rsidRPr="00E90EAC">
        <w:rPr>
          <w:rFonts w:ascii="Times New Roman" w:hAnsi="Times New Roman"/>
          <w:sz w:val="24"/>
          <w:szCs w:val="24"/>
        </w:rPr>
        <w:t>. Yaş ve KMN gelişimin karşılaştırılması</w:t>
      </w:r>
      <w:bookmarkEnd w:id="40"/>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0"/>
        <w:gridCol w:w="2110"/>
        <w:gridCol w:w="2110"/>
        <w:gridCol w:w="2110"/>
      </w:tblGrid>
      <w:tr w:rsidR="00AF677E" w:rsidRPr="00E90EAC" w14:paraId="3B264443" w14:textId="77777777" w:rsidTr="00856AD6">
        <w:tc>
          <w:tcPr>
            <w:tcW w:w="2110" w:type="dxa"/>
            <w:tcBorders>
              <w:bottom w:val="single" w:sz="4" w:space="0" w:color="auto"/>
            </w:tcBorders>
          </w:tcPr>
          <w:p w14:paraId="6030E918" w14:textId="77777777" w:rsidR="00AF677E" w:rsidRPr="00E90EAC" w:rsidRDefault="00AF677E" w:rsidP="00856AD6">
            <w:pPr>
              <w:spacing w:after="0" w:line="360" w:lineRule="auto"/>
              <w:jc w:val="both"/>
              <w:rPr>
                <w:rFonts w:ascii="Times New Roman" w:eastAsia="MS Gothic" w:hAnsi="Times New Roman"/>
                <w:color w:val="000000"/>
                <w:sz w:val="24"/>
                <w:szCs w:val="24"/>
              </w:rPr>
            </w:pPr>
          </w:p>
        </w:tc>
        <w:tc>
          <w:tcPr>
            <w:tcW w:w="2110" w:type="dxa"/>
            <w:tcBorders>
              <w:bottom w:val="single" w:sz="4" w:space="0" w:color="auto"/>
            </w:tcBorders>
          </w:tcPr>
          <w:p w14:paraId="4F6B3A19"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KMN</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w:t>
            </w:r>
          </w:p>
          <w:p w14:paraId="5FA0BF00"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Ort. ±SD</w:t>
            </w:r>
          </w:p>
        </w:tc>
        <w:tc>
          <w:tcPr>
            <w:tcW w:w="2110" w:type="dxa"/>
            <w:tcBorders>
              <w:bottom w:val="single" w:sz="4" w:space="0" w:color="auto"/>
            </w:tcBorders>
          </w:tcPr>
          <w:p w14:paraId="34CC4EBF"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KMN</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w:t>
            </w:r>
          </w:p>
          <w:p w14:paraId="1CF5D6DF"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Ort. ±SD</w:t>
            </w:r>
          </w:p>
        </w:tc>
        <w:tc>
          <w:tcPr>
            <w:tcW w:w="2110" w:type="dxa"/>
            <w:tcBorders>
              <w:bottom w:val="single" w:sz="4" w:space="0" w:color="auto"/>
            </w:tcBorders>
          </w:tcPr>
          <w:p w14:paraId="1E40E88E"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p</w:t>
            </w:r>
          </w:p>
        </w:tc>
      </w:tr>
      <w:tr w:rsidR="00AF677E" w:rsidRPr="00E90EAC" w14:paraId="644BF951" w14:textId="77777777" w:rsidTr="00856AD6">
        <w:tc>
          <w:tcPr>
            <w:tcW w:w="2110" w:type="dxa"/>
            <w:tcBorders>
              <w:top w:val="single" w:sz="4" w:space="0" w:color="auto"/>
              <w:bottom w:val="single" w:sz="4" w:space="0" w:color="auto"/>
            </w:tcBorders>
          </w:tcPr>
          <w:p w14:paraId="46158C6A" w14:textId="77777777" w:rsidR="00AF677E" w:rsidRPr="00E90EAC" w:rsidRDefault="00AF677E"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Yaş</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yıl)</w:t>
            </w:r>
          </w:p>
        </w:tc>
        <w:tc>
          <w:tcPr>
            <w:tcW w:w="2110" w:type="dxa"/>
            <w:tcBorders>
              <w:top w:val="single" w:sz="4" w:space="0" w:color="auto"/>
              <w:bottom w:val="single" w:sz="4" w:space="0" w:color="auto"/>
            </w:tcBorders>
          </w:tcPr>
          <w:p w14:paraId="43B8A2B0"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57,8±12,4</w:t>
            </w:r>
          </w:p>
        </w:tc>
        <w:tc>
          <w:tcPr>
            <w:tcW w:w="2110" w:type="dxa"/>
            <w:tcBorders>
              <w:top w:val="single" w:sz="4" w:space="0" w:color="auto"/>
              <w:bottom w:val="single" w:sz="4" w:space="0" w:color="auto"/>
            </w:tcBorders>
          </w:tcPr>
          <w:p w14:paraId="1D460E29"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40,2±14,0</w:t>
            </w:r>
          </w:p>
        </w:tc>
        <w:tc>
          <w:tcPr>
            <w:tcW w:w="2110" w:type="dxa"/>
            <w:tcBorders>
              <w:top w:val="single" w:sz="4" w:space="0" w:color="auto"/>
              <w:bottom w:val="single" w:sz="4" w:space="0" w:color="auto"/>
            </w:tcBorders>
          </w:tcPr>
          <w:p w14:paraId="2399F4AB"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&lt;0,001</w:t>
            </w:r>
            <w:r w:rsidR="00856AD6" w:rsidRPr="00E90EAC">
              <w:rPr>
                <w:rFonts w:ascii="Times New Roman" w:eastAsia="MS Gothic" w:hAnsi="Times New Roman"/>
                <w:color w:val="000000"/>
                <w:sz w:val="24"/>
                <w:szCs w:val="24"/>
              </w:rPr>
              <w:t>*</w:t>
            </w:r>
          </w:p>
        </w:tc>
      </w:tr>
    </w:tbl>
    <w:p w14:paraId="51A89747" w14:textId="77777777" w:rsidR="00AF677E" w:rsidRPr="00E90EAC" w:rsidRDefault="00AF677E" w:rsidP="00856AD6">
      <w:pPr>
        <w:spacing w:after="240" w:line="360" w:lineRule="auto"/>
        <w:jc w:val="both"/>
        <w:rPr>
          <w:rFonts w:ascii="Times New Roman" w:eastAsia="MS Gothic" w:hAnsi="Times New Roman"/>
          <w:color w:val="000000"/>
          <w:sz w:val="24"/>
          <w:szCs w:val="24"/>
        </w:rPr>
      </w:pPr>
      <w:r w:rsidRPr="00E90EAC">
        <w:rPr>
          <w:rFonts w:ascii="Times New Roman" w:hAnsi="Times New Roman"/>
          <w:kern w:val="16"/>
          <w:position w:val="3"/>
          <w:sz w:val="24"/>
          <w:szCs w:val="24"/>
        </w:rPr>
        <w:t xml:space="preserve">*: student t test, Ort: Ortalama, </w:t>
      </w:r>
      <w:r w:rsidRPr="00E90EAC">
        <w:rPr>
          <w:rFonts w:ascii="Times New Roman" w:eastAsia="MS Gothic" w:hAnsi="Times New Roman"/>
          <w:color w:val="000000"/>
          <w:sz w:val="24"/>
          <w:szCs w:val="24"/>
        </w:rPr>
        <w:t>SD:</w:t>
      </w:r>
      <w:r w:rsidR="00856AD6" w:rsidRPr="00E90EAC">
        <w:rPr>
          <w:rFonts w:ascii="Times New Roman" w:eastAsia="MS Gothic" w:hAnsi="Times New Roman"/>
          <w:color w:val="000000"/>
          <w:sz w:val="24"/>
          <w:szCs w:val="24"/>
        </w:rPr>
        <w:t xml:space="preserve"> Standart sapma</w:t>
      </w:r>
    </w:p>
    <w:p w14:paraId="4BC06C7D" w14:textId="77777777" w:rsidR="00A40E24" w:rsidRPr="00E90EAC" w:rsidRDefault="00AF677E" w:rsidP="008B7CE4">
      <w:pPr>
        <w:spacing w:after="240" w:line="360" w:lineRule="auto"/>
        <w:ind w:firstLine="720"/>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xml:space="preserve">Çalışmamızda </w:t>
      </w:r>
      <w:r w:rsidR="00650E92" w:rsidRPr="00E90EAC">
        <w:rPr>
          <w:rFonts w:ascii="Times New Roman" w:eastAsia="MS Gothic" w:hAnsi="Times New Roman"/>
          <w:color w:val="000000"/>
          <w:sz w:val="24"/>
          <w:szCs w:val="24"/>
        </w:rPr>
        <w:t>KMN gelişen hastaların 10’u</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83,3</w:t>
      </w:r>
      <w:r w:rsidR="00650E92" w:rsidRPr="00E90EAC">
        <w:rPr>
          <w:rFonts w:ascii="Times New Roman" w:eastAsia="MS Gothic" w:hAnsi="Times New Roman"/>
          <w:color w:val="000000"/>
          <w:sz w:val="24"/>
          <w:szCs w:val="24"/>
        </w:rPr>
        <w:t>) kadın; 2’si</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16</w:t>
      </w:r>
      <w:r w:rsidR="00650E92" w:rsidRPr="00E90EAC">
        <w:rPr>
          <w:rFonts w:ascii="Times New Roman" w:eastAsia="MS Gothic" w:hAnsi="Times New Roman"/>
          <w:color w:val="000000"/>
          <w:sz w:val="24"/>
          <w:szCs w:val="24"/>
        </w:rPr>
        <w:t>,7) ise erkekti.</w:t>
      </w:r>
      <w:r w:rsidR="00984E52"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 xml:space="preserve">KMN gelişmeyen hastaların ise </w:t>
      </w:r>
      <w:r w:rsidR="00582924" w:rsidRPr="00E90EAC">
        <w:rPr>
          <w:rFonts w:ascii="Times New Roman" w:eastAsia="MS Gothic" w:hAnsi="Times New Roman"/>
          <w:color w:val="000000"/>
          <w:sz w:val="24"/>
          <w:szCs w:val="24"/>
        </w:rPr>
        <w:t>42’si</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582924" w:rsidRPr="00E90EAC">
        <w:rPr>
          <w:rFonts w:ascii="Times New Roman" w:eastAsia="MS Gothic" w:hAnsi="Times New Roman"/>
          <w:color w:val="000000"/>
          <w:sz w:val="24"/>
          <w:szCs w:val="24"/>
        </w:rPr>
        <w:t xml:space="preserve">67,7) </w:t>
      </w:r>
      <w:r w:rsidRPr="00E90EAC">
        <w:rPr>
          <w:rFonts w:ascii="Times New Roman" w:eastAsia="MS Gothic" w:hAnsi="Times New Roman"/>
          <w:color w:val="000000"/>
          <w:sz w:val="24"/>
          <w:szCs w:val="24"/>
        </w:rPr>
        <w:t xml:space="preserve">kadın; </w:t>
      </w:r>
      <w:r w:rsidR="00582924" w:rsidRPr="00E90EAC">
        <w:rPr>
          <w:rFonts w:ascii="Times New Roman" w:eastAsia="MS Gothic" w:hAnsi="Times New Roman"/>
          <w:color w:val="000000"/>
          <w:sz w:val="24"/>
          <w:szCs w:val="24"/>
        </w:rPr>
        <w:t>20’si</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582924" w:rsidRPr="00E90EAC">
        <w:rPr>
          <w:rFonts w:ascii="Times New Roman" w:eastAsia="MS Gothic" w:hAnsi="Times New Roman"/>
          <w:color w:val="000000"/>
          <w:sz w:val="24"/>
          <w:szCs w:val="24"/>
        </w:rPr>
        <w:t xml:space="preserve">32,3) </w:t>
      </w:r>
      <w:r w:rsidRPr="00E90EAC">
        <w:rPr>
          <w:rFonts w:ascii="Times New Roman" w:eastAsia="MS Gothic" w:hAnsi="Times New Roman"/>
          <w:color w:val="000000"/>
          <w:sz w:val="24"/>
          <w:szCs w:val="24"/>
        </w:rPr>
        <w:t>ise erkekti.</w:t>
      </w:r>
      <w:r w:rsidR="000A031B" w:rsidRPr="00E90EAC">
        <w:rPr>
          <w:rFonts w:ascii="Times New Roman" w:eastAsia="MS Gothic" w:hAnsi="Times New Roman"/>
          <w:color w:val="000000"/>
          <w:sz w:val="24"/>
          <w:szCs w:val="24"/>
        </w:rPr>
        <w:t xml:space="preserve"> </w:t>
      </w:r>
      <w:r w:rsidR="00984E52" w:rsidRPr="00E90EAC">
        <w:rPr>
          <w:rFonts w:ascii="Times New Roman" w:eastAsia="MS Gothic" w:hAnsi="Times New Roman"/>
          <w:color w:val="000000"/>
          <w:sz w:val="24"/>
          <w:szCs w:val="24"/>
        </w:rPr>
        <w:t>KMN geliş</w:t>
      </w:r>
      <w:r w:rsidR="00362247" w:rsidRPr="00E90EAC">
        <w:rPr>
          <w:rFonts w:ascii="Times New Roman" w:eastAsia="MS Gothic" w:hAnsi="Times New Roman"/>
          <w:color w:val="000000"/>
          <w:sz w:val="24"/>
          <w:szCs w:val="24"/>
        </w:rPr>
        <w:t>imi v</w:t>
      </w:r>
      <w:r w:rsidR="00984E52" w:rsidRPr="00E90EAC">
        <w:rPr>
          <w:rFonts w:ascii="Times New Roman" w:eastAsia="MS Gothic" w:hAnsi="Times New Roman"/>
          <w:color w:val="000000"/>
          <w:sz w:val="24"/>
          <w:szCs w:val="24"/>
        </w:rPr>
        <w:t>e</w:t>
      </w:r>
      <w:r w:rsidR="00362247" w:rsidRPr="00E90EAC">
        <w:rPr>
          <w:rFonts w:ascii="Times New Roman" w:eastAsia="MS Gothic" w:hAnsi="Times New Roman"/>
          <w:color w:val="000000"/>
          <w:sz w:val="24"/>
          <w:szCs w:val="24"/>
        </w:rPr>
        <w:t xml:space="preserve"> </w:t>
      </w:r>
      <w:r w:rsidR="00984E52" w:rsidRPr="00E90EAC">
        <w:rPr>
          <w:rFonts w:ascii="Times New Roman" w:eastAsia="MS Gothic" w:hAnsi="Times New Roman"/>
          <w:color w:val="000000"/>
          <w:sz w:val="24"/>
          <w:szCs w:val="24"/>
        </w:rPr>
        <w:t>cinsiyet</w:t>
      </w:r>
      <w:r w:rsidR="00362247" w:rsidRPr="00E90EAC">
        <w:rPr>
          <w:rFonts w:ascii="Times New Roman" w:eastAsia="MS Gothic" w:hAnsi="Times New Roman"/>
          <w:color w:val="000000"/>
          <w:sz w:val="24"/>
          <w:szCs w:val="24"/>
        </w:rPr>
        <w:t xml:space="preserve"> arasın</w:t>
      </w:r>
      <w:r w:rsidR="00984E52" w:rsidRPr="00E90EAC">
        <w:rPr>
          <w:rFonts w:ascii="Times New Roman" w:eastAsia="MS Gothic" w:hAnsi="Times New Roman"/>
          <w:color w:val="000000"/>
          <w:sz w:val="24"/>
          <w:szCs w:val="24"/>
        </w:rPr>
        <w:t xml:space="preserve">da istatistiksel olarak anlamlı </w:t>
      </w:r>
      <w:r w:rsidR="00362247" w:rsidRPr="00E90EAC">
        <w:rPr>
          <w:rFonts w:ascii="Times New Roman" w:eastAsia="MS Gothic" w:hAnsi="Times New Roman"/>
          <w:color w:val="000000"/>
          <w:sz w:val="24"/>
          <w:szCs w:val="24"/>
        </w:rPr>
        <w:t xml:space="preserve">bir ilişkiye </w:t>
      </w:r>
      <w:r w:rsidR="00984E52" w:rsidRPr="00E90EAC">
        <w:rPr>
          <w:rFonts w:ascii="Times New Roman" w:eastAsia="MS Gothic" w:hAnsi="Times New Roman"/>
          <w:color w:val="000000"/>
          <w:sz w:val="24"/>
          <w:szCs w:val="24"/>
        </w:rPr>
        <w:t>r</w:t>
      </w:r>
      <w:r w:rsidR="00362247" w:rsidRPr="00E90EAC">
        <w:rPr>
          <w:rFonts w:ascii="Times New Roman" w:eastAsia="MS Gothic" w:hAnsi="Times New Roman"/>
          <w:color w:val="000000"/>
          <w:sz w:val="24"/>
          <w:szCs w:val="24"/>
        </w:rPr>
        <w:t>astlanmadı</w:t>
      </w:r>
      <w:r w:rsidR="00217730" w:rsidRPr="00E90EAC">
        <w:rPr>
          <w:rFonts w:ascii="Times New Roman" w:eastAsia="MS Gothic" w:hAnsi="Times New Roman"/>
          <w:color w:val="000000"/>
          <w:sz w:val="24"/>
          <w:szCs w:val="24"/>
        </w:rPr>
        <w:t xml:space="preserve"> (</w:t>
      </w:r>
      <w:r w:rsidR="00984E52" w:rsidRPr="00E90EAC">
        <w:rPr>
          <w:rFonts w:ascii="Times New Roman" w:eastAsia="MS Gothic" w:hAnsi="Times New Roman"/>
          <w:color w:val="000000"/>
          <w:sz w:val="24"/>
          <w:szCs w:val="24"/>
        </w:rPr>
        <w:t>p</w:t>
      </w:r>
      <w:r w:rsidR="00582924" w:rsidRPr="00E90EAC">
        <w:rPr>
          <w:rFonts w:ascii="Times New Roman" w:eastAsia="MS Gothic" w:hAnsi="Times New Roman"/>
          <w:color w:val="000000"/>
          <w:sz w:val="24"/>
          <w:szCs w:val="24"/>
        </w:rPr>
        <w:t>&gt;0,05</w:t>
      </w:r>
      <w:r w:rsidR="00984E52" w:rsidRPr="00E90EAC">
        <w:rPr>
          <w:rFonts w:ascii="Times New Roman" w:eastAsia="MS Gothic" w:hAnsi="Times New Roman"/>
          <w:color w:val="000000"/>
          <w:sz w:val="24"/>
          <w:szCs w:val="24"/>
        </w:rPr>
        <w:t>)</w:t>
      </w:r>
      <w:r w:rsidR="00217730" w:rsidRPr="00E90EAC">
        <w:rPr>
          <w:rFonts w:ascii="Times New Roman" w:eastAsia="MS Gothic" w:hAnsi="Times New Roman"/>
          <w:color w:val="000000"/>
          <w:sz w:val="24"/>
          <w:szCs w:val="24"/>
        </w:rPr>
        <w:t xml:space="preserve"> (</w:t>
      </w:r>
      <w:r w:rsidR="00582924" w:rsidRPr="00E90EAC">
        <w:rPr>
          <w:rFonts w:ascii="Times New Roman" w:eastAsia="MS Gothic" w:hAnsi="Times New Roman"/>
          <w:color w:val="000000"/>
          <w:sz w:val="24"/>
          <w:szCs w:val="24"/>
        </w:rPr>
        <w:t>Tablo 4.5)</w:t>
      </w:r>
      <w:r w:rsidR="00984E52" w:rsidRPr="00E90EAC">
        <w:rPr>
          <w:rFonts w:ascii="Times New Roman" w:eastAsia="MS Gothic" w:hAnsi="Times New Roman"/>
          <w:color w:val="000000"/>
          <w:sz w:val="24"/>
          <w:szCs w:val="24"/>
        </w:rPr>
        <w:t>.</w:t>
      </w:r>
    </w:p>
    <w:p w14:paraId="300ECE41" w14:textId="77777777" w:rsidR="00582924" w:rsidRPr="00E90EAC" w:rsidRDefault="00582924" w:rsidP="00856AD6">
      <w:pPr>
        <w:pStyle w:val="Caption"/>
        <w:keepNext/>
        <w:spacing w:after="0" w:line="360" w:lineRule="auto"/>
        <w:jc w:val="both"/>
        <w:rPr>
          <w:rFonts w:ascii="Times New Roman" w:hAnsi="Times New Roman"/>
          <w:sz w:val="24"/>
          <w:szCs w:val="24"/>
        </w:rPr>
      </w:pPr>
      <w:bookmarkStart w:id="41" w:name="_Toc421474513"/>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5</w:t>
      </w:r>
      <w:r w:rsidRPr="00E90EAC">
        <w:rPr>
          <w:rFonts w:ascii="Times New Roman" w:hAnsi="Times New Roman"/>
          <w:sz w:val="24"/>
          <w:szCs w:val="24"/>
        </w:rPr>
        <w:fldChar w:fldCharType="end"/>
      </w:r>
      <w:r w:rsidRPr="00E90EAC">
        <w:rPr>
          <w:rFonts w:ascii="Times New Roman" w:hAnsi="Times New Roman"/>
          <w:sz w:val="24"/>
          <w:szCs w:val="24"/>
        </w:rPr>
        <w:t>. Cinsiyet ve Yaş ve KMN gelişimin karşılaştırılması</w:t>
      </w:r>
      <w:bookmarkEnd w:id="41"/>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10"/>
        <w:gridCol w:w="2110"/>
        <w:gridCol w:w="2110"/>
        <w:gridCol w:w="2110"/>
      </w:tblGrid>
      <w:tr w:rsidR="00AF677E" w:rsidRPr="00E90EAC" w14:paraId="034712BC" w14:textId="77777777" w:rsidTr="00856AD6">
        <w:tc>
          <w:tcPr>
            <w:tcW w:w="2110" w:type="dxa"/>
            <w:tcBorders>
              <w:bottom w:val="single" w:sz="4" w:space="0" w:color="auto"/>
            </w:tcBorders>
          </w:tcPr>
          <w:p w14:paraId="430B5B18" w14:textId="77777777" w:rsidR="00AF677E" w:rsidRPr="00E90EAC" w:rsidRDefault="00AF677E" w:rsidP="00856AD6">
            <w:pPr>
              <w:spacing w:after="0" w:line="360" w:lineRule="auto"/>
              <w:jc w:val="both"/>
              <w:rPr>
                <w:rFonts w:ascii="Times New Roman" w:eastAsia="MS Gothic" w:hAnsi="Times New Roman"/>
                <w:color w:val="000000"/>
                <w:sz w:val="24"/>
                <w:szCs w:val="24"/>
              </w:rPr>
            </w:pPr>
          </w:p>
        </w:tc>
        <w:tc>
          <w:tcPr>
            <w:tcW w:w="2110" w:type="dxa"/>
            <w:tcBorders>
              <w:bottom w:val="single" w:sz="4" w:space="0" w:color="auto"/>
            </w:tcBorders>
          </w:tcPr>
          <w:p w14:paraId="25B28C80"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KMN</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w:t>
            </w:r>
          </w:p>
          <w:p w14:paraId="4DC4C9BD" w14:textId="77777777" w:rsidR="00AF677E" w:rsidRPr="00E90EAC" w:rsidRDefault="00AF677E" w:rsidP="00856AD6">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n</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w:t>
            </w:r>
          </w:p>
        </w:tc>
        <w:tc>
          <w:tcPr>
            <w:tcW w:w="2110" w:type="dxa"/>
            <w:tcBorders>
              <w:bottom w:val="single" w:sz="4" w:space="0" w:color="auto"/>
            </w:tcBorders>
          </w:tcPr>
          <w:p w14:paraId="117C3D31"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KMN</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w:t>
            </w:r>
          </w:p>
          <w:p w14:paraId="664438FF" w14:textId="77777777" w:rsidR="00AF677E" w:rsidRPr="00E90EAC" w:rsidRDefault="00AF677E" w:rsidP="00856AD6">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n</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w:t>
            </w:r>
          </w:p>
        </w:tc>
        <w:tc>
          <w:tcPr>
            <w:tcW w:w="2110" w:type="dxa"/>
            <w:tcBorders>
              <w:bottom w:val="single" w:sz="4" w:space="0" w:color="auto"/>
            </w:tcBorders>
            <w:vAlign w:val="center"/>
          </w:tcPr>
          <w:p w14:paraId="624B7151" w14:textId="77777777" w:rsidR="00AF677E" w:rsidRPr="00E90EAC" w:rsidRDefault="00AF677E"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P</w:t>
            </w:r>
          </w:p>
        </w:tc>
      </w:tr>
      <w:tr w:rsidR="00582924" w:rsidRPr="00E90EAC" w14:paraId="0376EAD3" w14:textId="77777777" w:rsidTr="00856AD6">
        <w:tc>
          <w:tcPr>
            <w:tcW w:w="2110" w:type="dxa"/>
            <w:tcBorders>
              <w:top w:val="single" w:sz="4" w:space="0" w:color="auto"/>
              <w:bottom w:val="nil"/>
            </w:tcBorders>
          </w:tcPr>
          <w:p w14:paraId="58A675C3" w14:textId="77777777" w:rsidR="00582924" w:rsidRPr="00E90EAC" w:rsidRDefault="00582924"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Erkek</w:t>
            </w:r>
          </w:p>
        </w:tc>
        <w:tc>
          <w:tcPr>
            <w:tcW w:w="2110" w:type="dxa"/>
            <w:tcBorders>
              <w:top w:val="single" w:sz="4" w:space="0" w:color="auto"/>
              <w:bottom w:val="nil"/>
            </w:tcBorders>
          </w:tcPr>
          <w:p w14:paraId="05008DEA" w14:textId="77777777" w:rsidR="00582924" w:rsidRPr="00E90EAC" w:rsidRDefault="00582924"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16,7)</w:t>
            </w:r>
          </w:p>
        </w:tc>
        <w:tc>
          <w:tcPr>
            <w:tcW w:w="2110" w:type="dxa"/>
            <w:tcBorders>
              <w:top w:val="single" w:sz="4" w:space="0" w:color="auto"/>
              <w:bottom w:val="nil"/>
            </w:tcBorders>
          </w:tcPr>
          <w:p w14:paraId="01510CD9" w14:textId="77777777" w:rsidR="00582924" w:rsidRPr="00E90EAC" w:rsidRDefault="00582924"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20</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32,3)</w:t>
            </w:r>
          </w:p>
        </w:tc>
        <w:tc>
          <w:tcPr>
            <w:tcW w:w="2110" w:type="dxa"/>
            <w:vMerge w:val="restart"/>
            <w:tcBorders>
              <w:top w:val="single" w:sz="4" w:space="0" w:color="auto"/>
              <w:bottom w:val="nil"/>
            </w:tcBorders>
            <w:vAlign w:val="center"/>
          </w:tcPr>
          <w:p w14:paraId="1D669536" w14:textId="77777777" w:rsidR="00582924" w:rsidRPr="00E90EAC" w:rsidRDefault="00582924"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0,279</w:t>
            </w:r>
            <w:r w:rsidR="00856AD6" w:rsidRPr="00E90EAC">
              <w:rPr>
                <w:rFonts w:ascii="Times New Roman" w:eastAsia="MS Gothic" w:hAnsi="Times New Roman"/>
                <w:color w:val="000000"/>
                <w:sz w:val="24"/>
                <w:szCs w:val="24"/>
              </w:rPr>
              <w:t>*</w:t>
            </w:r>
          </w:p>
        </w:tc>
      </w:tr>
      <w:tr w:rsidR="00582924" w:rsidRPr="00E90EAC" w14:paraId="22CCD8FF" w14:textId="77777777" w:rsidTr="00856AD6">
        <w:tc>
          <w:tcPr>
            <w:tcW w:w="2110" w:type="dxa"/>
            <w:tcBorders>
              <w:top w:val="nil"/>
            </w:tcBorders>
          </w:tcPr>
          <w:p w14:paraId="041B5418" w14:textId="77777777" w:rsidR="00582924" w:rsidRPr="00E90EAC" w:rsidRDefault="00582924" w:rsidP="00856AD6">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Kadın</w:t>
            </w:r>
          </w:p>
        </w:tc>
        <w:tc>
          <w:tcPr>
            <w:tcW w:w="2110" w:type="dxa"/>
            <w:tcBorders>
              <w:top w:val="nil"/>
            </w:tcBorders>
          </w:tcPr>
          <w:p w14:paraId="2775D7BA" w14:textId="77777777" w:rsidR="00582924" w:rsidRPr="00E90EAC" w:rsidRDefault="00582924"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10</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83,3)</w:t>
            </w:r>
          </w:p>
        </w:tc>
        <w:tc>
          <w:tcPr>
            <w:tcW w:w="2110" w:type="dxa"/>
            <w:tcBorders>
              <w:top w:val="nil"/>
            </w:tcBorders>
          </w:tcPr>
          <w:p w14:paraId="6EE1C2D6" w14:textId="77777777" w:rsidR="00582924" w:rsidRPr="00E90EAC" w:rsidRDefault="00582924" w:rsidP="00856AD6">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42</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67,7)</w:t>
            </w:r>
          </w:p>
        </w:tc>
        <w:tc>
          <w:tcPr>
            <w:tcW w:w="2110" w:type="dxa"/>
            <w:vMerge/>
            <w:tcBorders>
              <w:top w:val="nil"/>
            </w:tcBorders>
            <w:vAlign w:val="center"/>
          </w:tcPr>
          <w:p w14:paraId="65FC8024" w14:textId="77777777" w:rsidR="00582924" w:rsidRPr="00E90EAC" w:rsidRDefault="00582924" w:rsidP="00856AD6">
            <w:pPr>
              <w:spacing w:after="0" w:line="360" w:lineRule="auto"/>
              <w:jc w:val="center"/>
              <w:rPr>
                <w:rFonts w:ascii="Times New Roman" w:eastAsia="MS Gothic" w:hAnsi="Times New Roman"/>
                <w:color w:val="000000"/>
                <w:sz w:val="24"/>
                <w:szCs w:val="24"/>
              </w:rPr>
            </w:pPr>
          </w:p>
        </w:tc>
      </w:tr>
    </w:tbl>
    <w:p w14:paraId="27AD620A" w14:textId="77777777" w:rsidR="00AF677E" w:rsidRPr="00E90EAC" w:rsidRDefault="00856AD6" w:rsidP="00856AD6">
      <w:pPr>
        <w:spacing w:after="24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*:Ki-kare, n:sayı</w:t>
      </w:r>
    </w:p>
    <w:p w14:paraId="4196E456" w14:textId="77777777" w:rsidR="00250173" w:rsidRPr="00E90EAC" w:rsidRDefault="00856AD6" w:rsidP="00856AD6">
      <w:pPr>
        <w:spacing w:after="240" w:line="360" w:lineRule="auto"/>
        <w:ind w:firstLine="720"/>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Çalışmamızda KMN gelişen h</w:t>
      </w:r>
      <w:r w:rsidR="00250173" w:rsidRPr="00E90EAC">
        <w:rPr>
          <w:rFonts w:ascii="Times New Roman" w:eastAsia="MS Gothic" w:hAnsi="Times New Roman"/>
          <w:color w:val="000000"/>
          <w:sz w:val="24"/>
          <w:szCs w:val="24"/>
        </w:rPr>
        <w:t xml:space="preserve">astaların </w:t>
      </w:r>
      <w:r w:rsidRPr="00E90EAC">
        <w:rPr>
          <w:rFonts w:ascii="Times New Roman" w:eastAsia="MS Gothic" w:hAnsi="Times New Roman"/>
          <w:color w:val="000000"/>
          <w:sz w:val="24"/>
          <w:szCs w:val="24"/>
        </w:rPr>
        <w:t>sodyum</w:t>
      </w:r>
      <w:r w:rsidR="00250173" w:rsidRPr="00E90EAC">
        <w:rPr>
          <w:rFonts w:ascii="Times New Roman" w:eastAsia="MS Gothic" w:hAnsi="Times New Roman"/>
          <w:color w:val="000000"/>
          <w:sz w:val="24"/>
          <w:szCs w:val="24"/>
        </w:rPr>
        <w:t xml:space="preserve"> düzeyi incelendiğinde; KMN gelişen hastaların 0. saat </w:t>
      </w:r>
      <w:r w:rsidRPr="00E90EAC">
        <w:rPr>
          <w:rFonts w:ascii="Times New Roman" w:eastAsia="MS Gothic" w:hAnsi="Times New Roman"/>
          <w:color w:val="000000"/>
          <w:sz w:val="24"/>
          <w:szCs w:val="24"/>
        </w:rPr>
        <w:t>sodyum</w:t>
      </w:r>
      <w:r w:rsidR="00250173" w:rsidRPr="00E90EAC">
        <w:rPr>
          <w:rFonts w:ascii="Times New Roman" w:eastAsia="MS Gothic" w:hAnsi="Times New Roman"/>
          <w:color w:val="000000"/>
          <w:sz w:val="24"/>
          <w:szCs w:val="24"/>
        </w:rPr>
        <w:t xml:space="preserve"> düzeyi ortalaması 136,8±2,6 mg/dl, 6. saat </w:t>
      </w:r>
      <w:r w:rsidRPr="00E90EAC">
        <w:rPr>
          <w:rFonts w:ascii="Times New Roman" w:eastAsia="MS Gothic" w:hAnsi="Times New Roman"/>
          <w:color w:val="000000"/>
          <w:sz w:val="24"/>
          <w:szCs w:val="24"/>
        </w:rPr>
        <w:t>sodyum</w:t>
      </w:r>
      <w:r w:rsidR="00250173" w:rsidRPr="00E90EAC">
        <w:rPr>
          <w:rFonts w:ascii="Times New Roman" w:eastAsia="MS Gothic" w:hAnsi="Times New Roman"/>
          <w:color w:val="000000"/>
          <w:sz w:val="24"/>
          <w:szCs w:val="24"/>
        </w:rPr>
        <w:t xml:space="preserve"> düzeyi ortalaması 136,8±2,1 mg/dl ve 72. saat </w:t>
      </w:r>
      <w:r w:rsidRPr="00E90EAC">
        <w:rPr>
          <w:rFonts w:ascii="Times New Roman" w:eastAsia="MS Gothic" w:hAnsi="Times New Roman"/>
          <w:color w:val="000000"/>
          <w:sz w:val="24"/>
          <w:szCs w:val="24"/>
        </w:rPr>
        <w:t>sodyum</w:t>
      </w:r>
      <w:r w:rsidR="00250173" w:rsidRPr="00E90EAC">
        <w:rPr>
          <w:rFonts w:ascii="Times New Roman" w:eastAsia="MS Gothic" w:hAnsi="Times New Roman"/>
          <w:color w:val="000000"/>
          <w:sz w:val="24"/>
          <w:szCs w:val="24"/>
        </w:rPr>
        <w:t xml:space="preserve"> düzeyi ortalaması 137,6±2,3 mg/dl; KMN gelişmeyen hastaların </w:t>
      </w:r>
      <w:r w:rsidRPr="00E90EAC">
        <w:rPr>
          <w:rFonts w:ascii="Times New Roman" w:eastAsia="MS Gothic" w:hAnsi="Times New Roman"/>
          <w:color w:val="000000"/>
          <w:sz w:val="24"/>
          <w:szCs w:val="24"/>
        </w:rPr>
        <w:t>sodyum</w:t>
      </w:r>
      <w:r w:rsidR="00250173" w:rsidRPr="00E90EAC">
        <w:rPr>
          <w:rFonts w:ascii="Times New Roman" w:eastAsia="MS Gothic" w:hAnsi="Times New Roman"/>
          <w:color w:val="000000"/>
          <w:sz w:val="24"/>
          <w:szCs w:val="24"/>
        </w:rPr>
        <w:t xml:space="preserve"> düzeyleri ise</w:t>
      </w:r>
      <w:r w:rsidR="000A031B" w:rsidRPr="00E90EAC">
        <w:rPr>
          <w:rFonts w:ascii="Times New Roman" w:eastAsia="MS Gothic" w:hAnsi="Times New Roman"/>
          <w:color w:val="000000"/>
          <w:sz w:val="24"/>
          <w:szCs w:val="24"/>
        </w:rPr>
        <w:t xml:space="preserve"> </w:t>
      </w:r>
      <w:r w:rsidR="00250173" w:rsidRPr="00E90EAC">
        <w:rPr>
          <w:rFonts w:ascii="Times New Roman" w:eastAsia="MS Gothic" w:hAnsi="Times New Roman"/>
          <w:color w:val="000000"/>
          <w:sz w:val="24"/>
          <w:szCs w:val="24"/>
        </w:rPr>
        <w:t xml:space="preserve">0. saat </w:t>
      </w:r>
      <w:r w:rsidRPr="00E90EAC">
        <w:rPr>
          <w:rFonts w:ascii="Times New Roman" w:eastAsia="MS Gothic" w:hAnsi="Times New Roman"/>
          <w:color w:val="000000"/>
          <w:sz w:val="24"/>
          <w:szCs w:val="24"/>
        </w:rPr>
        <w:t>sodyum</w:t>
      </w:r>
      <w:r w:rsidR="00250173" w:rsidRPr="00E90EAC">
        <w:rPr>
          <w:rFonts w:ascii="Times New Roman" w:eastAsia="MS Gothic" w:hAnsi="Times New Roman"/>
          <w:color w:val="000000"/>
          <w:sz w:val="24"/>
          <w:szCs w:val="24"/>
        </w:rPr>
        <w:t xml:space="preserve"> düzeyi ortalama</w:t>
      </w:r>
      <w:r w:rsidRPr="00E90EAC">
        <w:rPr>
          <w:rFonts w:ascii="Times New Roman" w:eastAsia="MS Gothic" w:hAnsi="Times New Roman"/>
          <w:color w:val="000000"/>
          <w:sz w:val="24"/>
          <w:szCs w:val="24"/>
        </w:rPr>
        <w:t>sı 136,5±2,3 mg/dl, 6. saat sodyum</w:t>
      </w:r>
      <w:r w:rsidR="00250173" w:rsidRPr="00E90EAC">
        <w:rPr>
          <w:rFonts w:ascii="Times New Roman" w:eastAsia="MS Gothic" w:hAnsi="Times New Roman"/>
          <w:color w:val="000000"/>
          <w:sz w:val="24"/>
          <w:szCs w:val="24"/>
        </w:rPr>
        <w:t xml:space="preserve"> düzeyi ortalaması 136,8±2,4 mg/dl ve 72. saat </w:t>
      </w:r>
      <w:r w:rsidRPr="00E90EAC">
        <w:rPr>
          <w:rFonts w:ascii="Times New Roman" w:eastAsia="MS Gothic" w:hAnsi="Times New Roman"/>
          <w:color w:val="000000"/>
          <w:sz w:val="24"/>
          <w:szCs w:val="24"/>
        </w:rPr>
        <w:t>sodyum</w:t>
      </w:r>
      <w:r w:rsidR="00250173" w:rsidRPr="00E90EAC">
        <w:rPr>
          <w:rFonts w:ascii="Times New Roman" w:eastAsia="MS Gothic" w:hAnsi="Times New Roman"/>
          <w:color w:val="000000"/>
          <w:sz w:val="24"/>
          <w:szCs w:val="24"/>
        </w:rPr>
        <w:t xml:space="preserve"> düzeyi ortalaması 137,6±2,7 mg/dl olarak tespit edildi. 0., 6. ve 72. saatlerde</w:t>
      </w:r>
      <w:r w:rsidR="00362247" w:rsidRPr="00E90EAC">
        <w:rPr>
          <w:rFonts w:ascii="Times New Roman" w:eastAsia="MS Gothic" w:hAnsi="Times New Roman"/>
          <w:color w:val="000000"/>
          <w:sz w:val="24"/>
          <w:szCs w:val="24"/>
        </w:rPr>
        <w:t>ki</w:t>
      </w:r>
      <w:r w:rsidR="00250173"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sodyum</w:t>
      </w:r>
      <w:r w:rsidR="00250173" w:rsidRPr="00E90EAC">
        <w:rPr>
          <w:rFonts w:ascii="Times New Roman" w:eastAsia="MS Gothic" w:hAnsi="Times New Roman"/>
          <w:color w:val="000000"/>
          <w:sz w:val="24"/>
          <w:szCs w:val="24"/>
        </w:rPr>
        <w:t xml:space="preserve"> düzeyleri açısından gruplar arasında anlamlı fark</w:t>
      </w:r>
      <w:r w:rsidR="00362247" w:rsidRPr="00E90EAC">
        <w:rPr>
          <w:rFonts w:ascii="Times New Roman" w:eastAsia="MS Gothic" w:hAnsi="Times New Roman"/>
          <w:color w:val="000000"/>
          <w:sz w:val="24"/>
          <w:szCs w:val="24"/>
        </w:rPr>
        <w:t>lılık</w:t>
      </w:r>
      <w:r w:rsidR="00250173" w:rsidRPr="00E90EAC">
        <w:rPr>
          <w:rFonts w:ascii="Times New Roman" w:eastAsia="MS Gothic" w:hAnsi="Times New Roman"/>
          <w:color w:val="000000"/>
          <w:sz w:val="24"/>
          <w:szCs w:val="24"/>
        </w:rPr>
        <w:t xml:space="preserve"> saptanmadı</w:t>
      </w:r>
      <w:r w:rsidR="00217730" w:rsidRPr="00E90EAC">
        <w:rPr>
          <w:rFonts w:ascii="Times New Roman" w:eastAsia="MS Gothic" w:hAnsi="Times New Roman"/>
          <w:color w:val="000000"/>
          <w:sz w:val="24"/>
          <w:szCs w:val="24"/>
        </w:rPr>
        <w:t xml:space="preserve"> (</w:t>
      </w:r>
      <w:r w:rsidR="00250173" w:rsidRPr="00E90EAC">
        <w:rPr>
          <w:rFonts w:ascii="Times New Roman" w:eastAsia="MS Gothic" w:hAnsi="Times New Roman"/>
          <w:color w:val="000000"/>
          <w:sz w:val="24"/>
          <w:szCs w:val="24"/>
        </w:rPr>
        <w:t>p&gt;0,05)</w:t>
      </w:r>
      <w:r w:rsidR="00217730" w:rsidRPr="00E90EAC">
        <w:rPr>
          <w:rFonts w:ascii="Times New Roman" w:eastAsia="MS Gothic" w:hAnsi="Times New Roman"/>
          <w:color w:val="000000"/>
          <w:sz w:val="24"/>
          <w:szCs w:val="24"/>
        </w:rPr>
        <w:t xml:space="preserve"> (</w:t>
      </w:r>
      <w:r w:rsidR="00250173" w:rsidRPr="00E90EAC">
        <w:rPr>
          <w:rFonts w:ascii="Times New Roman" w:eastAsia="MS Gothic" w:hAnsi="Times New Roman"/>
          <w:color w:val="000000"/>
          <w:sz w:val="24"/>
          <w:szCs w:val="24"/>
        </w:rPr>
        <w:t>Tablo 4.6).</w:t>
      </w:r>
    </w:p>
    <w:p w14:paraId="54C294C0" w14:textId="77777777" w:rsidR="00AE4B4A" w:rsidRPr="00E90EAC" w:rsidRDefault="00AE4B4A" w:rsidP="00856AD6">
      <w:pPr>
        <w:pStyle w:val="Caption"/>
        <w:keepNext/>
        <w:spacing w:after="0" w:line="360" w:lineRule="auto"/>
        <w:jc w:val="both"/>
        <w:rPr>
          <w:rFonts w:ascii="Times New Roman" w:hAnsi="Times New Roman"/>
          <w:sz w:val="24"/>
          <w:szCs w:val="24"/>
        </w:rPr>
      </w:pPr>
      <w:bookmarkStart w:id="42" w:name="_Toc421474514"/>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6</w:t>
      </w:r>
      <w:r w:rsidRPr="00E90EAC">
        <w:rPr>
          <w:rFonts w:ascii="Times New Roman" w:hAnsi="Times New Roman"/>
          <w:sz w:val="24"/>
          <w:szCs w:val="24"/>
        </w:rPr>
        <w:fldChar w:fldCharType="end"/>
      </w:r>
      <w:r w:rsidRPr="00E90EAC">
        <w:rPr>
          <w:rFonts w:ascii="Times New Roman" w:hAnsi="Times New Roman"/>
          <w:sz w:val="24"/>
          <w:szCs w:val="24"/>
        </w:rPr>
        <w:t>. Grup</w:t>
      </w:r>
      <w:r w:rsidR="00E3731F" w:rsidRPr="00E90EAC">
        <w:rPr>
          <w:rFonts w:ascii="Times New Roman" w:hAnsi="Times New Roman"/>
          <w:sz w:val="24"/>
          <w:szCs w:val="24"/>
        </w:rPr>
        <w:t>l</w:t>
      </w:r>
      <w:r w:rsidRPr="00E90EAC">
        <w:rPr>
          <w:rFonts w:ascii="Times New Roman" w:hAnsi="Times New Roman"/>
          <w:sz w:val="24"/>
          <w:szCs w:val="24"/>
        </w:rPr>
        <w:t xml:space="preserve">arın </w:t>
      </w:r>
      <w:r w:rsidR="00856AD6" w:rsidRPr="00E90EAC">
        <w:rPr>
          <w:rFonts w:ascii="Times New Roman" w:hAnsi="Times New Roman"/>
          <w:sz w:val="24"/>
          <w:szCs w:val="24"/>
        </w:rPr>
        <w:t>sodyum</w:t>
      </w:r>
      <w:r w:rsidRPr="00E90EAC">
        <w:rPr>
          <w:rFonts w:ascii="Times New Roman" w:hAnsi="Times New Roman"/>
          <w:sz w:val="24"/>
          <w:szCs w:val="24"/>
        </w:rPr>
        <w:t xml:space="preserve"> düzeyinin</w:t>
      </w:r>
      <w:r w:rsidR="000A031B" w:rsidRPr="00E90EAC">
        <w:rPr>
          <w:rFonts w:ascii="Times New Roman" w:hAnsi="Times New Roman"/>
          <w:sz w:val="24"/>
          <w:szCs w:val="24"/>
        </w:rPr>
        <w:t xml:space="preserve"> </w:t>
      </w:r>
      <w:r w:rsidRPr="00E90EAC">
        <w:rPr>
          <w:rFonts w:ascii="Times New Roman" w:hAnsi="Times New Roman"/>
          <w:noProof/>
          <w:sz w:val="24"/>
          <w:szCs w:val="24"/>
        </w:rPr>
        <w:t>karşılaştırılması</w:t>
      </w:r>
      <w:bookmarkEnd w:id="42"/>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1"/>
        <w:gridCol w:w="1475"/>
        <w:gridCol w:w="1188"/>
        <w:gridCol w:w="920"/>
      </w:tblGrid>
      <w:tr w:rsidR="005F5B73" w:rsidRPr="00E90EAC" w14:paraId="05756CED" w14:textId="77777777" w:rsidTr="005F5B73">
        <w:tc>
          <w:tcPr>
            <w:tcW w:w="2431" w:type="dxa"/>
            <w:vMerge w:val="restart"/>
            <w:vAlign w:val="center"/>
          </w:tcPr>
          <w:p w14:paraId="47D17DF7" w14:textId="77777777" w:rsidR="005F5B73" w:rsidRPr="00E90EAC" w:rsidRDefault="005F5B73" w:rsidP="005F5B73">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Sodyum Düzeyi</w:t>
            </w:r>
          </w:p>
        </w:tc>
        <w:tc>
          <w:tcPr>
            <w:tcW w:w="2663" w:type="dxa"/>
            <w:gridSpan w:val="2"/>
            <w:tcBorders>
              <w:top w:val="single" w:sz="4" w:space="0" w:color="auto"/>
              <w:bottom w:val="single" w:sz="4" w:space="0" w:color="auto"/>
            </w:tcBorders>
          </w:tcPr>
          <w:p w14:paraId="4ADA3C01" w14:textId="77777777" w:rsidR="005F5B73" w:rsidRPr="00E90EAC" w:rsidRDefault="005F5B73"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KMN Durumu</w:t>
            </w:r>
          </w:p>
        </w:tc>
        <w:tc>
          <w:tcPr>
            <w:tcW w:w="920" w:type="dxa"/>
            <w:vMerge w:val="restart"/>
            <w:vAlign w:val="center"/>
          </w:tcPr>
          <w:p w14:paraId="313CD2F2" w14:textId="77777777" w:rsidR="005F5B73" w:rsidRPr="00E90EAC" w:rsidRDefault="005F5B73"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P</w:t>
            </w:r>
          </w:p>
        </w:tc>
      </w:tr>
      <w:tr w:rsidR="005F5B73" w:rsidRPr="00E90EAC" w14:paraId="0C4FDAEF" w14:textId="77777777" w:rsidTr="005F5B73">
        <w:tc>
          <w:tcPr>
            <w:tcW w:w="2431" w:type="dxa"/>
            <w:vMerge/>
            <w:tcBorders>
              <w:bottom w:val="single" w:sz="4" w:space="0" w:color="auto"/>
            </w:tcBorders>
          </w:tcPr>
          <w:p w14:paraId="04E07FDE" w14:textId="77777777" w:rsidR="005F5B73" w:rsidRPr="00E90EAC" w:rsidRDefault="005F5B73" w:rsidP="00C623E2">
            <w:pPr>
              <w:pStyle w:val="ListParagraph"/>
              <w:spacing w:after="0" w:line="360" w:lineRule="auto"/>
              <w:jc w:val="both"/>
              <w:rPr>
                <w:rFonts w:ascii="Times New Roman" w:eastAsia="MS Gothic" w:hAnsi="Times New Roman"/>
                <w:color w:val="000000"/>
                <w:sz w:val="24"/>
                <w:szCs w:val="24"/>
              </w:rPr>
            </w:pPr>
          </w:p>
        </w:tc>
        <w:tc>
          <w:tcPr>
            <w:tcW w:w="1475" w:type="dxa"/>
            <w:tcBorders>
              <w:top w:val="single" w:sz="4" w:space="0" w:color="auto"/>
              <w:bottom w:val="single" w:sz="4" w:space="0" w:color="auto"/>
            </w:tcBorders>
          </w:tcPr>
          <w:p w14:paraId="33960ADE" w14:textId="77777777" w:rsidR="005F5B73" w:rsidRPr="00E90EAC" w:rsidRDefault="005F5B73"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Var</w:t>
            </w:r>
          </w:p>
          <w:p w14:paraId="1E2BA85D" w14:textId="77777777" w:rsidR="005F5B73" w:rsidRPr="00E90EAC" w:rsidRDefault="005F5B73"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Ort.±SD</w:t>
            </w:r>
          </w:p>
        </w:tc>
        <w:tc>
          <w:tcPr>
            <w:tcW w:w="1188" w:type="dxa"/>
            <w:tcBorders>
              <w:top w:val="single" w:sz="4" w:space="0" w:color="auto"/>
              <w:bottom w:val="single" w:sz="4" w:space="0" w:color="auto"/>
            </w:tcBorders>
          </w:tcPr>
          <w:p w14:paraId="0BE6B6BA" w14:textId="77777777" w:rsidR="005F5B73" w:rsidRPr="00E90EAC" w:rsidRDefault="005F5B73"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Yok</w:t>
            </w:r>
          </w:p>
          <w:p w14:paraId="2CFCC73A" w14:textId="77777777" w:rsidR="005F5B73" w:rsidRPr="00E90EAC" w:rsidRDefault="005F5B73"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Ort.±SD</w:t>
            </w:r>
          </w:p>
        </w:tc>
        <w:tc>
          <w:tcPr>
            <w:tcW w:w="920" w:type="dxa"/>
            <w:vMerge/>
            <w:tcBorders>
              <w:bottom w:val="single" w:sz="4" w:space="0" w:color="auto"/>
            </w:tcBorders>
          </w:tcPr>
          <w:p w14:paraId="7873C4BF" w14:textId="77777777" w:rsidR="005F5B73" w:rsidRPr="00E90EAC" w:rsidRDefault="005F5B73" w:rsidP="00C623E2">
            <w:pPr>
              <w:spacing w:after="0" w:line="360" w:lineRule="auto"/>
              <w:jc w:val="center"/>
              <w:rPr>
                <w:rFonts w:ascii="Times New Roman" w:eastAsia="MS Gothic" w:hAnsi="Times New Roman"/>
                <w:color w:val="000000"/>
                <w:sz w:val="24"/>
                <w:szCs w:val="24"/>
              </w:rPr>
            </w:pPr>
          </w:p>
        </w:tc>
      </w:tr>
      <w:tr w:rsidR="00AE4B4A" w:rsidRPr="00E90EAC" w14:paraId="48110FDE" w14:textId="77777777" w:rsidTr="00856AD6">
        <w:tc>
          <w:tcPr>
            <w:tcW w:w="2431" w:type="dxa"/>
            <w:tcBorders>
              <w:top w:val="single" w:sz="4" w:space="0" w:color="auto"/>
              <w:bottom w:val="nil"/>
            </w:tcBorders>
            <w:shd w:val="clear" w:color="auto" w:fill="D9D9D9" w:themeFill="background1" w:themeFillShade="D9"/>
          </w:tcPr>
          <w:p w14:paraId="6E8ECCED" w14:textId="77777777" w:rsidR="00AE4B4A" w:rsidRPr="00E90EAC" w:rsidRDefault="00856AD6" w:rsidP="00C623E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xml:space="preserve">0. </w:t>
            </w:r>
            <w:r w:rsidR="00AE4B4A" w:rsidRPr="00E90EAC">
              <w:rPr>
                <w:rFonts w:ascii="Times New Roman" w:eastAsia="MS Gothic" w:hAnsi="Times New Roman"/>
                <w:color w:val="000000"/>
                <w:sz w:val="24"/>
                <w:szCs w:val="24"/>
              </w:rPr>
              <w:t>Saat</w:t>
            </w:r>
          </w:p>
        </w:tc>
        <w:tc>
          <w:tcPr>
            <w:tcW w:w="1475" w:type="dxa"/>
            <w:tcBorders>
              <w:top w:val="single" w:sz="4" w:space="0" w:color="auto"/>
              <w:bottom w:val="nil"/>
            </w:tcBorders>
            <w:shd w:val="clear" w:color="auto" w:fill="D9D9D9" w:themeFill="background1" w:themeFillShade="D9"/>
          </w:tcPr>
          <w:p w14:paraId="77589296" w14:textId="77777777" w:rsidR="00AE4B4A" w:rsidRPr="00E90EAC" w:rsidRDefault="00AE4B4A"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136,8±2,6</w:t>
            </w:r>
          </w:p>
        </w:tc>
        <w:tc>
          <w:tcPr>
            <w:tcW w:w="1188" w:type="dxa"/>
            <w:tcBorders>
              <w:top w:val="single" w:sz="4" w:space="0" w:color="auto"/>
              <w:bottom w:val="nil"/>
            </w:tcBorders>
            <w:shd w:val="clear" w:color="auto" w:fill="D9D9D9" w:themeFill="background1" w:themeFillShade="D9"/>
          </w:tcPr>
          <w:p w14:paraId="1BFC7350" w14:textId="77777777" w:rsidR="00AE4B4A" w:rsidRPr="00E90EAC" w:rsidRDefault="00AE4B4A"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136,5±2,3</w:t>
            </w:r>
          </w:p>
        </w:tc>
        <w:tc>
          <w:tcPr>
            <w:tcW w:w="920" w:type="dxa"/>
            <w:tcBorders>
              <w:top w:val="single" w:sz="4" w:space="0" w:color="auto"/>
              <w:bottom w:val="nil"/>
            </w:tcBorders>
            <w:shd w:val="clear" w:color="auto" w:fill="D9D9D9" w:themeFill="background1" w:themeFillShade="D9"/>
          </w:tcPr>
          <w:p w14:paraId="3EE0906A" w14:textId="77777777" w:rsidR="00AE4B4A" w:rsidRPr="00E90EAC" w:rsidRDefault="00AE4B4A"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0,7</w:t>
            </w:r>
            <w:r w:rsidR="00C623E2" w:rsidRPr="00E90EAC">
              <w:rPr>
                <w:rFonts w:ascii="Times New Roman" w:eastAsia="MS Gothic" w:hAnsi="Times New Roman"/>
                <w:color w:val="000000"/>
                <w:sz w:val="24"/>
                <w:szCs w:val="24"/>
              </w:rPr>
              <w:t>0*</w:t>
            </w:r>
          </w:p>
        </w:tc>
      </w:tr>
      <w:tr w:rsidR="00AE4B4A" w:rsidRPr="00E90EAC" w14:paraId="627A0800" w14:textId="77777777" w:rsidTr="00856AD6">
        <w:tc>
          <w:tcPr>
            <w:tcW w:w="2431" w:type="dxa"/>
            <w:tcBorders>
              <w:top w:val="nil"/>
            </w:tcBorders>
          </w:tcPr>
          <w:p w14:paraId="519A9DED" w14:textId="77777777" w:rsidR="00AE4B4A" w:rsidRPr="00E90EAC" w:rsidRDefault="00AE4B4A" w:rsidP="00C623E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6.</w:t>
            </w:r>
            <w:r w:rsidR="000A031B"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Saat</w:t>
            </w:r>
          </w:p>
        </w:tc>
        <w:tc>
          <w:tcPr>
            <w:tcW w:w="1475" w:type="dxa"/>
            <w:tcBorders>
              <w:top w:val="nil"/>
            </w:tcBorders>
          </w:tcPr>
          <w:p w14:paraId="33A9649D" w14:textId="77777777" w:rsidR="00AE4B4A" w:rsidRPr="00E90EAC" w:rsidRDefault="00AE4B4A"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136,8±2,1</w:t>
            </w:r>
          </w:p>
        </w:tc>
        <w:tc>
          <w:tcPr>
            <w:tcW w:w="1188" w:type="dxa"/>
            <w:tcBorders>
              <w:top w:val="nil"/>
            </w:tcBorders>
          </w:tcPr>
          <w:p w14:paraId="0485BADF" w14:textId="77777777" w:rsidR="00AE4B4A" w:rsidRPr="00E90EAC" w:rsidRDefault="00AE4B4A"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136,8±2,4</w:t>
            </w:r>
          </w:p>
        </w:tc>
        <w:tc>
          <w:tcPr>
            <w:tcW w:w="920" w:type="dxa"/>
            <w:tcBorders>
              <w:top w:val="nil"/>
            </w:tcBorders>
          </w:tcPr>
          <w:p w14:paraId="195EBCB4" w14:textId="77777777" w:rsidR="00AE4B4A" w:rsidRPr="00E90EAC" w:rsidRDefault="00AE4B4A"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0,99</w:t>
            </w:r>
            <w:r w:rsidR="00C623E2" w:rsidRPr="00E90EAC">
              <w:rPr>
                <w:rFonts w:ascii="Times New Roman" w:eastAsia="MS Gothic" w:hAnsi="Times New Roman"/>
                <w:color w:val="000000"/>
                <w:sz w:val="24"/>
                <w:szCs w:val="24"/>
              </w:rPr>
              <w:t>*</w:t>
            </w:r>
          </w:p>
        </w:tc>
      </w:tr>
      <w:tr w:rsidR="00AE4B4A" w:rsidRPr="00E90EAC" w14:paraId="2EE59785" w14:textId="77777777" w:rsidTr="00856AD6">
        <w:tc>
          <w:tcPr>
            <w:tcW w:w="2431" w:type="dxa"/>
            <w:shd w:val="clear" w:color="auto" w:fill="D9D9D9" w:themeFill="background1" w:themeFillShade="D9"/>
          </w:tcPr>
          <w:p w14:paraId="7E91D431" w14:textId="77777777" w:rsidR="00AE4B4A" w:rsidRPr="00E90EAC" w:rsidRDefault="00AE4B4A" w:rsidP="00C623E2">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72. Saat</w:t>
            </w:r>
          </w:p>
        </w:tc>
        <w:tc>
          <w:tcPr>
            <w:tcW w:w="1475" w:type="dxa"/>
            <w:shd w:val="clear" w:color="auto" w:fill="D9D9D9" w:themeFill="background1" w:themeFillShade="D9"/>
          </w:tcPr>
          <w:p w14:paraId="3B866718" w14:textId="77777777" w:rsidR="00AE4B4A" w:rsidRPr="00E90EAC" w:rsidRDefault="00AE4B4A"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137,6±2,3</w:t>
            </w:r>
          </w:p>
        </w:tc>
        <w:tc>
          <w:tcPr>
            <w:tcW w:w="1188" w:type="dxa"/>
            <w:shd w:val="clear" w:color="auto" w:fill="D9D9D9" w:themeFill="background1" w:themeFillShade="D9"/>
          </w:tcPr>
          <w:p w14:paraId="2E2DD0F9" w14:textId="77777777" w:rsidR="00AE4B4A" w:rsidRPr="00E90EAC" w:rsidRDefault="00AE4B4A"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137,6±2,7</w:t>
            </w:r>
          </w:p>
        </w:tc>
        <w:tc>
          <w:tcPr>
            <w:tcW w:w="920" w:type="dxa"/>
            <w:shd w:val="clear" w:color="auto" w:fill="D9D9D9" w:themeFill="background1" w:themeFillShade="D9"/>
          </w:tcPr>
          <w:p w14:paraId="2EB69E59" w14:textId="77777777" w:rsidR="00AE4B4A" w:rsidRPr="00E90EAC" w:rsidRDefault="00AE4B4A" w:rsidP="00C623E2">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0,96</w:t>
            </w:r>
            <w:r w:rsidR="00C623E2" w:rsidRPr="00E90EAC">
              <w:rPr>
                <w:rFonts w:ascii="Times New Roman" w:eastAsia="MS Gothic" w:hAnsi="Times New Roman"/>
                <w:color w:val="000000"/>
                <w:sz w:val="24"/>
                <w:szCs w:val="24"/>
              </w:rPr>
              <w:t>*</w:t>
            </w:r>
          </w:p>
        </w:tc>
      </w:tr>
    </w:tbl>
    <w:p w14:paraId="38F2A554" w14:textId="77777777" w:rsidR="00C623E2" w:rsidRPr="00E90EAC" w:rsidRDefault="00C623E2" w:rsidP="00C623E2">
      <w:pPr>
        <w:spacing w:after="240" w:line="360" w:lineRule="auto"/>
        <w:jc w:val="both"/>
        <w:rPr>
          <w:rFonts w:ascii="Times New Roman" w:eastAsia="MS Gothic" w:hAnsi="Times New Roman"/>
          <w:color w:val="000000"/>
          <w:sz w:val="24"/>
          <w:szCs w:val="24"/>
        </w:rPr>
      </w:pPr>
      <w:r w:rsidRPr="00E90EAC">
        <w:rPr>
          <w:rFonts w:ascii="Times New Roman" w:hAnsi="Times New Roman"/>
          <w:kern w:val="16"/>
          <w:position w:val="3"/>
          <w:sz w:val="24"/>
          <w:szCs w:val="24"/>
        </w:rPr>
        <w:t xml:space="preserve">*: student t test, Ort: Ortalama, </w:t>
      </w:r>
      <w:r w:rsidRPr="00E90EAC">
        <w:rPr>
          <w:rFonts w:ascii="Times New Roman" w:eastAsia="MS Gothic" w:hAnsi="Times New Roman"/>
          <w:color w:val="000000"/>
          <w:sz w:val="24"/>
          <w:szCs w:val="24"/>
        </w:rPr>
        <w:t>SD: Standart sapma</w:t>
      </w:r>
    </w:p>
    <w:p w14:paraId="4FBD6374" w14:textId="0AD3D3AF" w:rsidR="00B54DE1" w:rsidRPr="00E90EAC" w:rsidRDefault="0078640D" w:rsidP="008B7CE4">
      <w:pPr>
        <w:spacing w:after="240" w:line="360" w:lineRule="auto"/>
        <w:ind w:firstLine="720"/>
        <w:jc w:val="both"/>
        <w:rPr>
          <w:rFonts w:ascii="Times New Roman" w:eastAsiaTheme="minorEastAsia" w:hAnsi="Times New Roman"/>
          <w:bCs/>
          <w:sz w:val="24"/>
          <w:szCs w:val="24"/>
        </w:rPr>
      </w:pPr>
      <w:r>
        <w:rPr>
          <w:rFonts w:ascii="Times New Roman" w:eastAsiaTheme="minorEastAsia" w:hAnsi="Times New Roman"/>
          <w:bCs/>
          <w:sz w:val="24"/>
          <w:szCs w:val="24"/>
        </w:rPr>
        <w:t>Çalışmamızdaki KMN gelişen</w:t>
      </w:r>
      <w:r w:rsidR="00856AD6" w:rsidRPr="00E90EAC">
        <w:rPr>
          <w:rFonts w:ascii="Times New Roman" w:eastAsiaTheme="minorEastAsia" w:hAnsi="Times New Roman"/>
          <w:bCs/>
          <w:sz w:val="24"/>
          <w:szCs w:val="24"/>
        </w:rPr>
        <w:t xml:space="preserve"> hastaların sodyum</w:t>
      </w:r>
      <w:r w:rsidR="00B54DE1" w:rsidRPr="00E90EAC">
        <w:rPr>
          <w:rFonts w:ascii="Times New Roman" w:eastAsiaTheme="minorEastAsia" w:hAnsi="Times New Roman"/>
          <w:bCs/>
          <w:sz w:val="24"/>
          <w:szCs w:val="24"/>
        </w:rPr>
        <w:t xml:space="preserve"> düzeyleri incelendiğinde</w:t>
      </w:r>
      <w:r w:rsidR="00856AD6" w:rsidRPr="00E90EAC">
        <w:rPr>
          <w:rFonts w:ascii="Times New Roman" w:eastAsiaTheme="minorEastAsia" w:hAnsi="Times New Roman"/>
          <w:bCs/>
          <w:sz w:val="24"/>
          <w:szCs w:val="24"/>
        </w:rPr>
        <w:t>;</w:t>
      </w:r>
      <w:r w:rsidR="00B54DE1" w:rsidRPr="00E90EAC">
        <w:rPr>
          <w:rFonts w:ascii="Times New Roman" w:eastAsiaTheme="minorEastAsia" w:hAnsi="Times New Roman"/>
          <w:bCs/>
          <w:sz w:val="24"/>
          <w:szCs w:val="24"/>
        </w:rPr>
        <w:t xml:space="preserve"> 0. </w:t>
      </w:r>
      <w:r w:rsidR="00E62573" w:rsidRPr="00E90EAC">
        <w:rPr>
          <w:rFonts w:ascii="Times New Roman" w:eastAsiaTheme="minorEastAsia" w:hAnsi="Times New Roman"/>
          <w:bCs/>
          <w:sz w:val="24"/>
          <w:szCs w:val="24"/>
        </w:rPr>
        <w:t>saat</w:t>
      </w:r>
      <w:r w:rsidR="00B54DE1" w:rsidRPr="00E90EAC">
        <w:rPr>
          <w:rFonts w:ascii="Times New Roman" w:eastAsiaTheme="minorEastAsia" w:hAnsi="Times New Roman"/>
          <w:bCs/>
          <w:sz w:val="24"/>
          <w:szCs w:val="24"/>
        </w:rPr>
        <w:t xml:space="preserve"> </w:t>
      </w:r>
      <w:r w:rsidR="00856AD6" w:rsidRPr="00E90EAC">
        <w:rPr>
          <w:rFonts w:ascii="Times New Roman" w:eastAsiaTheme="minorEastAsia" w:hAnsi="Times New Roman"/>
          <w:bCs/>
          <w:sz w:val="24"/>
          <w:szCs w:val="24"/>
        </w:rPr>
        <w:t>sodyum</w:t>
      </w:r>
      <w:r w:rsidR="00B54DE1" w:rsidRPr="00E90EAC">
        <w:rPr>
          <w:rFonts w:ascii="Times New Roman" w:eastAsiaTheme="minorEastAsia" w:hAnsi="Times New Roman"/>
          <w:bCs/>
          <w:sz w:val="24"/>
          <w:szCs w:val="24"/>
        </w:rPr>
        <w:t xml:space="preserve"> düzeyi </w:t>
      </w:r>
      <w:r w:rsidR="00B54DE1" w:rsidRPr="00E90EAC">
        <w:rPr>
          <w:rFonts w:ascii="Times New Roman" w:hAnsi="Times New Roman"/>
          <w:kern w:val="16"/>
          <w:position w:val="3"/>
          <w:sz w:val="24"/>
          <w:szCs w:val="24"/>
        </w:rPr>
        <w:t xml:space="preserve">136,6±2,4 mg/dl, 6. saat </w:t>
      </w:r>
      <w:r w:rsidR="00856AD6" w:rsidRPr="00E90EAC">
        <w:rPr>
          <w:rFonts w:ascii="Times New Roman" w:eastAsiaTheme="minorEastAsia" w:hAnsi="Times New Roman"/>
          <w:bCs/>
          <w:sz w:val="24"/>
          <w:szCs w:val="24"/>
        </w:rPr>
        <w:t>sodyum</w:t>
      </w:r>
      <w:r w:rsidR="00B54DE1" w:rsidRPr="00E90EAC">
        <w:rPr>
          <w:rFonts w:ascii="Times New Roman" w:eastAsiaTheme="minorEastAsia" w:hAnsi="Times New Roman"/>
          <w:bCs/>
          <w:sz w:val="24"/>
          <w:szCs w:val="24"/>
        </w:rPr>
        <w:t xml:space="preserve"> düzeyi </w:t>
      </w:r>
      <w:r w:rsidR="00B54DE1" w:rsidRPr="00E90EAC">
        <w:rPr>
          <w:rFonts w:ascii="Times New Roman" w:hAnsi="Times New Roman"/>
          <w:kern w:val="16"/>
          <w:position w:val="3"/>
          <w:sz w:val="24"/>
          <w:szCs w:val="24"/>
        </w:rPr>
        <w:t xml:space="preserve">136,8±2,4 mg/dl ve 72. saat </w:t>
      </w:r>
      <w:r w:rsidR="00856AD6" w:rsidRPr="00E90EAC">
        <w:rPr>
          <w:rFonts w:ascii="Times New Roman" w:hAnsi="Times New Roman"/>
          <w:kern w:val="16"/>
          <w:position w:val="3"/>
          <w:sz w:val="24"/>
          <w:szCs w:val="24"/>
        </w:rPr>
        <w:t>sodyum</w:t>
      </w:r>
      <w:r w:rsidR="00B54DE1" w:rsidRPr="00E90EAC">
        <w:rPr>
          <w:rFonts w:ascii="Times New Roman" w:hAnsi="Times New Roman"/>
          <w:kern w:val="16"/>
          <w:position w:val="3"/>
          <w:sz w:val="24"/>
          <w:szCs w:val="24"/>
        </w:rPr>
        <w:t xml:space="preserve"> düzeyi 137,6±2,6 mg/dl olarak saptandı. </w:t>
      </w:r>
      <w:r w:rsidR="00856AD6" w:rsidRPr="00E90EAC">
        <w:rPr>
          <w:rFonts w:ascii="Times New Roman" w:hAnsi="Times New Roman"/>
          <w:kern w:val="16"/>
          <w:position w:val="3"/>
          <w:sz w:val="24"/>
          <w:szCs w:val="24"/>
        </w:rPr>
        <w:t xml:space="preserve">Sodyumun </w:t>
      </w:r>
      <w:r w:rsidR="00B54DE1" w:rsidRPr="00E90EAC">
        <w:rPr>
          <w:rFonts w:ascii="Times New Roman" w:hAnsi="Times New Roman"/>
          <w:kern w:val="16"/>
          <w:position w:val="3"/>
          <w:sz w:val="24"/>
          <w:szCs w:val="24"/>
        </w:rPr>
        <w:t xml:space="preserve">zaman içinde </w:t>
      </w:r>
      <w:r w:rsidR="00C623E2" w:rsidRPr="00E90EAC">
        <w:rPr>
          <w:rFonts w:ascii="Times New Roman" w:hAnsi="Times New Roman"/>
          <w:kern w:val="16"/>
          <w:position w:val="3"/>
          <w:sz w:val="24"/>
          <w:szCs w:val="24"/>
        </w:rPr>
        <w:t>yükselmesi</w:t>
      </w:r>
      <w:r w:rsidR="00D94D6A">
        <w:rPr>
          <w:rFonts w:ascii="Times New Roman" w:hAnsi="Times New Roman"/>
          <w:kern w:val="16"/>
          <w:position w:val="3"/>
          <w:sz w:val="24"/>
          <w:szCs w:val="24"/>
        </w:rPr>
        <w:t xml:space="preserve"> istatistiksel olarak anlamlı değildi</w:t>
      </w:r>
      <w:r w:rsidR="00217730" w:rsidRPr="00E90EAC">
        <w:rPr>
          <w:rFonts w:ascii="Times New Roman" w:hAnsi="Times New Roman"/>
          <w:kern w:val="16"/>
          <w:position w:val="3"/>
          <w:sz w:val="24"/>
          <w:szCs w:val="24"/>
        </w:rPr>
        <w:t xml:space="preserve"> (</w:t>
      </w:r>
      <w:r w:rsidR="00B54DE1" w:rsidRPr="00E90EAC">
        <w:rPr>
          <w:rFonts w:ascii="Times New Roman" w:hAnsi="Times New Roman"/>
          <w:kern w:val="16"/>
          <w:position w:val="3"/>
          <w:sz w:val="24"/>
          <w:szCs w:val="24"/>
        </w:rPr>
        <w:t xml:space="preserve">p&gt;0.05). </w:t>
      </w:r>
    </w:p>
    <w:p w14:paraId="2F9D2E1C" w14:textId="05124713" w:rsidR="00C623E2" w:rsidRPr="00E90EAC" w:rsidRDefault="00C623E2" w:rsidP="00C623E2">
      <w:pPr>
        <w:pStyle w:val="Caption"/>
        <w:keepNext/>
        <w:rPr>
          <w:rFonts w:ascii="Times New Roman" w:hAnsi="Times New Roman"/>
          <w:sz w:val="24"/>
          <w:szCs w:val="24"/>
        </w:rPr>
      </w:pPr>
      <w:bookmarkStart w:id="43" w:name="_Toc421474515"/>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7</w:t>
      </w:r>
      <w:r w:rsidRPr="00E90EAC">
        <w:rPr>
          <w:rFonts w:ascii="Times New Roman" w:hAnsi="Times New Roman"/>
          <w:sz w:val="24"/>
          <w:szCs w:val="24"/>
        </w:rPr>
        <w:fldChar w:fldCharType="end"/>
      </w:r>
      <w:r w:rsidR="00CA10D5">
        <w:rPr>
          <w:rFonts w:ascii="Times New Roman" w:hAnsi="Times New Roman"/>
          <w:sz w:val="24"/>
          <w:szCs w:val="24"/>
        </w:rPr>
        <w:t>. KMN gelişen hastaların</w:t>
      </w:r>
      <w:r w:rsidRPr="00E90EAC">
        <w:rPr>
          <w:rFonts w:ascii="Times New Roman" w:hAnsi="Times New Roman"/>
          <w:sz w:val="24"/>
          <w:szCs w:val="24"/>
        </w:rPr>
        <w:t xml:space="preserve"> sodyum değişimi</w:t>
      </w:r>
      <w:bookmarkEnd w:id="43"/>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0"/>
        <w:gridCol w:w="2041"/>
        <w:gridCol w:w="1664"/>
        <w:gridCol w:w="1794"/>
        <w:gridCol w:w="1708"/>
      </w:tblGrid>
      <w:tr w:rsidR="00B54DE1" w:rsidRPr="00E90EAC" w14:paraId="7CABA688" w14:textId="77777777" w:rsidTr="00C623E2">
        <w:trPr>
          <w:trHeight w:val="467"/>
        </w:trPr>
        <w:tc>
          <w:tcPr>
            <w:tcW w:w="1550" w:type="dxa"/>
            <w:tcBorders>
              <w:bottom w:val="single" w:sz="4" w:space="0" w:color="auto"/>
            </w:tcBorders>
          </w:tcPr>
          <w:p w14:paraId="3BFEC143" w14:textId="77777777" w:rsidR="00B54DE1" w:rsidRPr="00E90EAC" w:rsidRDefault="00B54DE1" w:rsidP="00C623E2">
            <w:pPr>
              <w:spacing w:after="0" w:line="360" w:lineRule="auto"/>
              <w:jc w:val="both"/>
              <w:rPr>
                <w:rFonts w:ascii="Times New Roman" w:hAnsi="Times New Roman"/>
                <w:kern w:val="16"/>
                <w:position w:val="3"/>
                <w:sz w:val="24"/>
                <w:szCs w:val="24"/>
              </w:rPr>
            </w:pPr>
          </w:p>
        </w:tc>
        <w:tc>
          <w:tcPr>
            <w:tcW w:w="2041" w:type="dxa"/>
            <w:tcBorders>
              <w:bottom w:val="single" w:sz="4" w:space="0" w:color="auto"/>
            </w:tcBorders>
          </w:tcPr>
          <w:p w14:paraId="3749000E" w14:textId="77777777" w:rsidR="00B54DE1" w:rsidRPr="00E90EAC" w:rsidRDefault="008E3B84" w:rsidP="008E3B84">
            <w:pPr>
              <w:spacing w:after="0" w:line="360" w:lineRule="auto"/>
              <w:ind w:left="360"/>
              <w:rPr>
                <w:rFonts w:ascii="Times New Roman" w:hAnsi="Times New Roman"/>
                <w:kern w:val="16"/>
                <w:position w:val="3"/>
                <w:sz w:val="24"/>
                <w:szCs w:val="24"/>
              </w:rPr>
            </w:pPr>
            <w:r w:rsidRPr="00E90EAC">
              <w:rPr>
                <w:rFonts w:ascii="Times New Roman" w:hAnsi="Times New Roman"/>
                <w:kern w:val="16"/>
                <w:position w:val="3"/>
                <w:sz w:val="24"/>
                <w:szCs w:val="24"/>
              </w:rPr>
              <w:t xml:space="preserve">    0. saat</w:t>
            </w:r>
          </w:p>
          <w:p w14:paraId="0693F554" w14:textId="77777777" w:rsidR="00C623E2" w:rsidRPr="00E90EAC" w:rsidRDefault="00C623E2" w:rsidP="00C623E2">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Ort.±SD</w:t>
            </w:r>
          </w:p>
        </w:tc>
        <w:tc>
          <w:tcPr>
            <w:tcW w:w="1664" w:type="dxa"/>
            <w:tcBorders>
              <w:bottom w:val="single" w:sz="4" w:space="0" w:color="auto"/>
            </w:tcBorders>
          </w:tcPr>
          <w:p w14:paraId="75373BA1" w14:textId="77777777" w:rsidR="00B54DE1" w:rsidRPr="00E90EAC" w:rsidRDefault="00B54DE1" w:rsidP="00C623E2">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 xml:space="preserve">6. </w:t>
            </w:r>
            <w:r w:rsidR="008E3B84" w:rsidRPr="00E90EAC">
              <w:rPr>
                <w:rFonts w:ascii="Times New Roman" w:hAnsi="Times New Roman"/>
                <w:kern w:val="16"/>
                <w:position w:val="3"/>
                <w:sz w:val="24"/>
                <w:szCs w:val="24"/>
              </w:rPr>
              <w:t>s</w:t>
            </w:r>
            <w:r w:rsidRPr="00E90EAC">
              <w:rPr>
                <w:rFonts w:ascii="Times New Roman" w:hAnsi="Times New Roman"/>
                <w:kern w:val="16"/>
                <w:position w:val="3"/>
                <w:sz w:val="24"/>
                <w:szCs w:val="24"/>
              </w:rPr>
              <w:t>aat</w:t>
            </w:r>
          </w:p>
          <w:p w14:paraId="62F77E75" w14:textId="77777777" w:rsidR="00C623E2" w:rsidRPr="00E90EAC" w:rsidRDefault="00C623E2" w:rsidP="00C623E2">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Ort.±SD</w:t>
            </w:r>
          </w:p>
        </w:tc>
        <w:tc>
          <w:tcPr>
            <w:tcW w:w="1794" w:type="dxa"/>
            <w:tcBorders>
              <w:bottom w:val="single" w:sz="4" w:space="0" w:color="auto"/>
            </w:tcBorders>
          </w:tcPr>
          <w:p w14:paraId="4BBB28CB" w14:textId="77777777" w:rsidR="00B54DE1" w:rsidRPr="00E90EAC" w:rsidRDefault="00B54DE1" w:rsidP="00C623E2">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72. saat</w:t>
            </w:r>
          </w:p>
          <w:p w14:paraId="6618C8DD" w14:textId="77777777" w:rsidR="00C623E2" w:rsidRPr="00E90EAC" w:rsidRDefault="00C623E2" w:rsidP="00C623E2">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Ort.±SD</w:t>
            </w:r>
          </w:p>
        </w:tc>
        <w:tc>
          <w:tcPr>
            <w:tcW w:w="1708" w:type="dxa"/>
            <w:tcBorders>
              <w:bottom w:val="single" w:sz="4" w:space="0" w:color="auto"/>
            </w:tcBorders>
            <w:vAlign w:val="center"/>
          </w:tcPr>
          <w:p w14:paraId="5FDEAD4F" w14:textId="77777777" w:rsidR="00B54DE1" w:rsidRPr="00E90EAC" w:rsidRDefault="000979E3" w:rsidP="00C623E2">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P</w:t>
            </w:r>
          </w:p>
        </w:tc>
      </w:tr>
      <w:tr w:rsidR="00B54DE1" w:rsidRPr="00E90EAC" w14:paraId="3C04E9DE" w14:textId="77777777" w:rsidTr="00C623E2">
        <w:trPr>
          <w:trHeight w:val="495"/>
        </w:trPr>
        <w:tc>
          <w:tcPr>
            <w:tcW w:w="1550" w:type="dxa"/>
            <w:tcBorders>
              <w:top w:val="single" w:sz="4" w:space="0" w:color="auto"/>
              <w:bottom w:val="single" w:sz="4" w:space="0" w:color="auto"/>
            </w:tcBorders>
          </w:tcPr>
          <w:p w14:paraId="6020B2C1" w14:textId="77777777" w:rsidR="00B54DE1" w:rsidRPr="00E90EAC" w:rsidRDefault="00B54DE1" w:rsidP="00C623E2">
            <w:pPr>
              <w:spacing w:after="0" w:line="360" w:lineRule="auto"/>
              <w:jc w:val="both"/>
              <w:rPr>
                <w:rFonts w:ascii="Times New Roman" w:hAnsi="Times New Roman"/>
                <w:b/>
                <w:kern w:val="16"/>
                <w:position w:val="3"/>
                <w:sz w:val="24"/>
                <w:szCs w:val="24"/>
              </w:rPr>
            </w:pPr>
            <w:r w:rsidRPr="00E90EAC">
              <w:rPr>
                <w:rFonts w:ascii="Times New Roman" w:hAnsi="Times New Roman"/>
                <w:b/>
                <w:kern w:val="16"/>
                <w:position w:val="3"/>
                <w:sz w:val="24"/>
                <w:szCs w:val="24"/>
              </w:rPr>
              <w:t>Sodyum</w:t>
            </w:r>
          </w:p>
        </w:tc>
        <w:tc>
          <w:tcPr>
            <w:tcW w:w="2041" w:type="dxa"/>
            <w:tcBorders>
              <w:top w:val="single" w:sz="4" w:space="0" w:color="auto"/>
              <w:bottom w:val="single" w:sz="4" w:space="0" w:color="auto"/>
            </w:tcBorders>
          </w:tcPr>
          <w:p w14:paraId="61767FFC" w14:textId="77777777" w:rsidR="00B54DE1" w:rsidRPr="00E90EAC" w:rsidRDefault="00B54DE1" w:rsidP="00C623E2">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136,6±2,4</w:t>
            </w:r>
          </w:p>
        </w:tc>
        <w:tc>
          <w:tcPr>
            <w:tcW w:w="1664" w:type="dxa"/>
            <w:tcBorders>
              <w:top w:val="single" w:sz="4" w:space="0" w:color="auto"/>
              <w:bottom w:val="single" w:sz="4" w:space="0" w:color="auto"/>
            </w:tcBorders>
          </w:tcPr>
          <w:p w14:paraId="1A18D9A4" w14:textId="77777777" w:rsidR="00B54DE1" w:rsidRPr="00E90EAC" w:rsidRDefault="00B54DE1" w:rsidP="00C623E2">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136,8±2,4</w:t>
            </w:r>
          </w:p>
        </w:tc>
        <w:tc>
          <w:tcPr>
            <w:tcW w:w="1794" w:type="dxa"/>
            <w:tcBorders>
              <w:top w:val="single" w:sz="4" w:space="0" w:color="auto"/>
              <w:bottom w:val="single" w:sz="4" w:space="0" w:color="auto"/>
            </w:tcBorders>
          </w:tcPr>
          <w:p w14:paraId="46621C0E" w14:textId="77777777" w:rsidR="00B54DE1" w:rsidRPr="00E90EAC" w:rsidRDefault="00B54DE1" w:rsidP="00C623E2">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137,6±2,6</w:t>
            </w:r>
          </w:p>
        </w:tc>
        <w:tc>
          <w:tcPr>
            <w:tcW w:w="1708" w:type="dxa"/>
            <w:tcBorders>
              <w:top w:val="single" w:sz="4" w:space="0" w:color="auto"/>
              <w:bottom w:val="single" w:sz="4" w:space="0" w:color="auto"/>
            </w:tcBorders>
          </w:tcPr>
          <w:p w14:paraId="3CDB16C2" w14:textId="25116131" w:rsidR="00B54DE1" w:rsidRPr="00E90EAC" w:rsidRDefault="004262D1" w:rsidP="00C623E2">
            <w:pPr>
              <w:spacing w:after="0" w:line="360" w:lineRule="auto"/>
              <w:jc w:val="center"/>
              <w:rPr>
                <w:rFonts w:ascii="Times New Roman" w:hAnsi="Times New Roman"/>
                <w:kern w:val="16"/>
                <w:position w:val="3"/>
                <w:sz w:val="24"/>
                <w:szCs w:val="24"/>
              </w:rPr>
            </w:pPr>
            <w:r>
              <w:rPr>
                <w:rFonts w:ascii="Times New Roman" w:hAnsi="Times New Roman"/>
                <w:kern w:val="16"/>
                <w:position w:val="3"/>
                <w:sz w:val="24"/>
                <w:szCs w:val="24"/>
              </w:rPr>
              <w:t>0,569</w:t>
            </w:r>
            <w:r w:rsidR="007B2595">
              <w:rPr>
                <w:rFonts w:ascii="Times New Roman" w:hAnsi="Times New Roman"/>
                <w:kern w:val="16"/>
                <w:position w:val="3"/>
                <w:sz w:val="24"/>
                <w:szCs w:val="24"/>
              </w:rPr>
              <w:t>*</w:t>
            </w:r>
          </w:p>
        </w:tc>
      </w:tr>
    </w:tbl>
    <w:p w14:paraId="238CB7E0" w14:textId="3B8B2336" w:rsidR="00B54DE1" w:rsidRPr="00E90EAC" w:rsidRDefault="00C623E2" w:rsidP="008B7CE4">
      <w:pPr>
        <w:spacing w:after="240" w:line="360" w:lineRule="auto"/>
        <w:jc w:val="both"/>
        <w:rPr>
          <w:rFonts w:ascii="Times New Roman" w:eastAsiaTheme="minorEastAsia" w:hAnsi="Times New Roman"/>
          <w:b/>
          <w:bCs/>
          <w:sz w:val="24"/>
          <w:szCs w:val="24"/>
        </w:rPr>
      </w:pPr>
      <w:r w:rsidRPr="00E90EAC">
        <w:rPr>
          <w:rFonts w:ascii="Times New Roman" w:eastAsiaTheme="minorEastAsia" w:hAnsi="Times New Roman"/>
          <w:b/>
          <w:bCs/>
          <w:sz w:val="24"/>
          <w:szCs w:val="24"/>
        </w:rPr>
        <w:t xml:space="preserve">*: </w:t>
      </w:r>
      <w:r w:rsidR="004262D1">
        <w:rPr>
          <w:rFonts w:ascii="Times New Roman" w:eastAsiaTheme="minorEastAsia" w:hAnsi="Times New Roman"/>
          <w:bCs/>
          <w:sz w:val="24"/>
          <w:szCs w:val="24"/>
        </w:rPr>
        <w:t>One-Way Anova</w:t>
      </w:r>
      <w:r w:rsidR="00B54DE1" w:rsidRPr="00E90EAC">
        <w:rPr>
          <w:rFonts w:ascii="Times New Roman" w:eastAsiaTheme="minorEastAsia" w:hAnsi="Times New Roman"/>
          <w:bCs/>
          <w:sz w:val="24"/>
          <w:szCs w:val="24"/>
        </w:rPr>
        <w:t xml:space="preserve"> Test</w:t>
      </w:r>
      <w:r w:rsidRPr="00E90EAC">
        <w:rPr>
          <w:rFonts w:ascii="Times New Roman" w:eastAsiaTheme="minorEastAsia" w:hAnsi="Times New Roman"/>
          <w:bCs/>
          <w:sz w:val="24"/>
          <w:szCs w:val="24"/>
        </w:rPr>
        <w:t xml:space="preserve">, </w:t>
      </w:r>
      <w:r w:rsidRPr="00E90EAC">
        <w:rPr>
          <w:rFonts w:ascii="Times New Roman" w:hAnsi="Times New Roman"/>
          <w:kern w:val="16"/>
          <w:position w:val="3"/>
          <w:sz w:val="24"/>
          <w:szCs w:val="24"/>
        </w:rPr>
        <w:t xml:space="preserve">Ort: Ortalama, </w:t>
      </w:r>
      <w:r w:rsidRPr="00E90EAC">
        <w:rPr>
          <w:rFonts w:ascii="Times New Roman" w:eastAsia="MS Gothic" w:hAnsi="Times New Roman"/>
          <w:color w:val="000000"/>
          <w:sz w:val="24"/>
          <w:szCs w:val="24"/>
        </w:rPr>
        <w:t>SD: Standart sapma</w:t>
      </w:r>
    </w:p>
    <w:p w14:paraId="6876D820" w14:textId="77777777" w:rsidR="00250173" w:rsidRPr="00E90EAC" w:rsidRDefault="00250173" w:rsidP="001D688F">
      <w:pPr>
        <w:spacing w:after="240" w:line="360" w:lineRule="auto"/>
        <w:ind w:firstLine="720"/>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xml:space="preserve">Hastaların </w:t>
      </w:r>
      <w:r w:rsidR="005F5B73" w:rsidRPr="00E90EAC">
        <w:rPr>
          <w:rFonts w:ascii="Times New Roman" w:eastAsia="MS Gothic" w:hAnsi="Times New Roman"/>
          <w:color w:val="000000"/>
          <w:sz w:val="24"/>
          <w:szCs w:val="24"/>
        </w:rPr>
        <w:t>potasyum</w:t>
      </w:r>
      <w:r w:rsidRPr="00E90EAC">
        <w:rPr>
          <w:rFonts w:ascii="Times New Roman" w:eastAsia="MS Gothic" w:hAnsi="Times New Roman"/>
          <w:color w:val="000000"/>
          <w:sz w:val="24"/>
          <w:szCs w:val="24"/>
        </w:rPr>
        <w:t xml:space="preserve"> düzeyi incelendiğinde; KMN gelişen hastaların 0. saat </w:t>
      </w:r>
      <w:r w:rsidR="005F5B73" w:rsidRPr="00E90EAC">
        <w:rPr>
          <w:rFonts w:ascii="Times New Roman" w:eastAsia="MS Gothic" w:hAnsi="Times New Roman"/>
          <w:color w:val="000000"/>
          <w:sz w:val="24"/>
          <w:szCs w:val="24"/>
        </w:rPr>
        <w:t>potasyum</w:t>
      </w:r>
      <w:r w:rsidRPr="00E90EAC">
        <w:rPr>
          <w:rFonts w:ascii="Times New Roman" w:eastAsia="MS Gothic" w:hAnsi="Times New Roman"/>
          <w:color w:val="000000"/>
          <w:sz w:val="24"/>
          <w:szCs w:val="24"/>
        </w:rPr>
        <w:t xml:space="preserve"> düzeyi ortancası 4,2</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İQR:0,33)</w:t>
      </w:r>
      <w:r w:rsidR="000A031B"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 xml:space="preserve">mg/dl, 6. saat </w:t>
      </w:r>
      <w:r w:rsidR="005F5B73" w:rsidRPr="00E90EAC">
        <w:rPr>
          <w:rFonts w:ascii="Times New Roman" w:eastAsia="MS Gothic" w:hAnsi="Times New Roman"/>
          <w:color w:val="000000"/>
          <w:sz w:val="24"/>
          <w:szCs w:val="24"/>
        </w:rPr>
        <w:t>potasyum</w:t>
      </w:r>
      <w:r w:rsidRPr="00E90EAC">
        <w:rPr>
          <w:rFonts w:ascii="Times New Roman" w:eastAsia="MS Gothic" w:hAnsi="Times New Roman"/>
          <w:color w:val="000000"/>
          <w:sz w:val="24"/>
          <w:szCs w:val="24"/>
        </w:rPr>
        <w:t xml:space="preserve"> düzeyi ortancası 4,1</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 xml:space="preserve">İQR:0,28) mg/dl ve 72. saat </w:t>
      </w:r>
      <w:r w:rsidR="005F5B73" w:rsidRPr="00E90EAC">
        <w:rPr>
          <w:rFonts w:ascii="Times New Roman" w:eastAsia="MS Gothic" w:hAnsi="Times New Roman"/>
          <w:color w:val="000000"/>
          <w:sz w:val="24"/>
          <w:szCs w:val="24"/>
        </w:rPr>
        <w:t>potasyum</w:t>
      </w:r>
      <w:r w:rsidRPr="00E90EAC">
        <w:rPr>
          <w:rFonts w:ascii="Times New Roman" w:eastAsia="MS Gothic" w:hAnsi="Times New Roman"/>
          <w:color w:val="000000"/>
          <w:sz w:val="24"/>
          <w:szCs w:val="24"/>
        </w:rPr>
        <w:t xml:space="preserve"> düzeyi </w:t>
      </w:r>
      <w:r w:rsidR="00D56D0E" w:rsidRPr="00E90EAC">
        <w:rPr>
          <w:rFonts w:ascii="Times New Roman" w:eastAsia="MS Gothic" w:hAnsi="Times New Roman"/>
          <w:color w:val="000000"/>
          <w:sz w:val="24"/>
          <w:szCs w:val="24"/>
        </w:rPr>
        <w:t xml:space="preserve">ortancası </w:t>
      </w:r>
      <w:r w:rsidRPr="00E90EAC">
        <w:rPr>
          <w:rFonts w:ascii="Times New Roman" w:eastAsia="MS Gothic" w:hAnsi="Times New Roman"/>
          <w:color w:val="000000"/>
          <w:sz w:val="24"/>
          <w:szCs w:val="24"/>
        </w:rPr>
        <w:t>4,05</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 xml:space="preserve">İQR:0,33) mg/dl; KMN gelişmeyen hastaların </w:t>
      </w:r>
      <w:r w:rsidR="005F5B73" w:rsidRPr="00E90EAC">
        <w:rPr>
          <w:rFonts w:ascii="Times New Roman" w:eastAsia="MS Gothic" w:hAnsi="Times New Roman"/>
          <w:color w:val="000000"/>
          <w:sz w:val="24"/>
          <w:szCs w:val="24"/>
        </w:rPr>
        <w:t>potasyum</w:t>
      </w:r>
      <w:r w:rsidRPr="00E90EAC">
        <w:rPr>
          <w:rFonts w:ascii="Times New Roman" w:eastAsia="MS Gothic" w:hAnsi="Times New Roman"/>
          <w:color w:val="000000"/>
          <w:sz w:val="24"/>
          <w:szCs w:val="24"/>
        </w:rPr>
        <w:t xml:space="preserve"> düzeyleri </w:t>
      </w:r>
      <w:r w:rsidR="00A73C70" w:rsidRPr="00E90EAC">
        <w:rPr>
          <w:rFonts w:ascii="Times New Roman" w:eastAsia="MS Gothic" w:hAnsi="Times New Roman"/>
          <w:color w:val="000000"/>
          <w:sz w:val="24"/>
          <w:szCs w:val="24"/>
        </w:rPr>
        <w:t>incelendiğinde</w:t>
      </w:r>
      <w:r w:rsidRPr="00E90EAC">
        <w:rPr>
          <w:rFonts w:ascii="Times New Roman" w:eastAsia="MS Gothic" w:hAnsi="Times New Roman"/>
          <w:color w:val="000000"/>
          <w:sz w:val="24"/>
          <w:szCs w:val="24"/>
        </w:rPr>
        <w:t xml:space="preserve"> 0. saat </w:t>
      </w:r>
      <w:r w:rsidR="005F5B73" w:rsidRPr="00E90EAC">
        <w:rPr>
          <w:rFonts w:ascii="Times New Roman" w:eastAsia="MS Gothic" w:hAnsi="Times New Roman"/>
          <w:color w:val="000000"/>
          <w:sz w:val="24"/>
          <w:szCs w:val="24"/>
        </w:rPr>
        <w:t>potasyum</w:t>
      </w:r>
      <w:r w:rsidRPr="00E90EAC">
        <w:rPr>
          <w:rFonts w:ascii="Times New Roman" w:eastAsia="MS Gothic" w:hAnsi="Times New Roman"/>
          <w:color w:val="000000"/>
          <w:sz w:val="24"/>
          <w:szCs w:val="24"/>
        </w:rPr>
        <w:t xml:space="preserve"> düzeyi ortancası 4,1</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 xml:space="preserve">İQR: 0,50) mg/dl, 6. saat </w:t>
      </w:r>
      <w:r w:rsidR="005F5B73" w:rsidRPr="00E90EAC">
        <w:rPr>
          <w:rFonts w:ascii="Times New Roman" w:eastAsia="MS Gothic" w:hAnsi="Times New Roman"/>
          <w:color w:val="000000"/>
          <w:sz w:val="24"/>
          <w:szCs w:val="24"/>
        </w:rPr>
        <w:t>potasyum</w:t>
      </w:r>
      <w:r w:rsidR="00A73C70" w:rsidRPr="00E90EAC">
        <w:rPr>
          <w:rFonts w:ascii="Times New Roman" w:eastAsia="MS Gothic" w:hAnsi="Times New Roman"/>
          <w:color w:val="000000"/>
          <w:sz w:val="24"/>
          <w:szCs w:val="24"/>
        </w:rPr>
        <w:t xml:space="preserve"> düzeyi ortancası 4,0</w:t>
      </w:r>
      <w:r w:rsidR="00217730" w:rsidRPr="00E90EAC">
        <w:rPr>
          <w:rFonts w:ascii="Times New Roman" w:eastAsia="MS Gothic" w:hAnsi="Times New Roman"/>
          <w:color w:val="000000"/>
          <w:sz w:val="24"/>
          <w:szCs w:val="24"/>
        </w:rPr>
        <w:t xml:space="preserve"> (</w:t>
      </w:r>
      <w:r w:rsidR="00A73C70" w:rsidRPr="00E90EAC">
        <w:rPr>
          <w:rFonts w:ascii="Times New Roman" w:eastAsia="MS Gothic" w:hAnsi="Times New Roman"/>
          <w:color w:val="000000"/>
          <w:sz w:val="24"/>
          <w:szCs w:val="24"/>
        </w:rPr>
        <w:t xml:space="preserve">İQR:0,30) </w:t>
      </w:r>
      <w:r w:rsidRPr="00E90EAC">
        <w:rPr>
          <w:rFonts w:ascii="Times New Roman" w:eastAsia="MS Gothic" w:hAnsi="Times New Roman"/>
          <w:color w:val="000000"/>
          <w:sz w:val="24"/>
          <w:szCs w:val="24"/>
        </w:rPr>
        <w:t xml:space="preserve">mg/dl ve 72. saat </w:t>
      </w:r>
      <w:r w:rsidR="005F5B73" w:rsidRPr="00E90EAC">
        <w:rPr>
          <w:rFonts w:ascii="Times New Roman" w:eastAsia="MS Gothic" w:hAnsi="Times New Roman"/>
          <w:color w:val="000000"/>
          <w:sz w:val="24"/>
          <w:szCs w:val="24"/>
        </w:rPr>
        <w:t>potasyum</w:t>
      </w:r>
      <w:r w:rsidR="00A73C70" w:rsidRPr="00E90EAC">
        <w:rPr>
          <w:rFonts w:ascii="Times New Roman" w:eastAsia="MS Gothic" w:hAnsi="Times New Roman"/>
          <w:color w:val="000000"/>
          <w:sz w:val="24"/>
          <w:szCs w:val="24"/>
        </w:rPr>
        <w:t xml:space="preserve"> düzeyi ortancası 4,0</w:t>
      </w:r>
      <w:r w:rsidR="00217730" w:rsidRPr="00E90EAC">
        <w:rPr>
          <w:rFonts w:ascii="Times New Roman" w:eastAsia="MS Gothic" w:hAnsi="Times New Roman"/>
          <w:color w:val="000000"/>
          <w:sz w:val="24"/>
          <w:szCs w:val="24"/>
        </w:rPr>
        <w:t xml:space="preserve"> (</w:t>
      </w:r>
      <w:r w:rsidR="00A73C70" w:rsidRPr="00E90EAC">
        <w:rPr>
          <w:rFonts w:ascii="Times New Roman" w:eastAsia="MS Gothic" w:hAnsi="Times New Roman"/>
          <w:color w:val="000000"/>
          <w:sz w:val="24"/>
          <w:szCs w:val="24"/>
        </w:rPr>
        <w:t xml:space="preserve">İQR:0,23) </w:t>
      </w:r>
      <w:r w:rsidRPr="00E90EAC">
        <w:rPr>
          <w:rFonts w:ascii="Times New Roman" w:eastAsia="MS Gothic" w:hAnsi="Times New Roman"/>
          <w:color w:val="000000"/>
          <w:sz w:val="24"/>
          <w:szCs w:val="24"/>
        </w:rPr>
        <w:t xml:space="preserve">mg/dl olarak tespit edildi. 0., 6. ve 72. </w:t>
      </w:r>
      <w:r w:rsidR="00362247" w:rsidRPr="00E90EAC">
        <w:rPr>
          <w:rFonts w:ascii="Times New Roman" w:eastAsia="MS Gothic" w:hAnsi="Times New Roman"/>
          <w:color w:val="000000"/>
          <w:sz w:val="24"/>
          <w:szCs w:val="24"/>
        </w:rPr>
        <w:t>s</w:t>
      </w:r>
      <w:r w:rsidRPr="00E90EAC">
        <w:rPr>
          <w:rFonts w:ascii="Times New Roman" w:eastAsia="MS Gothic" w:hAnsi="Times New Roman"/>
          <w:color w:val="000000"/>
          <w:sz w:val="24"/>
          <w:szCs w:val="24"/>
        </w:rPr>
        <w:t>aatlerde</w:t>
      </w:r>
      <w:r w:rsidR="00362247" w:rsidRPr="00E90EAC">
        <w:rPr>
          <w:rFonts w:ascii="Times New Roman" w:eastAsia="MS Gothic" w:hAnsi="Times New Roman"/>
          <w:color w:val="000000"/>
          <w:sz w:val="24"/>
          <w:szCs w:val="24"/>
        </w:rPr>
        <w:t>ki</w:t>
      </w:r>
      <w:r w:rsidR="000A031B" w:rsidRPr="00E90EAC">
        <w:rPr>
          <w:rFonts w:ascii="Times New Roman" w:eastAsia="MS Gothic" w:hAnsi="Times New Roman"/>
          <w:color w:val="000000"/>
          <w:sz w:val="24"/>
          <w:szCs w:val="24"/>
        </w:rPr>
        <w:t xml:space="preserve"> </w:t>
      </w:r>
      <w:r w:rsidR="005F5B73" w:rsidRPr="00E90EAC">
        <w:rPr>
          <w:rFonts w:ascii="Times New Roman" w:eastAsia="MS Gothic" w:hAnsi="Times New Roman"/>
          <w:color w:val="000000"/>
          <w:sz w:val="24"/>
          <w:szCs w:val="24"/>
        </w:rPr>
        <w:t>potasyum</w:t>
      </w:r>
      <w:r w:rsidRPr="00E90EAC">
        <w:rPr>
          <w:rFonts w:ascii="Times New Roman" w:eastAsia="MS Gothic" w:hAnsi="Times New Roman"/>
          <w:color w:val="000000"/>
          <w:sz w:val="24"/>
          <w:szCs w:val="24"/>
        </w:rPr>
        <w:t xml:space="preserve"> düzeyleri açısından gruplar arasında anlamlı fark saptanmadı</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p&gt;0,05)</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Tablo 4.</w:t>
      </w:r>
      <w:r w:rsidR="001D688F" w:rsidRPr="00E90EAC">
        <w:rPr>
          <w:rFonts w:ascii="Times New Roman" w:eastAsia="MS Gothic" w:hAnsi="Times New Roman"/>
          <w:color w:val="000000"/>
          <w:sz w:val="24"/>
          <w:szCs w:val="24"/>
        </w:rPr>
        <w:t>8</w:t>
      </w:r>
      <w:r w:rsidR="00D56D0E" w:rsidRPr="00E90EAC">
        <w:rPr>
          <w:rFonts w:ascii="Times New Roman" w:eastAsia="MS Gothic" w:hAnsi="Times New Roman"/>
          <w:color w:val="000000"/>
          <w:sz w:val="24"/>
          <w:szCs w:val="24"/>
        </w:rPr>
        <w:t>)</w:t>
      </w:r>
      <w:r w:rsidR="00F607AA" w:rsidRPr="00E90EAC">
        <w:rPr>
          <w:rFonts w:ascii="Times New Roman" w:eastAsia="MS Gothic" w:hAnsi="Times New Roman"/>
          <w:color w:val="000000"/>
          <w:sz w:val="24"/>
          <w:szCs w:val="24"/>
        </w:rPr>
        <w:t>.</w:t>
      </w:r>
    </w:p>
    <w:p w14:paraId="324E35F7" w14:textId="77777777" w:rsidR="00250173" w:rsidRPr="00E90EAC" w:rsidRDefault="00250173" w:rsidP="005F5B73">
      <w:pPr>
        <w:pStyle w:val="Caption"/>
        <w:keepNext/>
        <w:spacing w:after="0" w:line="360" w:lineRule="auto"/>
        <w:jc w:val="both"/>
        <w:rPr>
          <w:rFonts w:ascii="Times New Roman" w:hAnsi="Times New Roman"/>
          <w:sz w:val="24"/>
          <w:szCs w:val="24"/>
        </w:rPr>
      </w:pPr>
      <w:bookmarkStart w:id="44" w:name="_Toc421474516"/>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8</w:t>
      </w:r>
      <w:r w:rsidRPr="00E90EAC">
        <w:rPr>
          <w:rFonts w:ascii="Times New Roman" w:hAnsi="Times New Roman"/>
          <w:sz w:val="24"/>
          <w:szCs w:val="24"/>
        </w:rPr>
        <w:fldChar w:fldCharType="end"/>
      </w:r>
      <w:r w:rsidRPr="00E90EAC">
        <w:rPr>
          <w:rFonts w:ascii="Times New Roman" w:hAnsi="Times New Roman"/>
          <w:sz w:val="24"/>
          <w:szCs w:val="24"/>
        </w:rPr>
        <w:t>. Grup</w:t>
      </w:r>
      <w:r w:rsidR="00E3731F" w:rsidRPr="00E90EAC">
        <w:rPr>
          <w:rFonts w:ascii="Times New Roman" w:hAnsi="Times New Roman"/>
          <w:sz w:val="24"/>
          <w:szCs w:val="24"/>
        </w:rPr>
        <w:t>l</w:t>
      </w:r>
      <w:r w:rsidRPr="00E90EAC">
        <w:rPr>
          <w:rFonts w:ascii="Times New Roman" w:hAnsi="Times New Roman"/>
          <w:sz w:val="24"/>
          <w:szCs w:val="24"/>
        </w:rPr>
        <w:t xml:space="preserve">arın </w:t>
      </w:r>
      <w:r w:rsidR="005F5B73" w:rsidRPr="00E90EAC">
        <w:rPr>
          <w:rFonts w:ascii="Times New Roman" w:hAnsi="Times New Roman"/>
          <w:sz w:val="24"/>
          <w:szCs w:val="24"/>
        </w:rPr>
        <w:t>potasyum</w:t>
      </w:r>
      <w:r w:rsidRPr="00E90EAC">
        <w:rPr>
          <w:rFonts w:ascii="Times New Roman" w:hAnsi="Times New Roman"/>
          <w:sz w:val="24"/>
          <w:szCs w:val="24"/>
        </w:rPr>
        <w:t xml:space="preserve"> düzeyinin</w:t>
      </w:r>
      <w:r w:rsidR="000A031B" w:rsidRPr="00E90EAC">
        <w:rPr>
          <w:rFonts w:ascii="Times New Roman" w:hAnsi="Times New Roman"/>
          <w:sz w:val="24"/>
          <w:szCs w:val="24"/>
        </w:rPr>
        <w:t xml:space="preserve"> </w:t>
      </w:r>
      <w:r w:rsidRPr="00E90EAC">
        <w:rPr>
          <w:rFonts w:ascii="Times New Roman" w:hAnsi="Times New Roman"/>
          <w:sz w:val="24"/>
          <w:szCs w:val="24"/>
        </w:rPr>
        <w:t>karşılaştırılması</w:t>
      </w:r>
      <w:bookmarkEnd w:id="44"/>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1843"/>
        <w:gridCol w:w="1926"/>
        <w:gridCol w:w="1116"/>
      </w:tblGrid>
      <w:tr w:rsidR="005F5B73" w:rsidRPr="00E90EAC" w14:paraId="29C85783" w14:textId="77777777" w:rsidTr="005F5B73">
        <w:trPr>
          <w:trHeight w:val="399"/>
        </w:trPr>
        <w:tc>
          <w:tcPr>
            <w:tcW w:w="1809" w:type="dxa"/>
            <w:vMerge w:val="restart"/>
            <w:vAlign w:val="center"/>
          </w:tcPr>
          <w:p w14:paraId="7D79259C" w14:textId="77777777" w:rsidR="005F5B73" w:rsidRPr="00E90EAC" w:rsidRDefault="008E3B84" w:rsidP="008E3B84">
            <w:pPr>
              <w:spacing w:after="0" w:line="360" w:lineRule="auto"/>
              <w:rPr>
                <w:rFonts w:ascii="Times New Roman" w:eastAsia="MS Gothic" w:hAnsi="Times New Roman"/>
                <w:color w:val="000000"/>
                <w:sz w:val="24"/>
                <w:szCs w:val="24"/>
              </w:rPr>
            </w:pPr>
            <w:r w:rsidRPr="00E90EAC">
              <w:rPr>
                <w:rFonts w:ascii="Times New Roman" w:eastAsia="MS Gothic" w:hAnsi="Times New Roman"/>
                <w:color w:val="000000"/>
                <w:sz w:val="24"/>
                <w:szCs w:val="24"/>
              </w:rPr>
              <w:t xml:space="preserve">Potasyum </w:t>
            </w:r>
            <w:r w:rsidR="005F5B73" w:rsidRPr="00E90EAC">
              <w:rPr>
                <w:rFonts w:ascii="Times New Roman" w:eastAsia="MS Gothic" w:hAnsi="Times New Roman"/>
                <w:color w:val="000000"/>
                <w:sz w:val="24"/>
                <w:szCs w:val="24"/>
              </w:rPr>
              <w:t xml:space="preserve"> Düzeyi</w:t>
            </w:r>
          </w:p>
        </w:tc>
        <w:tc>
          <w:tcPr>
            <w:tcW w:w="3769" w:type="dxa"/>
            <w:gridSpan w:val="2"/>
            <w:tcBorders>
              <w:top w:val="single" w:sz="4" w:space="0" w:color="auto"/>
              <w:bottom w:val="single" w:sz="4" w:space="0" w:color="auto"/>
            </w:tcBorders>
            <w:vAlign w:val="center"/>
          </w:tcPr>
          <w:p w14:paraId="2BA4CC8E" w14:textId="77777777" w:rsidR="005F5B73" w:rsidRPr="00E90EAC" w:rsidRDefault="005F5B73" w:rsidP="005F5B73">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KMN Durumu</w:t>
            </w:r>
          </w:p>
        </w:tc>
        <w:tc>
          <w:tcPr>
            <w:tcW w:w="1116" w:type="dxa"/>
            <w:vMerge w:val="restart"/>
            <w:vAlign w:val="center"/>
          </w:tcPr>
          <w:p w14:paraId="6C48393A" w14:textId="77777777" w:rsidR="005F5B73" w:rsidRPr="00E90EAC" w:rsidRDefault="005F5B73" w:rsidP="005F5B73">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P</w:t>
            </w:r>
          </w:p>
        </w:tc>
      </w:tr>
      <w:tr w:rsidR="005F5B73" w:rsidRPr="00E90EAC" w14:paraId="2B09999B" w14:textId="77777777" w:rsidTr="005F5B73">
        <w:trPr>
          <w:trHeight w:val="780"/>
        </w:trPr>
        <w:tc>
          <w:tcPr>
            <w:tcW w:w="1809" w:type="dxa"/>
            <w:vMerge/>
            <w:tcBorders>
              <w:bottom w:val="single" w:sz="4" w:space="0" w:color="auto"/>
            </w:tcBorders>
          </w:tcPr>
          <w:p w14:paraId="05D216BC" w14:textId="77777777" w:rsidR="005F5B73" w:rsidRPr="00E90EAC" w:rsidRDefault="005F5B73" w:rsidP="005F5B73">
            <w:pPr>
              <w:spacing w:after="0" w:line="360" w:lineRule="auto"/>
              <w:jc w:val="both"/>
              <w:rPr>
                <w:rFonts w:ascii="Times New Roman" w:eastAsia="MS Gothic" w:hAnsi="Times New Roman"/>
                <w:color w:val="000000"/>
                <w:sz w:val="24"/>
                <w:szCs w:val="24"/>
              </w:rPr>
            </w:pPr>
          </w:p>
        </w:tc>
        <w:tc>
          <w:tcPr>
            <w:tcW w:w="1843" w:type="dxa"/>
            <w:tcBorders>
              <w:top w:val="single" w:sz="4" w:space="0" w:color="auto"/>
              <w:bottom w:val="single" w:sz="4" w:space="0" w:color="auto"/>
            </w:tcBorders>
          </w:tcPr>
          <w:p w14:paraId="67BECB1D" w14:textId="77777777" w:rsidR="005F5B73" w:rsidRPr="00E90EAC" w:rsidRDefault="005F5B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Var</w:t>
            </w:r>
          </w:p>
          <w:p w14:paraId="1D8306CE" w14:textId="77777777" w:rsidR="005F5B73" w:rsidRPr="00E90EAC" w:rsidRDefault="005F5B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Median (İQR)</w:t>
            </w:r>
          </w:p>
        </w:tc>
        <w:tc>
          <w:tcPr>
            <w:tcW w:w="1926" w:type="dxa"/>
            <w:tcBorders>
              <w:top w:val="single" w:sz="4" w:space="0" w:color="auto"/>
              <w:bottom w:val="single" w:sz="4" w:space="0" w:color="auto"/>
            </w:tcBorders>
          </w:tcPr>
          <w:p w14:paraId="46A8DC8F" w14:textId="77777777" w:rsidR="005F5B73" w:rsidRPr="00E90EAC" w:rsidRDefault="005F5B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Yok</w:t>
            </w:r>
          </w:p>
          <w:p w14:paraId="57223DFA" w14:textId="77777777" w:rsidR="005F5B73" w:rsidRPr="00E90EAC" w:rsidRDefault="005F5B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Median (İQR)</w:t>
            </w:r>
          </w:p>
        </w:tc>
        <w:tc>
          <w:tcPr>
            <w:tcW w:w="1116" w:type="dxa"/>
            <w:vMerge/>
            <w:tcBorders>
              <w:bottom w:val="single" w:sz="4" w:space="0" w:color="auto"/>
            </w:tcBorders>
          </w:tcPr>
          <w:p w14:paraId="57B08C77" w14:textId="77777777" w:rsidR="005F5B73" w:rsidRPr="00E90EAC" w:rsidRDefault="005F5B73" w:rsidP="001D688F">
            <w:pPr>
              <w:spacing w:after="0" w:line="360" w:lineRule="auto"/>
              <w:jc w:val="center"/>
              <w:rPr>
                <w:rFonts w:ascii="Times New Roman" w:eastAsia="MS Gothic" w:hAnsi="Times New Roman"/>
                <w:color w:val="000000"/>
                <w:sz w:val="24"/>
                <w:szCs w:val="24"/>
              </w:rPr>
            </w:pPr>
          </w:p>
        </w:tc>
      </w:tr>
      <w:tr w:rsidR="00250173" w:rsidRPr="00E90EAC" w14:paraId="2D0DA085" w14:textId="77777777" w:rsidTr="005F5B73">
        <w:trPr>
          <w:trHeight w:val="399"/>
        </w:trPr>
        <w:tc>
          <w:tcPr>
            <w:tcW w:w="1809" w:type="dxa"/>
            <w:tcBorders>
              <w:top w:val="single" w:sz="4" w:space="0" w:color="auto"/>
              <w:bottom w:val="nil"/>
            </w:tcBorders>
          </w:tcPr>
          <w:p w14:paraId="2A56AA20" w14:textId="77777777" w:rsidR="00250173" w:rsidRPr="00E90EAC" w:rsidRDefault="001D688F" w:rsidP="001D688F">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xml:space="preserve">0. </w:t>
            </w:r>
            <w:r w:rsidR="00250173" w:rsidRPr="00E90EAC">
              <w:rPr>
                <w:rFonts w:ascii="Times New Roman" w:eastAsia="MS Gothic" w:hAnsi="Times New Roman"/>
                <w:color w:val="000000"/>
                <w:sz w:val="24"/>
                <w:szCs w:val="24"/>
              </w:rPr>
              <w:t>Saat</w:t>
            </w:r>
          </w:p>
        </w:tc>
        <w:tc>
          <w:tcPr>
            <w:tcW w:w="1843" w:type="dxa"/>
            <w:tcBorders>
              <w:top w:val="single" w:sz="4" w:space="0" w:color="auto"/>
              <w:bottom w:val="nil"/>
            </w:tcBorders>
          </w:tcPr>
          <w:p w14:paraId="59C946CB" w14:textId="77777777" w:rsidR="00250173" w:rsidRPr="00E90EAC" w:rsidRDefault="002501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4,2</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0,33)</w:t>
            </w:r>
          </w:p>
        </w:tc>
        <w:tc>
          <w:tcPr>
            <w:tcW w:w="1926" w:type="dxa"/>
            <w:tcBorders>
              <w:top w:val="single" w:sz="4" w:space="0" w:color="auto"/>
              <w:bottom w:val="nil"/>
            </w:tcBorders>
          </w:tcPr>
          <w:p w14:paraId="19ADCA4B" w14:textId="77777777" w:rsidR="00250173" w:rsidRPr="00E90EAC" w:rsidRDefault="002501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4,1</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0,50)</w:t>
            </w:r>
          </w:p>
        </w:tc>
        <w:tc>
          <w:tcPr>
            <w:tcW w:w="1116" w:type="dxa"/>
            <w:tcBorders>
              <w:top w:val="single" w:sz="4" w:space="0" w:color="auto"/>
              <w:bottom w:val="nil"/>
            </w:tcBorders>
          </w:tcPr>
          <w:p w14:paraId="3B364BFB" w14:textId="77777777" w:rsidR="00250173" w:rsidRPr="00E90EAC" w:rsidRDefault="002501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w:t>
            </w:r>
            <w:r w:rsidR="00A73C70" w:rsidRPr="00E90EAC">
              <w:rPr>
                <w:rFonts w:ascii="Times New Roman" w:eastAsia="MS Gothic" w:hAnsi="Times New Roman"/>
                <w:color w:val="000000"/>
                <w:sz w:val="24"/>
                <w:szCs w:val="24"/>
              </w:rPr>
              <w:t>461</w:t>
            </w:r>
            <w:r w:rsidR="00E62573" w:rsidRPr="00E90EAC">
              <w:rPr>
                <w:rFonts w:ascii="Times New Roman" w:eastAsia="MS Gothic" w:hAnsi="Times New Roman"/>
                <w:color w:val="000000"/>
                <w:sz w:val="24"/>
                <w:szCs w:val="24"/>
              </w:rPr>
              <w:t>*</w:t>
            </w:r>
          </w:p>
        </w:tc>
      </w:tr>
      <w:tr w:rsidR="00250173" w:rsidRPr="00E90EAC" w14:paraId="14B5B232" w14:textId="77777777" w:rsidTr="005F5B73">
        <w:trPr>
          <w:trHeight w:val="399"/>
        </w:trPr>
        <w:tc>
          <w:tcPr>
            <w:tcW w:w="1809" w:type="dxa"/>
            <w:tcBorders>
              <w:top w:val="nil"/>
            </w:tcBorders>
          </w:tcPr>
          <w:p w14:paraId="7ED3DAF7" w14:textId="77777777" w:rsidR="00250173" w:rsidRPr="00E90EAC" w:rsidRDefault="00250173" w:rsidP="001D688F">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6.</w:t>
            </w:r>
            <w:r w:rsidR="000A031B"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Saat</w:t>
            </w:r>
          </w:p>
        </w:tc>
        <w:tc>
          <w:tcPr>
            <w:tcW w:w="1843" w:type="dxa"/>
            <w:tcBorders>
              <w:top w:val="nil"/>
            </w:tcBorders>
          </w:tcPr>
          <w:p w14:paraId="20842EF7" w14:textId="77777777" w:rsidR="00250173" w:rsidRPr="00E90EAC" w:rsidRDefault="002501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4,1</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0,28)</w:t>
            </w:r>
          </w:p>
        </w:tc>
        <w:tc>
          <w:tcPr>
            <w:tcW w:w="1926" w:type="dxa"/>
            <w:tcBorders>
              <w:top w:val="nil"/>
            </w:tcBorders>
          </w:tcPr>
          <w:p w14:paraId="0A0A8FAD" w14:textId="77777777" w:rsidR="00250173" w:rsidRPr="00E90EAC" w:rsidRDefault="002501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4,0</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0,30)</w:t>
            </w:r>
          </w:p>
        </w:tc>
        <w:tc>
          <w:tcPr>
            <w:tcW w:w="1116" w:type="dxa"/>
            <w:tcBorders>
              <w:top w:val="nil"/>
            </w:tcBorders>
          </w:tcPr>
          <w:p w14:paraId="5236A06F" w14:textId="77777777" w:rsidR="00250173" w:rsidRPr="00E90EAC" w:rsidRDefault="002501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w:t>
            </w:r>
            <w:r w:rsidR="00A73C70" w:rsidRPr="00E90EAC">
              <w:rPr>
                <w:rFonts w:ascii="Times New Roman" w:eastAsia="MS Gothic" w:hAnsi="Times New Roman"/>
                <w:color w:val="000000"/>
                <w:sz w:val="24"/>
                <w:szCs w:val="24"/>
              </w:rPr>
              <w:t>,313</w:t>
            </w:r>
            <w:r w:rsidR="00E62573" w:rsidRPr="00E90EAC">
              <w:rPr>
                <w:rFonts w:ascii="Times New Roman" w:eastAsia="MS Gothic" w:hAnsi="Times New Roman"/>
                <w:color w:val="000000"/>
                <w:sz w:val="24"/>
                <w:szCs w:val="24"/>
              </w:rPr>
              <w:t>*</w:t>
            </w:r>
          </w:p>
        </w:tc>
      </w:tr>
      <w:tr w:rsidR="00250173" w:rsidRPr="00E90EAC" w14:paraId="5C293661" w14:textId="77777777" w:rsidTr="005F5B73">
        <w:trPr>
          <w:trHeight w:val="399"/>
        </w:trPr>
        <w:tc>
          <w:tcPr>
            <w:tcW w:w="1809" w:type="dxa"/>
          </w:tcPr>
          <w:p w14:paraId="1981E2E9" w14:textId="77777777" w:rsidR="00250173" w:rsidRPr="00E90EAC" w:rsidRDefault="00250173" w:rsidP="001D688F">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72. Saat</w:t>
            </w:r>
          </w:p>
        </w:tc>
        <w:tc>
          <w:tcPr>
            <w:tcW w:w="1843" w:type="dxa"/>
          </w:tcPr>
          <w:p w14:paraId="26EAC7B5" w14:textId="77777777" w:rsidR="00250173" w:rsidRPr="00E90EAC" w:rsidRDefault="002501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4,05</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0,33)</w:t>
            </w:r>
          </w:p>
        </w:tc>
        <w:tc>
          <w:tcPr>
            <w:tcW w:w="1926" w:type="dxa"/>
          </w:tcPr>
          <w:p w14:paraId="17FC3409" w14:textId="77777777" w:rsidR="00250173" w:rsidRPr="00E90EAC" w:rsidRDefault="002501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4,0</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0,23)</w:t>
            </w:r>
          </w:p>
        </w:tc>
        <w:tc>
          <w:tcPr>
            <w:tcW w:w="1116" w:type="dxa"/>
          </w:tcPr>
          <w:p w14:paraId="41650979" w14:textId="77777777" w:rsidR="00250173" w:rsidRPr="00E90EAC" w:rsidRDefault="00250173" w:rsidP="001D688F">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w:t>
            </w:r>
            <w:r w:rsidR="00A73C70" w:rsidRPr="00E90EAC">
              <w:rPr>
                <w:rFonts w:ascii="Times New Roman" w:eastAsia="MS Gothic" w:hAnsi="Times New Roman"/>
                <w:color w:val="000000"/>
                <w:sz w:val="24"/>
                <w:szCs w:val="24"/>
              </w:rPr>
              <w:t>,649</w:t>
            </w:r>
            <w:r w:rsidR="00E62573" w:rsidRPr="00E90EAC">
              <w:rPr>
                <w:rFonts w:ascii="Times New Roman" w:eastAsia="MS Gothic" w:hAnsi="Times New Roman"/>
                <w:color w:val="000000"/>
                <w:sz w:val="24"/>
                <w:szCs w:val="24"/>
              </w:rPr>
              <w:t>*</w:t>
            </w:r>
          </w:p>
        </w:tc>
      </w:tr>
    </w:tbl>
    <w:p w14:paraId="341815C2" w14:textId="77777777" w:rsidR="00250173" w:rsidRPr="00E90EAC" w:rsidRDefault="00E62573" w:rsidP="008B7CE4">
      <w:pPr>
        <w:spacing w:after="24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Mann Whitney U, İQR:</w:t>
      </w:r>
      <w:r w:rsidRPr="00E90EAC">
        <w:rPr>
          <w:rFonts w:ascii="Times New Roman" w:eastAsiaTheme="minorEastAsia" w:hAnsi="Times New Roman"/>
          <w:bCs/>
          <w:sz w:val="24"/>
          <w:szCs w:val="24"/>
        </w:rPr>
        <w:t xml:space="preserve"> Interquartile Range</w:t>
      </w:r>
    </w:p>
    <w:p w14:paraId="1B078A3F" w14:textId="7BDA29DB" w:rsidR="002C46E6" w:rsidRPr="00E90EAC" w:rsidRDefault="001B052D" w:rsidP="008B7CE4">
      <w:pPr>
        <w:spacing w:after="240" w:line="360" w:lineRule="auto"/>
        <w:ind w:firstLine="720"/>
        <w:jc w:val="both"/>
        <w:rPr>
          <w:rFonts w:ascii="Times New Roman" w:eastAsiaTheme="minorEastAsia" w:hAnsi="Times New Roman"/>
          <w:bCs/>
          <w:sz w:val="24"/>
          <w:szCs w:val="24"/>
        </w:rPr>
      </w:pPr>
      <w:r>
        <w:rPr>
          <w:rFonts w:ascii="Times New Roman" w:eastAsiaTheme="minorEastAsia" w:hAnsi="Times New Roman"/>
          <w:bCs/>
          <w:sz w:val="24"/>
          <w:szCs w:val="24"/>
        </w:rPr>
        <w:t>KMN gelişen hasta grubunun</w:t>
      </w:r>
      <w:r w:rsidR="004B345F" w:rsidRPr="00E90EAC">
        <w:rPr>
          <w:rFonts w:ascii="Times New Roman" w:eastAsiaTheme="minorEastAsia" w:hAnsi="Times New Roman"/>
          <w:bCs/>
          <w:sz w:val="24"/>
          <w:szCs w:val="24"/>
        </w:rPr>
        <w:t xml:space="preserve"> </w:t>
      </w:r>
      <w:r w:rsidR="00E62573" w:rsidRPr="00E90EAC">
        <w:rPr>
          <w:rFonts w:ascii="Times New Roman" w:eastAsia="MS Gothic" w:hAnsi="Times New Roman"/>
          <w:color w:val="000000"/>
          <w:sz w:val="24"/>
          <w:szCs w:val="24"/>
        </w:rPr>
        <w:t>potasyum</w:t>
      </w:r>
      <w:r w:rsidR="002C46E6" w:rsidRPr="00E90EAC">
        <w:rPr>
          <w:rFonts w:ascii="Times New Roman" w:eastAsiaTheme="minorEastAsia" w:hAnsi="Times New Roman"/>
          <w:bCs/>
          <w:sz w:val="24"/>
          <w:szCs w:val="24"/>
        </w:rPr>
        <w:t xml:space="preserve"> düzeyleri incelendiğinde</w:t>
      </w:r>
      <w:r w:rsidR="00E62573" w:rsidRPr="00E90EAC">
        <w:rPr>
          <w:rFonts w:ascii="Times New Roman" w:eastAsiaTheme="minorEastAsia" w:hAnsi="Times New Roman"/>
          <w:bCs/>
          <w:sz w:val="24"/>
          <w:szCs w:val="24"/>
        </w:rPr>
        <w:t>;</w:t>
      </w:r>
      <w:r w:rsidR="002C46E6" w:rsidRPr="00E90EAC">
        <w:rPr>
          <w:rFonts w:ascii="Times New Roman" w:eastAsiaTheme="minorEastAsia" w:hAnsi="Times New Roman"/>
          <w:bCs/>
          <w:sz w:val="24"/>
          <w:szCs w:val="24"/>
        </w:rPr>
        <w:t xml:space="preserve"> 0. </w:t>
      </w:r>
      <w:r w:rsidR="00E62573" w:rsidRPr="00E90EAC">
        <w:rPr>
          <w:rFonts w:ascii="Times New Roman" w:eastAsiaTheme="minorEastAsia" w:hAnsi="Times New Roman"/>
          <w:bCs/>
          <w:sz w:val="24"/>
          <w:szCs w:val="24"/>
        </w:rPr>
        <w:t>saat</w:t>
      </w:r>
      <w:r w:rsidR="002C46E6" w:rsidRPr="00E90EAC">
        <w:rPr>
          <w:rFonts w:ascii="Times New Roman" w:eastAsiaTheme="minorEastAsia" w:hAnsi="Times New Roman"/>
          <w:bCs/>
          <w:sz w:val="24"/>
          <w:szCs w:val="24"/>
        </w:rPr>
        <w:t xml:space="preserve"> </w:t>
      </w:r>
      <w:r w:rsidR="00E62573" w:rsidRPr="00E90EAC">
        <w:rPr>
          <w:rFonts w:ascii="Times New Roman" w:eastAsia="MS Gothic" w:hAnsi="Times New Roman"/>
          <w:color w:val="000000"/>
          <w:sz w:val="24"/>
          <w:szCs w:val="24"/>
        </w:rPr>
        <w:t>potasyum</w:t>
      </w:r>
      <w:r w:rsidR="002C46E6" w:rsidRPr="00E90EAC">
        <w:rPr>
          <w:rFonts w:ascii="Times New Roman" w:eastAsiaTheme="minorEastAsia" w:hAnsi="Times New Roman"/>
          <w:bCs/>
          <w:sz w:val="24"/>
          <w:szCs w:val="24"/>
        </w:rPr>
        <w:t xml:space="preserve"> düzeyi </w:t>
      </w:r>
      <w:r w:rsidR="00CA10D5">
        <w:rPr>
          <w:rFonts w:ascii="Times New Roman" w:hAnsi="Times New Roman"/>
          <w:kern w:val="16"/>
          <w:position w:val="3"/>
          <w:sz w:val="24"/>
          <w:szCs w:val="24"/>
        </w:rPr>
        <w:t>4,2</w:t>
      </w:r>
      <w:r w:rsidR="00CA10D5" w:rsidRPr="00D74DD3">
        <w:rPr>
          <w:rFonts w:ascii="Times New Roman" w:hAnsi="Times New Roman"/>
          <w:kern w:val="16"/>
          <w:position w:val="3"/>
          <w:sz w:val="24"/>
          <w:szCs w:val="24"/>
        </w:rPr>
        <w:t xml:space="preserve"> </w:t>
      </w:r>
      <w:r w:rsidR="00CA10D5">
        <w:rPr>
          <w:rFonts w:ascii="Times New Roman" w:hAnsi="Times New Roman"/>
          <w:kern w:val="16"/>
          <w:position w:val="3"/>
          <w:sz w:val="24"/>
          <w:szCs w:val="24"/>
        </w:rPr>
        <w:t xml:space="preserve">(0,33) </w:t>
      </w:r>
      <w:r w:rsidR="002C46E6" w:rsidRPr="00E90EAC">
        <w:rPr>
          <w:rFonts w:ascii="Times New Roman" w:hAnsi="Times New Roman"/>
          <w:kern w:val="16"/>
          <w:position w:val="3"/>
          <w:sz w:val="24"/>
          <w:szCs w:val="24"/>
        </w:rPr>
        <w:t xml:space="preserve">mg/dl, 6. saat </w:t>
      </w:r>
      <w:r w:rsidR="002C46E6" w:rsidRPr="00E90EAC">
        <w:rPr>
          <w:rFonts w:ascii="Times New Roman" w:eastAsiaTheme="minorEastAsia" w:hAnsi="Times New Roman"/>
          <w:bCs/>
          <w:sz w:val="24"/>
          <w:szCs w:val="24"/>
        </w:rPr>
        <w:t xml:space="preserve">K düzeyi </w:t>
      </w:r>
      <w:r w:rsidR="00CA10D5" w:rsidRPr="00D74DD3">
        <w:rPr>
          <w:rFonts w:ascii="Times New Roman" w:hAnsi="Times New Roman"/>
          <w:kern w:val="16"/>
          <w:position w:val="3"/>
          <w:sz w:val="24"/>
          <w:szCs w:val="24"/>
        </w:rPr>
        <w:t>4,</w:t>
      </w:r>
      <w:r w:rsidR="00CA10D5">
        <w:rPr>
          <w:rFonts w:ascii="Times New Roman" w:hAnsi="Times New Roman"/>
          <w:kern w:val="16"/>
          <w:position w:val="3"/>
          <w:sz w:val="24"/>
          <w:szCs w:val="24"/>
        </w:rPr>
        <w:t xml:space="preserve">1(0,28) </w:t>
      </w:r>
      <w:r w:rsidR="002C46E6" w:rsidRPr="00E90EAC">
        <w:rPr>
          <w:rFonts w:ascii="Times New Roman" w:hAnsi="Times New Roman"/>
          <w:kern w:val="16"/>
          <w:position w:val="3"/>
          <w:sz w:val="24"/>
          <w:szCs w:val="24"/>
        </w:rPr>
        <w:t>mg/d</w:t>
      </w:r>
      <w:r w:rsidR="00237B13">
        <w:rPr>
          <w:rFonts w:ascii="Times New Roman" w:hAnsi="Times New Roman"/>
          <w:kern w:val="16"/>
          <w:position w:val="3"/>
          <w:sz w:val="24"/>
          <w:szCs w:val="24"/>
        </w:rPr>
        <w:t xml:space="preserve">l ve 72. saat K düzeyi </w:t>
      </w:r>
      <w:r w:rsidR="00CA10D5" w:rsidRPr="00D74DD3">
        <w:rPr>
          <w:rFonts w:ascii="Times New Roman" w:hAnsi="Times New Roman"/>
          <w:kern w:val="16"/>
          <w:position w:val="3"/>
          <w:sz w:val="24"/>
          <w:szCs w:val="24"/>
        </w:rPr>
        <w:t>4,0</w:t>
      </w:r>
      <w:r w:rsidR="00CA10D5">
        <w:rPr>
          <w:rFonts w:ascii="Times New Roman" w:hAnsi="Times New Roman"/>
          <w:kern w:val="16"/>
          <w:position w:val="3"/>
          <w:sz w:val="24"/>
          <w:szCs w:val="24"/>
        </w:rPr>
        <w:t xml:space="preserve">5(0,33) </w:t>
      </w:r>
      <w:r w:rsidR="002126D6" w:rsidRPr="00E90EAC">
        <w:rPr>
          <w:rFonts w:ascii="Times New Roman" w:hAnsi="Times New Roman"/>
          <w:kern w:val="16"/>
          <w:position w:val="3"/>
          <w:sz w:val="24"/>
          <w:szCs w:val="24"/>
        </w:rPr>
        <w:t>mg/dl</w:t>
      </w:r>
      <w:r w:rsidR="002C46E6" w:rsidRPr="00E90EAC">
        <w:rPr>
          <w:rFonts w:ascii="Times New Roman" w:hAnsi="Times New Roman"/>
          <w:kern w:val="16"/>
          <w:position w:val="3"/>
          <w:sz w:val="24"/>
          <w:szCs w:val="24"/>
        </w:rPr>
        <w:t xml:space="preserve"> olarak saptandı. </w:t>
      </w:r>
      <w:r w:rsidR="00204840" w:rsidRPr="00E90EAC">
        <w:rPr>
          <w:rFonts w:ascii="Times New Roman" w:hAnsi="Times New Roman"/>
          <w:kern w:val="16"/>
          <w:position w:val="3"/>
          <w:sz w:val="24"/>
          <w:szCs w:val="24"/>
        </w:rPr>
        <w:t xml:space="preserve">K’nin zaman içindeki değişimi </w:t>
      </w:r>
      <w:r w:rsidR="004B345F" w:rsidRPr="00E90EAC">
        <w:rPr>
          <w:rFonts w:ascii="Times New Roman" w:hAnsi="Times New Roman"/>
          <w:kern w:val="16"/>
          <w:position w:val="3"/>
          <w:sz w:val="24"/>
          <w:szCs w:val="24"/>
        </w:rPr>
        <w:t xml:space="preserve">istatistiksel olarak </w:t>
      </w:r>
      <w:r w:rsidR="00204840" w:rsidRPr="00E90EAC">
        <w:rPr>
          <w:rFonts w:ascii="Times New Roman" w:hAnsi="Times New Roman"/>
          <w:kern w:val="16"/>
          <w:position w:val="3"/>
          <w:sz w:val="24"/>
          <w:szCs w:val="24"/>
        </w:rPr>
        <w:t>anlamlı değildi</w:t>
      </w:r>
      <w:r w:rsidR="00217730" w:rsidRPr="00E90EAC">
        <w:rPr>
          <w:rFonts w:ascii="Times New Roman" w:hAnsi="Times New Roman"/>
          <w:kern w:val="16"/>
          <w:position w:val="3"/>
          <w:sz w:val="24"/>
          <w:szCs w:val="24"/>
        </w:rPr>
        <w:t xml:space="preserve"> (</w:t>
      </w:r>
      <w:r w:rsidR="0024374F" w:rsidRPr="00E90EAC">
        <w:rPr>
          <w:rFonts w:ascii="Times New Roman" w:hAnsi="Times New Roman"/>
          <w:kern w:val="16"/>
          <w:position w:val="3"/>
          <w:sz w:val="24"/>
          <w:szCs w:val="24"/>
        </w:rPr>
        <w:t>p&gt;0.05)</w:t>
      </w:r>
      <w:r w:rsidR="008E3B84" w:rsidRPr="00E90EAC">
        <w:rPr>
          <w:rFonts w:ascii="Times New Roman" w:hAnsi="Times New Roman"/>
          <w:kern w:val="16"/>
          <w:position w:val="3"/>
          <w:sz w:val="24"/>
          <w:szCs w:val="24"/>
        </w:rPr>
        <w:t xml:space="preserve"> (Tablo 4.9)</w:t>
      </w:r>
      <w:r w:rsidR="00204840" w:rsidRPr="00E90EAC">
        <w:rPr>
          <w:rFonts w:ascii="Times New Roman" w:hAnsi="Times New Roman"/>
          <w:kern w:val="16"/>
          <w:position w:val="3"/>
          <w:sz w:val="24"/>
          <w:szCs w:val="24"/>
        </w:rPr>
        <w:t xml:space="preserve">. </w:t>
      </w:r>
    </w:p>
    <w:p w14:paraId="0B4F5367" w14:textId="33397FCC" w:rsidR="008E3B84" w:rsidRPr="00E90EAC" w:rsidRDefault="008E3B84" w:rsidP="008E3B84">
      <w:pPr>
        <w:pStyle w:val="Caption"/>
        <w:keepNext/>
        <w:rPr>
          <w:rFonts w:ascii="Times New Roman" w:hAnsi="Times New Roman"/>
          <w:sz w:val="24"/>
          <w:szCs w:val="24"/>
        </w:rPr>
      </w:pPr>
      <w:bookmarkStart w:id="45" w:name="_Toc421474517"/>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9</w:t>
      </w:r>
      <w:r w:rsidRPr="00E90EAC">
        <w:rPr>
          <w:rFonts w:ascii="Times New Roman" w:hAnsi="Times New Roman"/>
          <w:sz w:val="24"/>
          <w:szCs w:val="24"/>
        </w:rPr>
        <w:fldChar w:fldCharType="end"/>
      </w:r>
      <w:r w:rsidR="00CA10D5">
        <w:rPr>
          <w:rFonts w:ascii="Times New Roman" w:hAnsi="Times New Roman"/>
          <w:sz w:val="24"/>
          <w:szCs w:val="24"/>
        </w:rPr>
        <w:t>. KMN gelişen hastaların</w:t>
      </w:r>
      <w:r w:rsidRPr="00E90EAC">
        <w:rPr>
          <w:rFonts w:ascii="Times New Roman" w:hAnsi="Times New Roman"/>
          <w:sz w:val="24"/>
          <w:szCs w:val="24"/>
        </w:rPr>
        <w:t xml:space="preserve"> potasyum değişimi</w:t>
      </w:r>
      <w:bookmarkEnd w:id="45"/>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93"/>
        <w:gridCol w:w="1967"/>
        <w:gridCol w:w="1604"/>
        <w:gridCol w:w="1728"/>
        <w:gridCol w:w="1646"/>
      </w:tblGrid>
      <w:tr w:rsidR="00E62573" w:rsidRPr="00E90EAC" w14:paraId="13B5E93F" w14:textId="77777777" w:rsidTr="00E62573">
        <w:trPr>
          <w:trHeight w:val="773"/>
        </w:trPr>
        <w:tc>
          <w:tcPr>
            <w:tcW w:w="1493" w:type="dxa"/>
            <w:tcBorders>
              <w:bottom w:val="single" w:sz="4" w:space="0" w:color="auto"/>
            </w:tcBorders>
          </w:tcPr>
          <w:p w14:paraId="7D3F58F3" w14:textId="77777777" w:rsidR="00E62573" w:rsidRPr="00E90EAC" w:rsidRDefault="00E62573" w:rsidP="00E62573">
            <w:pPr>
              <w:spacing w:after="0" w:line="360" w:lineRule="auto"/>
              <w:jc w:val="both"/>
              <w:rPr>
                <w:rFonts w:ascii="Times New Roman" w:hAnsi="Times New Roman"/>
                <w:b/>
                <w:kern w:val="16"/>
                <w:position w:val="3"/>
                <w:sz w:val="24"/>
                <w:szCs w:val="24"/>
              </w:rPr>
            </w:pPr>
          </w:p>
        </w:tc>
        <w:tc>
          <w:tcPr>
            <w:tcW w:w="1967" w:type="dxa"/>
            <w:tcBorders>
              <w:bottom w:val="single" w:sz="4" w:space="0" w:color="auto"/>
            </w:tcBorders>
          </w:tcPr>
          <w:p w14:paraId="02446DDF" w14:textId="77777777" w:rsidR="00E62573" w:rsidRPr="00E90EAC" w:rsidRDefault="008E3B84" w:rsidP="008E3B84">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0. saat</w:t>
            </w:r>
          </w:p>
          <w:p w14:paraId="1637C6C7" w14:textId="57C7B2C6" w:rsidR="00E62573" w:rsidRPr="00E90EAC" w:rsidRDefault="001E6767" w:rsidP="00E62573">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Median (İQR)</w:t>
            </w:r>
          </w:p>
        </w:tc>
        <w:tc>
          <w:tcPr>
            <w:tcW w:w="1604" w:type="dxa"/>
            <w:tcBorders>
              <w:bottom w:val="single" w:sz="4" w:space="0" w:color="auto"/>
            </w:tcBorders>
          </w:tcPr>
          <w:p w14:paraId="74D16DB3" w14:textId="77777777" w:rsidR="00E62573" w:rsidRPr="00E90EAC" w:rsidRDefault="00E62573" w:rsidP="00A0033C">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 xml:space="preserve">6. </w:t>
            </w:r>
            <w:r w:rsidR="008E3B84" w:rsidRPr="00E90EAC">
              <w:rPr>
                <w:rFonts w:ascii="Times New Roman" w:hAnsi="Times New Roman"/>
                <w:kern w:val="16"/>
                <w:position w:val="3"/>
                <w:sz w:val="24"/>
                <w:szCs w:val="24"/>
              </w:rPr>
              <w:t>s</w:t>
            </w:r>
            <w:r w:rsidRPr="00E90EAC">
              <w:rPr>
                <w:rFonts w:ascii="Times New Roman" w:hAnsi="Times New Roman"/>
                <w:kern w:val="16"/>
                <w:position w:val="3"/>
                <w:sz w:val="24"/>
                <w:szCs w:val="24"/>
              </w:rPr>
              <w:t>aat</w:t>
            </w:r>
          </w:p>
          <w:p w14:paraId="216A5FB8" w14:textId="75FED727" w:rsidR="00E62573" w:rsidRPr="00E90EAC" w:rsidRDefault="001E6767" w:rsidP="00E62573">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Median (İQR)</w:t>
            </w:r>
          </w:p>
        </w:tc>
        <w:tc>
          <w:tcPr>
            <w:tcW w:w="1728" w:type="dxa"/>
            <w:tcBorders>
              <w:bottom w:val="single" w:sz="4" w:space="0" w:color="auto"/>
            </w:tcBorders>
          </w:tcPr>
          <w:p w14:paraId="08E6DAB5" w14:textId="77777777" w:rsidR="00E62573" w:rsidRPr="00E90EAC" w:rsidRDefault="00E62573" w:rsidP="00A0033C">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72. saat</w:t>
            </w:r>
          </w:p>
          <w:p w14:paraId="1B610276" w14:textId="6D48D28A" w:rsidR="00E62573" w:rsidRPr="00E90EAC" w:rsidRDefault="001E6767" w:rsidP="00E62573">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Median (İQR)</w:t>
            </w:r>
          </w:p>
        </w:tc>
        <w:tc>
          <w:tcPr>
            <w:tcW w:w="1646" w:type="dxa"/>
            <w:tcBorders>
              <w:bottom w:val="single" w:sz="4" w:space="0" w:color="auto"/>
            </w:tcBorders>
          </w:tcPr>
          <w:p w14:paraId="73A81EE3" w14:textId="77777777" w:rsidR="00E62573" w:rsidRPr="00E90EAC" w:rsidRDefault="00E62573" w:rsidP="00E62573">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P</w:t>
            </w:r>
          </w:p>
        </w:tc>
      </w:tr>
      <w:tr w:rsidR="002C46E6" w:rsidRPr="00E90EAC" w14:paraId="738EA002" w14:textId="77777777" w:rsidTr="00E62573">
        <w:trPr>
          <w:trHeight w:val="557"/>
        </w:trPr>
        <w:tc>
          <w:tcPr>
            <w:tcW w:w="1493" w:type="dxa"/>
            <w:tcBorders>
              <w:top w:val="single" w:sz="4" w:space="0" w:color="auto"/>
              <w:bottom w:val="single" w:sz="4" w:space="0" w:color="auto"/>
            </w:tcBorders>
          </w:tcPr>
          <w:p w14:paraId="44C1D640" w14:textId="77777777" w:rsidR="002C46E6" w:rsidRPr="00E90EAC" w:rsidRDefault="002C46E6" w:rsidP="00E62573">
            <w:pPr>
              <w:spacing w:after="0" w:line="360" w:lineRule="auto"/>
              <w:jc w:val="both"/>
              <w:rPr>
                <w:rFonts w:ascii="Times New Roman" w:hAnsi="Times New Roman"/>
                <w:b/>
                <w:kern w:val="16"/>
                <w:position w:val="3"/>
                <w:sz w:val="24"/>
                <w:szCs w:val="24"/>
              </w:rPr>
            </w:pPr>
            <w:r w:rsidRPr="00E90EAC">
              <w:rPr>
                <w:rFonts w:ascii="Times New Roman" w:hAnsi="Times New Roman"/>
                <w:b/>
                <w:kern w:val="16"/>
                <w:position w:val="3"/>
                <w:sz w:val="24"/>
                <w:szCs w:val="24"/>
              </w:rPr>
              <w:t>Potasyum</w:t>
            </w:r>
          </w:p>
        </w:tc>
        <w:tc>
          <w:tcPr>
            <w:tcW w:w="1967" w:type="dxa"/>
            <w:tcBorders>
              <w:top w:val="single" w:sz="4" w:space="0" w:color="auto"/>
              <w:bottom w:val="single" w:sz="4" w:space="0" w:color="auto"/>
            </w:tcBorders>
          </w:tcPr>
          <w:p w14:paraId="5B453036" w14:textId="501D20C4" w:rsidR="002C46E6" w:rsidRPr="00D74DD3" w:rsidRDefault="001B052D" w:rsidP="00E62573">
            <w:pPr>
              <w:spacing w:after="0" w:line="360" w:lineRule="auto"/>
              <w:jc w:val="center"/>
              <w:rPr>
                <w:rFonts w:ascii="Times New Roman" w:hAnsi="Times New Roman"/>
                <w:kern w:val="16"/>
                <w:position w:val="3"/>
                <w:sz w:val="24"/>
                <w:szCs w:val="24"/>
              </w:rPr>
            </w:pPr>
            <w:r>
              <w:rPr>
                <w:rFonts w:ascii="Times New Roman" w:hAnsi="Times New Roman"/>
                <w:kern w:val="16"/>
                <w:position w:val="3"/>
                <w:sz w:val="24"/>
                <w:szCs w:val="24"/>
              </w:rPr>
              <w:t>4,2</w:t>
            </w:r>
            <w:r w:rsidR="008F2279" w:rsidRPr="00D74DD3">
              <w:rPr>
                <w:rFonts w:ascii="Times New Roman" w:hAnsi="Times New Roman"/>
                <w:kern w:val="16"/>
                <w:position w:val="3"/>
                <w:sz w:val="24"/>
                <w:szCs w:val="24"/>
              </w:rPr>
              <w:t xml:space="preserve"> </w:t>
            </w:r>
            <w:r>
              <w:rPr>
                <w:rFonts w:ascii="Times New Roman" w:hAnsi="Times New Roman"/>
                <w:kern w:val="16"/>
                <w:position w:val="3"/>
                <w:sz w:val="24"/>
                <w:szCs w:val="24"/>
              </w:rPr>
              <w:t>(0,33)</w:t>
            </w:r>
          </w:p>
        </w:tc>
        <w:tc>
          <w:tcPr>
            <w:tcW w:w="1604" w:type="dxa"/>
            <w:tcBorders>
              <w:top w:val="single" w:sz="4" w:space="0" w:color="auto"/>
              <w:bottom w:val="single" w:sz="4" w:space="0" w:color="auto"/>
            </w:tcBorders>
          </w:tcPr>
          <w:p w14:paraId="08577517" w14:textId="051CEF63" w:rsidR="002C46E6" w:rsidRPr="00D74DD3" w:rsidRDefault="008F2279" w:rsidP="00E62573">
            <w:pPr>
              <w:spacing w:after="0" w:line="360" w:lineRule="auto"/>
              <w:jc w:val="center"/>
              <w:rPr>
                <w:rFonts w:ascii="Times New Roman" w:hAnsi="Times New Roman"/>
                <w:kern w:val="16"/>
                <w:position w:val="3"/>
                <w:sz w:val="24"/>
                <w:szCs w:val="24"/>
              </w:rPr>
            </w:pPr>
            <w:r w:rsidRPr="00D74DD3">
              <w:rPr>
                <w:rFonts w:ascii="Times New Roman" w:hAnsi="Times New Roman"/>
                <w:kern w:val="16"/>
                <w:position w:val="3"/>
                <w:sz w:val="24"/>
                <w:szCs w:val="24"/>
              </w:rPr>
              <w:t>4,</w:t>
            </w:r>
            <w:r w:rsidR="001B052D">
              <w:rPr>
                <w:rFonts w:ascii="Times New Roman" w:hAnsi="Times New Roman"/>
                <w:kern w:val="16"/>
                <w:position w:val="3"/>
                <w:sz w:val="24"/>
                <w:szCs w:val="24"/>
              </w:rPr>
              <w:t>1(0,28)</w:t>
            </w:r>
          </w:p>
        </w:tc>
        <w:tc>
          <w:tcPr>
            <w:tcW w:w="1728" w:type="dxa"/>
            <w:tcBorders>
              <w:top w:val="single" w:sz="4" w:space="0" w:color="auto"/>
              <w:bottom w:val="single" w:sz="4" w:space="0" w:color="auto"/>
            </w:tcBorders>
          </w:tcPr>
          <w:p w14:paraId="1E33B54B" w14:textId="3D067C8F" w:rsidR="002C46E6" w:rsidRPr="00D74DD3" w:rsidRDefault="008F2279" w:rsidP="00E62573">
            <w:pPr>
              <w:spacing w:after="0" w:line="360" w:lineRule="auto"/>
              <w:jc w:val="center"/>
              <w:rPr>
                <w:rFonts w:ascii="Times New Roman" w:hAnsi="Times New Roman"/>
                <w:kern w:val="16"/>
                <w:position w:val="3"/>
                <w:sz w:val="24"/>
                <w:szCs w:val="24"/>
              </w:rPr>
            </w:pPr>
            <w:r w:rsidRPr="00D74DD3">
              <w:rPr>
                <w:rFonts w:ascii="Times New Roman" w:hAnsi="Times New Roman"/>
                <w:kern w:val="16"/>
                <w:position w:val="3"/>
                <w:sz w:val="24"/>
                <w:szCs w:val="24"/>
              </w:rPr>
              <w:t>4,0</w:t>
            </w:r>
            <w:r w:rsidR="001B052D">
              <w:rPr>
                <w:rFonts w:ascii="Times New Roman" w:hAnsi="Times New Roman"/>
                <w:kern w:val="16"/>
                <w:position w:val="3"/>
                <w:sz w:val="24"/>
                <w:szCs w:val="24"/>
              </w:rPr>
              <w:t>5(0,33)</w:t>
            </w:r>
          </w:p>
        </w:tc>
        <w:tc>
          <w:tcPr>
            <w:tcW w:w="1646" w:type="dxa"/>
            <w:tcBorders>
              <w:top w:val="single" w:sz="4" w:space="0" w:color="auto"/>
              <w:bottom w:val="single" w:sz="4" w:space="0" w:color="auto"/>
            </w:tcBorders>
          </w:tcPr>
          <w:p w14:paraId="40BED217" w14:textId="7E926713" w:rsidR="002C46E6" w:rsidRPr="00D74DD3" w:rsidRDefault="001B052D" w:rsidP="00E62573">
            <w:pPr>
              <w:spacing w:after="0" w:line="360" w:lineRule="auto"/>
              <w:jc w:val="center"/>
              <w:rPr>
                <w:rFonts w:ascii="Times New Roman" w:hAnsi="Times New Roman"/>
                <w:kern w:val="16"/>
                <w:position w:val="3"/>
                <w:sz w:val="24"/>
                <w:szCs w:val="24"/>
              </w:rPr>
            </w:pPr>
            <w:r>
              <w:rPr>
                <w:rFonts w:ascii="Times New Roman" w:hAnsi="Times New Roman"/>
                <w:kern w:val="16"/>
                <w:position w:val="3"/>
                <w:sz w:val="24"/>
                <w:szCs w:val="24"/>
              </w:rPr>
              <w:t>0,936</w:t>
            </w:r>
          </w:p>
        </w:tc>
      </w:tr>
    </w:tbl>
    <w:p w14:paraId="419D5CE5" w14:textId="19CD89B0" w:rsidR="00E62573" w:rsidRPr="00E90EAC" w:rsidRDefault="00E62573" w:rsidP="00E62573">
      <w:pPr>
        <w:spacing w:after="240" w:line="360" w:lineRule="auto"/>
        <w:jc w:val="both"/>
        <w:rPr>
          <w:rFonts w:ascii="Times New Roman" w:eastAsiaTheme="minorEastAsia" w:hAnsi="Times New Roman"/>
          <w:b/>
          <w:bCs/>
          <w:sz w:val="24"/>
          <w:szCs w:val="24"/>
        </w:rPr>
      </w:pPr>
      <w:r w:rsidRPr="00E90EAC">
        <w:rPr>
          <w:rFonts w:ascii="Times New Roman" w:eastAsiaTheme="minorEastAsia" w:hAnsi="Times New Roman"/>
          <w:b/>
          <w:bCs/>
          <w:sz w:val="24"/>
          <w:szCs w:val="24"/>
        </w:rPr>
        <w:t xml:space="preserve">*: </w:t>
      </w:r>
      <w:r w:rsidR="00560584">
        <w:rPr>
          <w:rFonts w:ascii="Times New Roman" w:eastAsiaTheme="minorEastAsia" w:hAnsi="Times New Roman"/>
          <w:bCs/>
          <w:sz w:val="24"/>
          <w:szCs w:val="24"/>
        </w:rPr>
        <w:t>Friedman Test</w:t>
      </w:r>
      <w:r w:rsidR="00676E26">
        <w:rPr>
          <w:rFonts w:ascii="Times New Roman" w:eastAsiaTheme="minorEastAsia" w:hAnsi="Times New Roman"/>
          <w:bCs/>
          <w:sz w:val="24"/>
          <w:szCs w:val="24"/>
        </w:rPr>
        <w:t xml:space="preserve">, </w:t>
      </w:r>
      <w:r w:rsidR="00676E26" w:rsidRPr="00E90EAC">
        <w:rPr>
          <w:rFonts w:ascii="Times New Roman" w:eastAsia="MS Gothic" w:hAnsi="Times New Roman"/>
          <w:color w:val="000000"/>
          <w:sz w:val="24"/>
          <w:szCs w:val="24"/>
        </w:rPr>
        <w:t>Median (İQR)</w:t>
      </w:r>
    </w:p>
    <w:p w14:paraId="4D0193E2" w14:textId="77777777" w:rsidR="008E3B84" w:rsidRPr="00E90EAC" w:rsidRDefault="008E3B84" w:rsidP="008B7CE4">
      <w:pPr>
        <w:spacing w:after="240" w:line="360" w:lineRule="auto"/>
        <w:jc w:val="both"/>
        <w:rPr>
          <w:rFonts w:ascii="Times New Roman" w:eastAsiaTheme="minorEastAsia" w:hAnsi="Times New Roman"/>
          <w:b/>
          <w:bCs/>
          <w:sz w:val="24"/>
          <w:szCs w:val="24"/>
        </w:rPr>
      </w:pPr>
    </w:p>
    <w:p w14:paraId="50932502" w14:textId="56F4C006" w:rsidR="00D56D0E" w:rsidRPr="00E90EAC" w:rsidRDefault="00D56D0E" w:rsidP="008E3B84">
      <w:pPr>
        <w:spacing w:after="240" w:line="360" w:lineRule="auto"/>
        <w:ind w:firstLine="720"/>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Hastaların üre düzeyi incelendiğinde; KMN gelişen hastaların 0. saat üre düzeyi ortancası 13,5</w:t>
      </w:r>
      <w:r w:rsidR="00217730" w:rsidRPr="00E90EAC">
        <w:rPr>
          <w:rFonts w:ascii="Times New Roman" w:eastAsia="MS Gothic" w:hAnsi="Times New Roman"/>
          <w:color w:val="000000"/>
          <w:sz w:val="24"/>
          <w:szCs w:val="24"/>
        </w:rPr>
        <w:t xml:space="preserve"> (</w:t>
      </w:r>
      <w:r w:rsidR="00347E8B" w:rsidRPr="00E90EAC">
        <w:rPr>
          <w:rFonts w:ascii="Times New Roman" w:eastAsia="MS Gothic" w:hAnsi="Times New Roman"/>
          <w:color w:val="000000"/>
          <w:sz w:val="24"/>
          <w:szCs w:val="24"/>
        </w:rPr>
        <w:t>İQR:</w:t>
      </w:r>
      <w:r w:rsidRPr="00E90EAC">
        <w:rPr>
          <w:rFonts w:ascii="Times New Roman" w:eastAsia="MS Gothic" w:hAnsi="Times New Roman"/>
          <w:color w:val="000000"/>
          <w:sz w:val="24"/>
          <w:szCs w:val="24"/>
        </w:rPr>
        <w:t xml:space="preserve">8) mg/dl, </w:t>
      </w:r>
      <w:r w:rsidR="00AA3354">
        <w:rPr>
          <w:rFonts w:ascii="Times New Roman" w:eastAsia="MS Gothic" w:hAnsi="Times New Roman"/>
          <w:color w:val="000000"/>
          <w:sz w:val="24"/>
          <w:szCs w:val="24"/>
        </w:rPr>
        <w:t>6. saat üre düzeyi ortancası 15</w:t>
      </w:r>
      <w:r w:rsidR="00217730" w:rsidRPr="00E90EAC">
        <w:rPr>
          <w:rFonts w:ascii="Times New Roman" w:eastAsia="MS Gothic" w:hAnsi="Times New Roman"/>
          <w:color w:val="000000"/>
          <w:sz w:val="24"/>
          <w:szCs w:val="24"/>
        </w:rPr>
        <w:t xml:space="preserve"> (</w:t>
      </w:r>
      <w:r w:rsidR="00AA3354">
        <w:rPr>
          <w:rFonts w:ascii="Times New Roman" w:eastAsia="MS Gothic" w:hAnsi="Times New Roman"/>
          <w:color w:val="000000"/>
          <w:sz w:val="24"/>
          <w:szCs w:val="24"/>
        </w:rPr>
        <w:t>İQR:10</w:t>
      </w:r>
      <w:r w:rsidRPr="00E90EAC">
        <w:rPr>
          <w:rFonts w:ascii="Times New Roman" w:eastAsia="MS Gothic" w:hAnsi="Times New Roman"/>
          <w:color w:val="000000"/>
          <w:sz w:val="24"/>
          <w:szCs w:val="24"/>
        </w:rPr>
        <w:t>) m</w:t>
      </w:r>
      <w:r w:rsidR="00AA3354">
        <w:rPr>
          <w:rFonts w:ascii="Times New Roman" w:eastAsia="MS Gothic" w:hAnsi="Times New Roman"/>
          <w:color w:val="000000"/>
          <w:sz w:val="24"/>
          <w:szCs w:val="24"/>
        </w:rPr>
        <w:t>g/dl ve 72. saat üre düzeyi 31</w:t>
      </w:r>
      <w:r w:rsidR="00217730" w:rsidRPr="00E90EAC">
        <w:rPr>
          <w:rFonts w:ascii="Times New Roman" w:eastAsia="MS Gothic" w:hAnsi="Times New Roman"/>
          <w:color w:val="000000"/>
          <w:sz w:val="24"/>
          <w:szCs w:val="24"/>
        </w:rPr>
        <w:t xml:space="preserve"> (</w:t>
      </w:r>
      <w:r w:rsidR="00AA3354">
        <w:rPr>
          <w:rFonts w:ascii="Times New Roman" w:eastAsia="MS Gothic" w:hAnsi="Times New Roman"/>
          <w:color w:val="000000"/>
          <w:sz w:val="24"/>
          <w:szCs w:val="24"/>
        </w:rPr>
        <w:t>İQR:18</w:t>
      </w:r>
      <w:r w:rsidRPr="00E90EAC">
        <w:rPr>
          <w:rFonts w:ascii="Times New Roman" w:eastAsia="MS Gothic" w:hAnsi="Times New Roman"/>
          <w:color w:val="000000"/>
          <w:sz w:val="24"/>
          <w:szCs w:val="24"/>
        </w:rPr>
        <w:t xml:space="preserve">) mg/dl; KMN gelişmeyen hastaların üre düzeyleri incelendiğinde </w:t>
      </w:r>
      <w:r w:rsidR="0033461C">
        <w:rPr>
          <w:rFonts w:ascii="Times New Roman" w:eastAsia="MS Gothic" w:hAnsi="Times New Roman"/>
          <w:color w:val="000000"/>
          <w:sz w:val="24"/>
          <w:szCs w:val="24"/>
        </w:rPr>
        <w:t>0. saat üre düzeyi ortancası 12</w:t>
      </w:r>
      <w:r w:rsidR="00217730" w:rsidRPr="00E90EAC">
        <w:rPr>
          <w:rFonts w:ascii="Times New Roman" w:eastAsia="MS Gothic" w:hAnsi="Times New Roman"/>
          <w:color w:val="000000"/>
          <w:sz w:val="24"/>
          <w:szCs w:val="24"/>
        </w:rPr>
        <w:t xml:space="preserve"> (</w:t>
      </w:r>
      <w:r w:rsidR="0033461C">
        <w:rPr>
          <w:rFonts w:ascii="Times New Roman" w:eastAsia="MS Gothic" w:hAnsi="Times New Roman"/>
          <w:color w:val="000000"/>
          <w:sz w:val="24"/>
          <w:szCs w:val="24"/>
        </w:rPr>
        <w:t>İQR: 4</w:t>
      </w:r>
      <w:r w:rsidRPr="00E90EAC">
        <w:rPr>
          <w:rFonts w:ascii="Times New Roman" w:eastAsia="MS Gothic" w:hAnsi="Times New Roman"/>
          <w:color w:val="000000"/>
          <w:sz w:val="24"/>
          <w:szCs w:val="24"/>
        </w:rPr>
        <w:t xml:space="preserve">) mg/dl, </w:t>
      </w:r>
      <w:r w:rsidR="0033461C">
        <w:rPr>
          <w:rFonts w:ascii="Times New Roman" w:eastAsia="MS Gothic" w:hAnsi="Times New Roman"/>
          <w:color w:val="000000"/>
          <w:sz w:val="24"/>
          <w:szCs w:val="24"/>
        </w:rPr>
        <w:t>6. saat üre düzeyi ortancası 15,5</w:t>
      </w:r>
      <w:r w:rsidR="00217730" w:rsidRPr="00E90EAC">
        <w:rPr>
          <w:rFonts w:ascii="Times New Roman" w:eastAsia="MS Gothic" w:hAnsi="Times New Roman"/>
          <w:color w:val="000000"/>
          <w:sz w:val="24"/>
          <w:szCs w:val="24"/>
        </w:rPr>
        <w:t xml:space="preserve"> (</w:t>
      </w:r>
      <w:r w:rsidR="0033461C">
        <w:rPr>
          <w:rFonts w:ascii="Times New Roman" w:eastAsia="MS Gothic" w:hAnsi="Times New Roman"/>
          <w:color w:val="000000"/>
          <w:sz w:val="24"/>
          <w:szCs w:val="24"/>
        </w:rPr>
        <w:t>İQR:5</w:t>
      </w:r>
      <w:r w:rsidRPr="00E90EAC">
        <w:rPr>
          <w:rFonts w:ascii="Times New Roman" w:eastAsia="MS Gothic" w:hAnsi="Times New Roman"/>
          <w:color w:val="000000"/>
          <w:sz w:val="24"/>
          <w:szCs w:val="24"/>
        </w:rPr>
        <w:t>) mg/dl ve 72. saat ür</w:t>
      </w:r>
      <w:r w:rsidR="0033461C">
        <w:rPr>
          <w:rFonts w:ascii="Times New Roman" w:eastAsia="MS Gothic" w:hAnsi="Times New Roman"/>
          <w:color w:val="000000"/>
          <w:sz w:val="24"/>
          <w:szCs w:val="24"/>
        </w:rPr>
        <w:t>e düzeyi ortancası 10</w:t>
      </w:r>
      <w:r w:rsidR="00217730" w:rsidRPr="00E90EAC">
        <w:rPr>
          <w:rFonts w:ascii="Times New Roman" w:eastAsia="MS Gothic" w:hAnsi="Times New Roman"/>
          <w:color w:val="000000"/>
          <w:sz w:val="24"/>
          <w:szCs w:val="24"/>
        </w:rPr>
        <w:t xml:space="preserve"> (</w:t>
      </w:r>
      <w:r w:rsidR="0033461C">
        <w:rPr>
          <w:rFonts w:ascii="Times New Roman" w:eastAsia="MS Gothic" w:hAnsi="Times New Roman"/>
          <w:color w:val="000000"/>
          <w:sz w:val="24"/>
          <w:szCs w:val="24"/>
        </w:rPr>
        <w:t>İQR:5</w:t>
      </w:r>
      <w:r w:rsidRPr="00E90EAC">
        <w:rPr>
          <w:rFonts w:ascii="Times New Roman" w:eastAsia="MS Gothic" w:hAnsi="Times New Roman"/>
          <w:color w:val="000000"/>
          <w:sz w:val="24"/>
          <w:szCs w:val="24"/>
        </w:rPr>
        <w:t>) mg/dl olarak tespit edildi. 0.</w:t>
      </w:r>
      <w:r w:rsidR="00DE4243" w:rsidRPr="00E90EAC">
        <w:rPr>
          <w:rFonts w:ascii="Times New Roman" w:eastAsia="MS Gothic" w:hAnsi="Times New Roman"/>
          <w:color w:val="000000"/>
          <w:sz w:val="24"/>
          <w:szCs w:val="24"/>
        </w:rPr>
        <w:t xml:space="preserve"> ve</w:t>
      </w:r>
      <w:r w:rsidR="00347E8B" w:rsidRPr="00E90EAC">
        <w:rPr>
          <w:rFonts w:ascii="Times New Roman" w:eastAsia="MS Gothic" w:hAnsi="Times New Roman"/>
          <w:color w:val="000000"/>
          <w:sz w:val="24"/>
          <w:szCs w:val="24"/>
        </w:rPr>
        <w:t xml:space="preserve"> 6.</w:t>
      </w:r>
      <w:r w:rsidRPr="00E90EAC">
        <w:rPr>
          <w:rFonts w:ascii="Times New Roman" w:eastAsia="MS Gothic" w:hAnsi="Times New Roman"/>
          <w:color w:val="000000"/>
          <w:sz w:val="24"/>
          <w:szCs w:val="24"/>
        </w:rPr>
        <w:t xml:space="preserve"> saatlerde bakılan</w:t>
      </w:r>
      <w:r w:rsidR="000A031B"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üre düzeyleri açısından gruplar arasında anlamlı fark saptanma</w:t>
      </w:r>
      <w:r w:rsidR="00DE4243" w:rsidRPr="00E90EAC">
        <w:rPr>
          <w:rFonts w:ascii="Times New Roman" w:eastAsia="MS Gothic" w:hAnsi="Times New Roman"/>
          <w:color w:val="000000"/>
          <w:sz w:val="24"/>
          <w:szCs w:val="24"/>
        </w:rPr>
        <w:t>zken</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p&gt;0,05)</w:t>
      </w:r>
      <w:r w:rsidR="0033461C">
        <w:rPr>
          <w:rFonts w:ascii="Times New Roman" w:eastAsia="MS Gothic" w:hAnsi="Times New Roman"/>
          <w:color w:val="000000"/>
          <w:sz w:val="24"/>
          <w:szCs w:val="24"/>
        </w:rPr>
        <w:t xml:space="preserve">; 72.Saat </w:t>
      </w:r>
      <w:bookmarkStart w:id="46" w:name="_GoBack"/>
      <w:bookmarkEnd w:id="46"/>
      <w:r w:rsidR="00DE4243" w:rsidRPr="00E90EAC">
        <w:rPr>
          <w:rFonts w:ascii="Times New Roman" w:eastAsia="MS Gothic" w:hAnsi="Times New Roman"/>
          <w:color w:val="000000"/>
          <w:sz w:val="24"/>
          <w:szCs w:val="24"/>
        </w:rPr>
        <w:t xml:space="preserve">üre düzeyinin KMN gelişen </w:t>
      </w:r>
      <w:r w:rsidR="00DE4243" w:rsidRPr="00E90EAC">
        <w:rPr>
          <w:rFonts w:ascii="Times New Roman" w:eastAsia="MS Gothic" w:hAnsi="Times New Roman"/>
          <w:color w:val="000000"/>
          <w:sz w:val="24"/>
          <w:szCs w:val="24"/>
        </w:rPr>
        <w:br/>
        <w:t>grupta a</w:t>
      </w:r>
      <w:r w:rsidR="00347E8B" w:rsidRPr="00E90EAC">
        <w:rPr>
          <w:rFonts w:ascii="Times New Roman" w:eastAsia="MS Gothic" w:hAnsi="Times New Roman"/>
          <w:color w:val="000000"/>
          <w:sz w:val="24"/>
          <w:szCs w:val="24"/>
        </w:rPr>
        <w:t>nlamlı yükselme olduğu saptandı</w:t>
      </w:r>
      <w:r w:rsidR="00217730" w:rsidRPr="00E90EAC">
        <w:rPr>
          <w:rFonts w:ascii="Times New Roman" w:eastAsia="MS Gothic" w:hAnsi="Times New Roman"/>
          <w:color w:val="000000"/>
          <w:sz w:val="24"/>
          <w:szCs w:val="24"/>
        </w:rPr>
        <w:t xml:space="preserve"> (</w:t>
      </w:r>
      <w:r w:rsidR="000979E3" w:rsidRPr="00E90EAC">
        <w:rPr>
          <w:rFonts w:ascii="Times New Roman" w:eastAsia="MS Gothic" w:hAnsi="Times New Roman"/>
          <w:color w:val="000000"/>
          <w:sz w:val="24"/>
          <w:szCs w:val="24"/>
        </w:rPr>
        <w:t>p&lt;0,05)</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Tablo 4</w:t>
      </w:r>
      <w:r w:rsidR="00347E8B" w:rsidRPr="00E90EAC">
        <w:rPr>
          <w:rFonts w:ascii="Times New Roman" w:eastAsia="MS Gothic" w:hAnsi="Times New Roman"/>
          <w:color w:val="000000"/>
          <w:sz w:val="24"/>
          <w:szCs w:val="24"/>
        </w:rPr>
        <w:t>.</w:t>
      </w:r>
      <w:r w:rsidR="008E3B84" w:rsidRPr="00E90EAC">
        <w:rPr>
          <w:rFonts w:ascii="Times New Roman" w:eastAsia="MS Gothic" w:hAnsi="Times New Roman"/>
          <w:color w:val="000000"/>
          <w:sz w:val="24"/>
          <w:szCs w:val="24"/>
        </w:rPr>
        <w:t>10</w:t>
      </w:r>
      <w:r w:rsidR="00347E8B" w:rsidRPr="00E90EAC">
        <w:rPr>
          <w:rFonts w:ascii="Times New Roman" w:eastAsia="MS Gothic" w:hAnsi="Times New Roman"/>
          <w:color w:val="000000"/>
          <w:sz w:val="24"/>
          <w:szCs w:val="24"/>
        </w:rPr>
        <w:t>)</w:t>
      </w:r>
      <w:r w:rsidRPr="00E90EAC">
        <w:rPr>
          <w:rFonts w:ascii="Times New Roman" w:eastAsia="MS Gothic" w:hAnsi="Times New Roman"/>
          <w:color w:val="000000"/>
          <w:sz w:val="24"/>
          <w:szCs w:val="24"/>
        </w:rPr>
        <w:t>.</w:t>
      </w:r>
    </w:p>
    <w:p w14:paraId="37FFAABF" w14:textId="77777777" w:rsidR="008E3B84" w:rsidRPr="00E90EAC" w:rsidRDefault="008E3B84" w:rsidP="008E3B84">
      <w:pPr>
        <w:pStyle w:val="Caption"/>
        <w:keepNext/>
        <w:rPr>
          <w:rFonts w:ascii="Times New Roman" w:hAnsi="Times New Roman"/>
          <w:sz w:val="24"/>
          <w:szCs w:val="24"/>
        </w:rPr>
      </w:pPr>
      <w:bookmarkStart w:id="47" w:name="_Toc421474518"/>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10</w:t>
      </w:r>
      <w:r w:rsidRPr="00E90EAC">
        <w:rPr>
          <w:rFonts w:ascii="Times New Roman" w:hAnsi="Times New Roman"/>
          <w:sz w:val="24"/>
          <w:szCs w:val="24"/>
        </w:rPr>
        <w:fldChar w:fldCharType="end"/>
      </w:r>
      <w:r w:rsidRPr="00E90EAC">
        <w:rPr>
          <w:rFonts w:ascii="Times New Roman" w:hAnsi="Times New Roman"/>
          <w:sz w:val="24"/>
          <w:szCs w:val="24"/>
        </w:rPr>
        <w:t>. Grupların üre düzeyinin karşılaştırılması</w:t>
      </w:r>
      <w:bookmarkEnd w:id="47"/>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38"/>
        <w:gridCol w:w="1904"/>
        <w:gridCol w:w="1802"/>
        <w:gridCol w:w="1306"/>
      </w:tblGrid>
      <w:tr w:rsidR="008E3B84" w:rsidRPr="00E90EAC" w14:paraId="2171C18B" w14:textId="77777777" w:rsidTr="008E3B84">
        <w:trPr>
          <w:trHeight w:val="336"/>
        </w:trPr>
        <w:tc>
          <w:tcPr>
            <w:tcW w:w="3138" w:type="dxa"/>
            <w:vMerge w:val="restart"/>
          </w:tcPr>
          <w:p w14:paraId="6646463D" w14:textId="77777777" w:rsidR="008E3B84" w:rsidRPr="00E90EAC" w:rsidRDefault="008E3B84" w:rsidP="008E3B84">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ÜRE Düzeyi</w:t>
            </w:r>
          </w:p>
        </w:tc>
        <w:tc>
          <w:tcPr>
            <w:tcW w:w="3706" w:type="dxa"/>
            <w:gridSpan w:val="2"/>
            <w:tcBorders>
              <w:top w:val="single" w:sz="4" w:space="0" w:color="auto"/>
              <w:bottom w:val="single" w:sz="4" w:space="0" w:color="auto"/>
            </w:tcBorders>
          </w:tcPr>
          <w:p w14:paraId="31017EBC"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KMN Durumu</w:t>
            </w:r>
          </w:p>
        </w:tc>
        <w:tc>
          <w:tcPr>
            <w:tcW w:w="1306" w:type="dxa"/>
            <w:vMerge w:val="restart"/>
          </w:tcPr>
          <w:p w14:paraId="2167AD58"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P</w:t>
            </w:r>
          </w:p>
        </w:tc>
      </w:tr>
      <w:tr w:rsidR="008E3B84" w:rsidRPr="00E90EAC" w14:paraId="1C9B7F46" w14:textId="77777777" w:rsidTr="008E3B84">
        <w:trPr>
          <w:trHeight w:val="118"/>
        </w:trPr>
        <w:tc>
          <w:tcPr>
            <w:tcW w:w="3138" w:type="dxa"/>
            <w:vMerge/>
            <w:tcBorders>
              <w:bottom w:val="single" w:sz="4" w:space="0" w:color="auto"/>
            </w:tcBorders>
          </w:tcPr>
          <w:p w14:paraId="241AAA4B" w14:textId="77777777" w:rsidR="008E3B84" w:rsidRPr="00E90EAC" w:rsidRDefault="008E3B84" w:rsidP="008E3B84">
            <w:pPr>
              <w:pStyle w:val="ListParagraph"/>
              <w:spacing w:after="0" w:line="360" w:lineRule="auto"/>
              <w:jc w:val="both"/>
              <w:rPr>
                <w:rFonts w:ascii="Times New Roman" w:eastAsia="MS Gothic" w:hAnsi="Times New Roman"/>
                <w:color w:val="000000"/>
                <w:sz w:val="24"/>
                <w:szCs w:val="24"/>
              </w:rPr>
            </w:pPr>
          </w:p>
        </w:tc>
        <w:tc>
          <w:tcPr>
            <w:tcW w:w="1904" w:type="dxa"/>
            <w:tcBorders>
              <w:top w:val="single" w:sz="4" w:space="0" w:color="auto"/>
              <w:bottom w:val="single" w:sz="4" w:space="0" w:color="auto"/>
            </w:tcBorders>
          </w:tcPr>
          <w:p w14:paraId="2E03CCF3"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Var</w:t>
            </w:r>
          </w:p>
          <w:p w14:paraId="62DA479D"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Median (İQR)</w:t>
            </w:r>
          </w:p>
        </w:tc>
        <w:tc>
          <w:tcPr>
            <w:tcW w:w="1802" w:type="dxa"/>
            <w:tcBorders>
              <w:top w:val="single" w:sz="4" w:space="0" w:color="auto"/>
              <w:bottom w:val="single" w:sz="4" w:space="0" w:color="auto"/>
            </w:tcBorders>
          </w:tcPr>
          <w:p w14:paraId="6AFA3ADC"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Yok</w:t>
            </w:r>
          </w:p>
          <w:p w14:paraId="1CB0E82F"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Median (İQR)</w:t>
            </w:r>
          </w:p>
        </w:tc>
        <w:tc>
          <w:tcPr>
            <w:tcW w:w="1306" w:type="dxa"/>
            <w:vMerge/>
            <w:tcBorders>
              <w:bottom w:val="single" w:sz="4" w:space="0" w:color="auto"/>
            </w:tcBorders>
          </w:tcPr>
          <w:p w14:paraId="49C81A08" w14:textId="77777777" w:rsidR="008E3B84" w:rsidRPr="00E90EAC" w:rsidRDefault="008E3B84" w:rsidP="008E3B84">
            <w:pPr>
              <w:spacing w:after="0" w:line="360" w:lineRule="auto"/>
              <w:jc w:val="center"/>
              <w:rPr>
                <w:rFonts w:ascii="Times New Roman" w:eastAsia="MS Gothic" w:hAnsi="Times New Roman"/>
                <w:color w:val="000000"/>
                <w:sz w:val="24"/>
                <w:szCs w:val="24"/>
              </w:rPr>
            </w:pPr>
          </w:p>
        </w:tc>
      </w:tr>
      <w:tr w:rsidR="00D56D0E" w:rsidRPr="00E90EAC" w14:paraId="2A02642D" w14:textId="77777777" w:rsidTr="008E3B84">
        <w:trPr>
          <w:trHeight w:val="336"/>
        </w:trPr>
        <w:tc>
          <w:tcPr>
            <w:tcW w:w="3138" w:type="dxa"/>
            <w:tcBorders>
              <w:top w:val="single" w:sz="4" w:space="0" w:color="auto"/>
              <w:bottom w:val="nil"/>
            </w:tcBorders>
          </w:tcPr>
          <w:p w14:paraId="146E5628" w14:textId="77777777" w:rsidR="00D56D0E" w:rsidRPr="00E90EAC" w:rsidRDefault="008E3B84" w:rsidP="008E3B84">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xml:space="preserve">0. </w:t>
            </w:r>
            <w:r w:rsidR="00D56D0E" w:rsidRPr="00E90EAC">
              <w:rPr>
                <w:rFonts w:ascii="Times New Roman" w:eastAsia="MS Gothic" w:hAnsi="Times New Roman"/>
                <w:color w:val="000000"/>
                <w:sz w:val="24"/>
                <w:szCs w:val="24"/>
              </w:rPr>
              <w:t>Saat</w:t>
            </w:r>
          </w:p>
        </w:tc>
        <w:tc>
          <w:tcPr>
            <w:tcW w:w="1904" w:type="dxa"/>
            <w:tcBorders>
              <w:top w:val="single" w:sz="4" w:space="0" w:color="auto"/>
              <w:bottom w:val="nil"/>
            </w:tcBorders>
          </w:tcPr>
          <w:p w14:paraId="67EBF912" w14:textId="77777777" w:rsidR="00D56D0E" w:rsidRPr="00E90EAC" w:rsidRDefault="00D56D0E"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13,5</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8)</w:t>
            </w:r>
          </w:p>
        </w:tc>
        <w:tc>
          <w:tcPr>
            <w:tcW w:w="1802" w:type="dxa"/>
            <w:tcBorders>
              <w:top w:val="single" w:sz="4" w:space="0" w:color="auto"/>
              <w:bottom w:val="nil"/>
            </w:tcBorders>
          </w:tcPr>
          <w:p w14:paraId="62BF1EC0" w14:textId="77777777" w:rsidR="00D56D0E" w:rsidRPr="00E90EAC" w:rsidRDefault="00D56D0E"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12</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4)</w:t>
            </w:r>
          </w:p>
        </w:tc>
        <w:tc>
          <w:tcPr>
            <w:tcW w:w="1306" w:type="dxa"/>
            <w:tcBorders>
              <w:top w:val="single" w:sz="4" w:space="0" w:color="auto"/>
              <w:bottom w:val="nil"/>
            </w:tcBorders>
          </w:tcPr>
          <w:p w14:paraId="590B8537" w14:textId="77777777" w:rsidR="00D56D0E" w:rsidRPr="00E90EAC" w:rsidRDefault="00DE4243"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0,164</w:t>
            </w:r>
            <w:r w:rsidR="008E3B84" w:rsidRPr="00E90EAC">
              <w:rPr>
                <w:rFonts w:ascii="Times New Roman" w:eastAsia="MS Gothic" w:hAnsi="Times New Roman"/>
                <w:color w:val="000000"/>
                <w:sz w:val="24"/>
                <w:szCs w:val="24"/>
              </w:rPr>
              <w:t>*</w:t>
            </w:r>
          </w:p>
        </w:tc>
      </w:tr>
      <w:tr w:rsidR="00D56D0E" w:rsidRPr="00E90EAC" w14:paraId="0E89034C" w14:textId="77777777" w:rsidTr="008E3B84">
        <w:trPr>
          <w:trHeight w:val="336"/>
        </w:trPr>
        <w:tc>
          <w:tcPr>
            <w:tcW w:w="3138" w:type="dxa"/>
            <w:tcBorders>
              <w:top w:val="nil"/>
            </w:tcBorders>
          </w:tcPr>
          <w:p w14:paraId="38C9D9FB" w14:textId="77777777" w:rsidR="00D56D0E" w:rsidRPr="00E90EAC" w:rsidRDefault="00D56D0E" w:rsidP="008E3B84">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6.</w:t>
            </w:r>
            <w:r w:rsidR="000A031B"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Saat</w:t>
            </w:r>
          </w:p>
        </w:tc>
        <w:tc>
          <w:tcPr>
            <w:tcW w:w="1904" w:type="dxa"/>
            <w:tcBorders>
              <w:top w:val="nil"/>
            </w:tcBorders>
          </w:tcPr>
          <w:p w14:paraId="32BC3E89" w14:textId="77777777" w:rsidR="00D56D0E" w:rsidRPr="00E90EAC" w:rsidRDefault="00D56D0E"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15</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10)</w:t>
            </w:r>
          </w:p>
        </w:tc>
        <w:tc>
          <w:tcPr>
            <w:tcW w:w="1802" w:type="dxa"/>
            <w:tcBorders>
              <w:top w:val="nil"/>
            </w:tcBorders>
          </w:tcPr>
          <w:p w14:paraId="7AB7EB20" w14:textId="77777777" w:rsidR="00D56D0E" w:rsidRPr="00E90EAC" w:rsidRDefault="00D56D0E"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11,5</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5)</w:t>
            </w:r>
          </w:p>
        </w:tc>
        <w:tc>
          <w:tcPr>
            <w:tcW w:w="1306" w:type="dxa"/>
            <w:tcBorders>
              <w:top w:val="nil"/>
            </w:tcBorders>
          </w:tcPr>
          <w:p w14:paraId="7CC43743" w14:textId="77777777" w:rsidR="00D56D0E" w:rsidRPr="00E90EAC" w:rsidRDefault="00DE4243"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0,135</w:t>
            </w:r>
            <w:r w:rsidR="008E3B84" w:rsidRPr="00E90EAC">
              <w:rPr>
                <w:rFonts w:ascii="Times New Roman" w:eastAsia="MS Gothic" w:hAnsi="Times New Roman"/>
                <w:color w:val="000000"/>
                <w:sz w:val="24"/>
                <w:szCs w:val="24"/>
              </w:rPr>
              <w:t>*</w:t>
            </w:r>
          </w:p>
        </w:tc>
      </w:tr>
      <w:tr w:rsidR="00D56D0E" w:rsidRPr="00E90EAC" w14:paraId="0C672ADE" w14:textId="77777777" w:rsidTr="008E3B84">
        <w:trPr>
          <w:trHeight w:val="336"/>
        </w:trPr>
        <w:tc>
          <w:tcPr>
            <w:tcW w:w="3138" w:type="dxa"/>
          </w:tcPr>
          <w:p w14:paraId="39503B20" w14:textId="77777777" w:rsidR="00D56D0E" w:rsidRPr="00E90EAC" w:rsidRDefault="00D56D0E" w:rsidP="008E3B84">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72. Saat</w:t>
            </w:r>
          </w:p>
        </w:tc>
        <w:tc>
          <w:tcPr>
            <w:tcW w:w="1904" w:type="dxa"/>
          </w:tcPr>
          <w:p w14:paraId="55F8FD29" w14:textId="77777777" w:rsidR="00D56D0E" w:rsidRPr="00E90EAC" w:rsidRDefault="00D56D0E"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31</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18)</w:t>
            </w:r>
          </w:p>
        </w:tc>
        <w:tc>
          <w:tcPr>
            <w:tcW w:w="1802" w:type="dxa"/>
          </w:tcPr>
          <w:p w14:paraId="4C14F31F" w14:textId="77777777" w:rsidR="00D56D0E" w:rsidRPr="00E90EAC" w:rsidRDefault="00D56D0E"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10</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5)</w:t>
            </w:r>
          </w:p>
        </w:tc>
        <w:tc>
          <w:tcPr>
            <w:tcW w:w="1306" w:type="dxa"/>
          </w:tcPr>
          <w:p w14:paraId="5ABFD54F" w14:textId="77777777" w:rsidR="00D56D0E" w:rsidRPr="00E90EAC" w:rsidRDefault="00DE4243"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&lt;0,001</w:t>
            </w:r>
            <w:r w:rsidR="008E3B84" w:rsidRPr="00E90EAC">
              <w:rPr>
                <w:rFonts w:ascii="Times New Roman" w:eastAsia="MS Gothic" w:hAnsi="Times New Roman"/>
                <w:color w:val="000000"/>
                <w:sz w:val="24"/>
                <w:szCs w:val="24"/>
              </w:rPr>
              <w:t>*</w:t>
            </w:r>
          </w:p>
        </w:tc>
      </w:tr>
    </w:tbl>
    <w:p w14:paraId="6CE44117" w14:textId="77777777" w:rsidR="008E3B84" w:rsidRPr="00E90EAC" w:rsidRDefault="008E3B84" w:rsidP="008E3B84">
      <w:pPr>
        <w:spacing w:after="24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Mann Whitney U, İQR:</w:t>
      </w:r>
      <w:r w:rsidRPr="00E90EAC">
        <w:rPr>
          <w:rFonts w:ascii="Times New Roman" w:eastAsiaTheme="minorEastAsia" w:hAnsi="Times New Roman"/>
          <w:bCs/>
          <w:sz w:val="24"/>
          <w:szCs w:val="24"/>
        </w:rPr>
        <w:t xml:space="preserve"> Interquartile Range</w:t>
      </w:r>
    </w:p>
    <w:p w14:paraId="0BA20346" w14:textId="77777777" w:rsidR="001B60B1" w:rsidRPr="00E90EAC" w:rsidRDefault="001B60B1" w:rsidP="008B7CE4">
      <w:pPr>
        <w:spacing w:after="240" w:line="360" w:lineRule="auto"/>
        <w:jc w:val="both"/>
        <w:rPr>
          <w:rFonts w:ascii="Times New Roman" w:hAnsi="Times New Roman"/>
          <w:b/>
          <w:kern w:val="16"/>
          <w:position w:val="3"/>
          <w:sz w:val="24"/>
          <w:szCs w:val="24"/>
        </w:rPr>
      </w:pPr>
    </w:p>
    <w:p w14:paraId="616447E7" w14:textId="215376B8" w:rsidR="008F15B0" w:rsidRPr="00E90EAC" w:rsidRDefault="005C65B7" w:rsidP="008B7CE4">
      <w:pPr>
        <w:spacing w:after="240" w:line="360" w:lineRule="auto"/>
        <w:ind w:firstLine="720"/>
        <w:jc w:val="both"/>
        <w:rPr>
          <w:rFonts w:ascii="Times New Roman" w:eastAsiaTheme="minorEastAsia" w:hAnsi="Times New Roman"/>
          <w:bCs/>
          <w:sz w:val="24"/>
          <w:szCs w:val="24"/>
        </w:rPr>
      </w:pPr>
      <w:r>
        <w:rPr>
          <w:rFonts w:ascii="Times New Roman" w:eastAsiaTheme="minorEastAsia" w:hAnsi="Times New Roman"/>
          <w:bCs/>
          <w:sz w:val="24"/>
          <w:szCs w:val="24"/>
        </w:rPr>
        <w:t>KMN gelişen hasta</w:t>
      </w:r>
      <w:r w:rsidR="003F49B3">
        <w:rPr>
          <w:rFonts w:ascii="Times New Roman" w:eastAsiaTheme="minorEastAsia" w:hAnsi="Times New Roman"/>
          <w:bCs/>
          <w:sz w:val="24"/>
          <w:szCs w:val="24"/>
        </w:rPr>
        <w:t xml:space="preserve"> grubunun</w:t>
      </w:r>
      <w:r w:rsidR="008F15B0" w:rsidRPr="00E90EAC">
        <w:rPr>
          <w:rFonts w:ascii="Times New Roman" w:eastAsiaTheme="minorEastAsia" w:hAnsi="Times New Roman"/>
          <w:bCs/>
          <w:sz w:val="24"/>
          <w:szCs w:val="24"/>
        </w:rPr>
        <w:t xml:space="preserve"> üre düzeyleri incelendiğinde; 0. </w:t>
      </w:r>
      <w:r w:rsidR="00E62573" w:rsidRPr="00E90EAC">
        <w:rPr>
          <w:rFonts w:ascii="Times New Roman" w:eastAsiaTheme="minorEastAsia" w:hAnsi="Times New Roman"/>
          <w:bCs/>
          <w:sz w:val="24"/>
          <w:szCs w:val="24"/>
        </w:rPr>
        <w:t>saat</w:t>
      </w:r>
      <w:r w:rsidR="008F15B0" w:rsidRPr="00E90EAC">
        <w:rPr>
          <w:rFonts w:ascii="Times New Roman" w:eastAsiaTheme="minorEastAsia" w:hAnsi="Times New Roman"/>
          <w:bCs/>
          <w:sz w:val="24"/>
          <w:szCs w:val="24"/>
        </w:rPr>
        <w:t xml:space="preserve"> üre düzeyi </w:t>
      </w:r>
      <w:r w:rsidR="00237B13">
        <w:rPr>
          <w:rFonts w:ascii="Times New Roman" w:eastAsiaTheme="minorEastAsia" w:hAnsi="Times New Roman"/>
          <w:bCs/>
          <w:sz w:val="24"/>
          <w:szCs w:val="24"/>
        </w:rPr>
        <w:t xml:space="preserve">ortancası </w:t>
      </w:r>
      <w:r w:rsidR="003F49B3" w:rsidRPr="00E90EAC">
        <w:rPr>
          <w:rFonts w:ascii="Times New Roman" w:eastAsia="MS Gothic" w:hAnsi="Times New Roman"/>
          <w:color w:val="000000"/>
          <w:sz w:val="24"/>
          <w:szCs w:val="24"/>
        </w:rPr>
        <w:t>13,5 (8)</w:t>
      </w:r>
      <w:r w:rsidR="003F49B3">
        <w:rPr>
          <w:rFonts w:ascii="Times New Roman" w:eastAsia="MS Gothic" w:hAnsi="Times New Roman"/>
          <w:color w:val="000000"/>
          <w:sz w:val="24"/>
          <w:szCs w:val="24"/>
        </w:rPr>
        <w:t xml:space="preserve"> </w:t>
      </w:r>
      <w:r w:rsidR="008F15B0" w:rsidRPr="00E90EAC">
        <w:rPr>
          <w:rFonts w:ascii="Times New Roman" w:hAnsi="Times New Roman"/>
          <w:kern w:val="16"/>
          <w:position w:val="3"/>
          <w:sz w:val="24"/>
          <w:szCs w:val="24"/>
        </w:rPr>
        <w:t xml:space="preserve">mg/dl, 6. saat </w:t>
      </w:r>
      <w:r w:rsidR="008F15B0" w:rsidRPr="00E90EAC">
        <w:rPr>
          <w:rFonts w:ascii="Times New Roman" w:eastAsiaTheme="minorEastAsia" w:hAnsi="Times New Roman"/>
          <w:bCs/>
          <w:sz w:val="24"/>
          <w:szCs w:val="24"/>
        </w:rPr>
        <w:t xml:space="preserve">üre düzeyi </w:t>
      </w:r>
      <w:r w:rsidR="003F49B3" w:rsidRPr="00E90EAC">
        <w:rPr>
          <w:rFonts w:ascii="Times New Roman" w:eastAsia="MS Gothic" w:hAnsi="Times New Roman"/>
          <w:color w:val="000000"/>
          <w:sz w:val="24"/>
          <w:szCs w:val="24"/>
        </w:rPr>
        <w:t>15 (10)</w:t>
      </w:r>
      <w:r w:rsidR="003F49B3">
        <w:rPr>
          <w:rFonts w:ascii="Times New Roman" w:eastAsia="MS Gothic" w:hAnsi="Times New Roman"/>
          <w:color w:val="000000"/>
          <w:sz w:val="24"/>
          <w:szCs w:val="24"/>
        </w:rPr>
        <w:t xml:space="preserve"> </w:t>
      </w:r>
      <w:r w:rsidR="008F15B0" w:rsidRPr="00E90EAC">
        <w:rPr>
          <w:rFonts w:ascii="Times New Roman" w:hAnsi="Times New Roman"/>
          <w:kern w:val="16"/>
          <w:position w:val="3"/>
          <w:sz w:val="24"/>
          <w:szCs w:val="24"/>
        </w:rPr>
        <w:t xml:space="preserve">mg/dl ve 72. saat </w:t>
      </w:r>
      <w:r w:rsidR="008F15B0" w:rsidRPr="00E90EAC">
        <w:rPr>
          <w:rFonts w:ascii="Times New Roman" w:eastAsiaTheme="minorEastAsia" w:hAnsi="Times New Roman"/>
          <w:bCs/>
          <w:sz w:val="24"/>
          <w:szCs w:val="24"/>
        </w:rPr>
        <w:t>üre</w:t>
      </w:r>
      <w:r w:rsidR="003D7E9D">
        <w:rPr>
          <w:rFonts w:ascii="Times New Roman" w:hAnsi="Times New Roman"/>
          <w:kern w:val="16"/>
          <w:position w:val="3"/>
          <w:sz w:val="24"/>
          <w:szCs w:val="24"/>
        </w:rPr>
        <w:t xml:space="preserve"> düzeyi </w:t>
      </w:r>
      <w:r w:rsidR="003F49B3" w:rsidRPr="00E90EAC">
        <w:rPr>
          <w:rFonts w:ascii="Times New Roman" w:eastAsia="MS Gothic" w:hAnsi="Times New Roman"/>
          <w:color w:val="000000"/>
          <w:sz w:val="24"/>
          <w:szCs w:val="24"/>
        </w:rPr>
        <w:t>31 (18)</w:t>
      </w:r>
      <w:r w:rsidR="003F49B3">
        <w:rPr>
          <w:rFonts w:ascii="Times New Roman" w:eastAsia="MS Gothic" w:hAnsi="Times New Roman"/>
          <w:color w:val="000000"/>
          <w:sz w:val="24"/>
          <w:szCs w:val="24"/>
        </w:rPr>
        <w:t xml:space="preserve"> </w:t>
      </w:r>
      <w:r w:rsidR="008F15B0" w:rsidRPr="00E90EAC">
        <w:rPr>
          <w:rFonts w:ascii="Times New Roman" w:hAnsi="Times New Roman"/>
          <w:sz w:val="24"/>
          <w:szCs w:val="24"/>
        </w:rPr>
        <w:t>mg</w:t>
      </w:r>
      <w:r w:rsidR="008F15B0" w:rsidRPr="00E90EAC">
        <w:rPr>
          <w:rFonts w:ascii="Times New Roman" w:hAnsi="Times New Roman"/>
          <w:kern w:val="16"/>
          <w:position w:val="3"/>
          <w:sz w:val="24"/>
          <w:szCs w:val="24"/>
        </w:rPr>
        <w:t>/dl olarak saptandı. Üre’nin zaman içindeki değişimi ista</w:t>
      </w:r>
      <w:r w:rsidR="00BA2BAE">
        <w:rPr>
          <w:rFonts w:ascii="Times New Roman" w:hAnsi="Times New Roman"/>
          <w:kern w:val="16"/>
          <w:position w:val="3"/>
          <w:sz w:val="24"/>
          <w:szCs w:val="24"/>
        </w:rPr>
        <w:t>tistiksel olarak anlamlıydı .</w:t>
      </w:r>
      <w:r w:rsidR="00217730" w:rsidRPr="00E90EAC">
        <w:rPr>
          <w:rFonts w:ascii="Times New Roman" w:hAnsi="Times New Roman"/>
          <w:kern w:val="16"/>
          <w:position w:val="3"/>
          <w:sz w:val="24"/>
          <w:szCs w:val="24"/>
        </w:rPr>
        <w:t>(</w:t>
      </w:r>
      <w:r w:rsidR="00BA2BAE">
        <w:rPr>
          <w:rFonts w:ascii="Times New Roman" w:hAnsi="Times New Roman"/>
          <w:kern w:val="16"/>
          <w:position w:val="3"/>
          <w:sz w:val="24"/>
          <w:szCs w:val="24"/>
        </w:rPr>
        <w:t>p&lt;</w:t>
      </w:r>
      <w:r w:rsidR="008F15B0" w:rsidRPr="00E90EAC">
        <w:rPr>
          <w:rFonts w:ascii="Times New Roman" w:hAnsi="Times New Roman"/>
          <w:kern w:val="16"/>
          <w:position w:val="3"/>
          <w:sz w:val="24"/>
          <w:szCs w:val="24"/>
        </w:rPr>
        <w:t>0.0</w:t>
      </w:r>
      <w:r w:rsidR="00BA2BAE">
        <w:rPr>
          <w:rFonts w:ascii="Times New Roman" w:hAnsi="Times New Roman"/>
          <w:kern w:val="16"/>
          <w:position w:val="3"/>
          <w:sz w:val="24"/>
          <w:szCs w:val="24"/>
        </w:rPr>
        <w:t>0</w:t>
      </w:r>
      <w:r w:rsidR="008F15B0" w:rsidRPr="00E90EAC">
        <w:rPr>
          <w:rFonts w:ascii="Times New Roman" w:hAnsi="Times New Roman"/>
          <w:kern w:val="16"/>
          <w:position w:val="3"/>
          <w:sz w:val="24"/>
          <w:szCs w:val="24"/>
        </w:rPr>
        <w:t xml:space="preserve">5). </w:t>
      </w:r>
    </w:p>
    <w:p w14:paraId="5F2760F4" w14:textId="7E14CF26" w:rsidR="008E3B84" w:rsidRPr="00E90EAC" w:rsidRDefault="008E3B84" w:rsidP="008E3B84">
      <w:pPr>
        <w:pStyle w:val="Caption"/>
        <w:keepNext/>
        <w:rPr>
          <w:rFonts w:ascii="Times New Roman" w:hAnsi="Times New Roman"/>
          <w:sz w:val="24"/>
          <w:szCs w:val="24"/>
        </w:rPr>
      </w:pPr>
      <w:bookmarkStart w:id="48" w:name="_Toc421474519"/>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11</w:t>
      </w:r>
      <w:r w:rsidRPr="00E90EAC">
        <w:rPr>
          <w:rFonts w:ascii="Times New Roman" w:hAnsi="Times New Roman"/>
          <w:sz w:val="24"/>
          <w:szCs w:val="24"/>
        </w:rPr>
        <w:fldChar w:fldCharType="end"/>
      </w:r>
      <w:r w:rsidR="00D42AF5">
        <w:rPr>
          <w:rFonts w:ascii="Times New Roman" w:hAnsi="Times New Roman"/>
          <w:sz w:val="24"/>
          <w:szCs w:val="24"/>
        </w:rPr>
        <w:t>. KMN gelişen hastaların</w:t>
      </w:r>
      <w:r w:rsidRPr="00E90EAC">
        <w:rPr>
          <w:rFonts w:ascii="Times New Roman" w:hAnsi="Times New Roman"/>
          <w:sz w:val="24"/>
          <w:szCs w:val="24"/>
        </w:rPr>
        <w:t xml:space="preserve"> üre değişimi</w:t>
      </w:r>
      <w:bookmarkEnd w:id="48"/>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97"/>
        <w:gridCol w:w="1840"/>
        <w:gridCol w:w="1501"/>
        <w:gridCol w:w="1617"/>
        <w:gridCol w:w="1540"/>
      </w:tblGrid>
      <w:tr w:rsidR="008E3B84" w:rsidRPr="00E90EAC" w14:paraId="0C125133" w14:textId="77777777" w:rsidTr="008E3B84">
        <w:trPr>
          <w:trHeight w:val="581"/>
        </w:trPr>
        <w:tc>
          <w:tcPr>
            <w:tcW w:w="1397" w:type="dxa"/>
            <w:tcBorders>
              <w:bottom w:val="single" w:sz="4" w:space="0" w:color="auto"/>
            </w:tcBorders>
          </w:tcPr>
          <w:p w14:paraId="04BF4A09" w14:textId="77777777" w:rsidR="008E3B84" w:rsidRPr="00E90EAC" w:rsidRDefault="008E3B84" w:rsidP="008B7CE4">
            <w:pPr>
              <w:spacing w:after="240" w:line="360" w:lineRule="auto"/>
              <w:jc w:val="both"/>
              <w:rPr>
                <w:rFonts w:ascii="Times New Roman" w:hAnsi="Times New Roman"/>
                <w:b/>
                <w:kern w:val="16"/>
                <w:position w:val="3"/>
                <w:sz w:val="24"/>
                <w:szCs w:val="24"/>
              </w:rPr>
            </w:pPr>
          </w:p>
        </w:tc>
        <w:tc>
          <w:tcPr>
            <w:tcW w:w="1840" w:type="dxa"/>
            <w:tcBorders>
              <w:bottom w:val="single" w:sz="4" w:space="0" w:color="auto"/>
            </w:tcBorders>
          </w:tcPr>
          <w:p w14:paraId="3987E322" w14:textId="77777777" w:rsidR="008E3B84" w:rsidRPr="00E90EAC" w:rsidRDefault="008E3B84" w:rsidP="008E3B84">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0. saat</w:t>
            </w:r>
          </w:p>
          <w:p w14:paraId="2D215B1B" w14:textId="552E5AA5" w:rsidR="008E3B84" w:rsidRPr="00E90EAC" w:rsidRDefault="00BA2BAE" w:rsidP="008E3B84">
            <w:pPr>
              <w:spacing w:after="24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Median (İQR)</w:t>
            </w:r>
          </w:p>
        </w:tc>
        <w:tc>
          <w:tcPr>
            <w:tcW w:w="1501" w:type="dxa"/>
            <w:tcBorders>
              <w:bottom w:val="single" w:sz="4" w:space="0" w:color="auto"/>
            </w:tcBorders>
          </w:tcPr>
          <w:p w14:paraId="73B0E6C8" w14:textId="77777777" w:rsidR="008E3B84" w:rsidRPr="00E90EAC" w:rsidRDefault="008E3B84" w:rsidP="008E3B84">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6. saat</w:t>
            </w:r>
          </w:p>
          <w:p w14:paraId="64928DE6" w14:textId="4F063276" w:rsidR="008E3B84" w:rsidRPr="00E90EAC" w:rsidRDefault="00BA2BAE" w:rsidP="008E3B84">
            <w:pPr>
              <w:spacing w:after="24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Median (İQR)</w:t>
            </w:r>
          </w:p>
        </w:tc>
        <w:tc>
          <w:tcPr>
            <w:tcW w:w="1617" w:type="dxa"/>
            <w:tcBorders>
              <w:bottom w:val="single" w:sz="4" w:space="0" w:color="auto"/>
            </w:tcBorders>
          </w:tcPr>
          <w:p w14:paraId="655AAB83" w14:textId="77777777" w:rsidR="008E3B84" w:rsidRPr="00E90EAC" w:rsidRDefault="008E3B84" w:rsidP="008E3B84">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72. saat</w:t>
            </w:r>
          </w:p>
          <w:p w14:paraId="62729D33" w14:textId="6A7B9852" w:rsidR="008E3B84" w:rsidRPr="00E90EAC" w:rsidRDefault="00BA2BAE" w:rsidP="008E3B84">
            <w:pPr>
              <w:spacing w:after="24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Median (İQR)</w:t>
            </w:r>
          </w:p>
        </w:tc>
        <w:tc>
          <w:tcPr>
            <w:tcW w:w="1540" w:type="dxa"/>
            <w:tcBorders>
              <w:bottom w:val="single" w:sz="4" w:space="0" w:color="auto"/>
            </w:tcBorders>
          </w:tcPr>
          <w:p w14:paraId="62059AD9" w14:textId="77777777" w:rsidR="008E3B84" w:rsidRPr="00E90EAC" w:rsidRDefault="008E3B84" w:rsidP="008E3B84">
            <w:pPr>
              <w:spacing w:after="24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P</w:t>
            </w:r>
          </w:p>
        </w:tc>
      </w:tr>
      <w:tr w:rsidR="008F15B0" w:rsidRPr="00E90EAC" w14:paraId="1215EA20" w14:textId="77777777" w:rsidTr="008E3B84">
        <w:trPr>
          <w:trHeight w:val="578"/>
        </w:trPr>
        <w:tc>
          <w:tcPr>
            <w:tcW w:w="1397" w:type="dxa"/>
            <w:tcBorders>
              <w:top w:val="single" w:sz="4" w:space="0" w:color="auto"/>
              <w:bottom w:val="single" w:sz="4" w:space="0" w:color="auto"/>
            </w:tcBorders>
          </w:tcPr>
          <w:p w14:paraId="35C1C740" w14:textId="77777777" w:rsidR="008F15B0" w:rsidRPr="00E90EAC" w:rsidRDefault="008E3B84" w:rsidP="008B7CE4">
            <w:pPr>
              <w:spacing w:after="240" w:line="360" w:lineRule="auto"/>
              <w:jc w:val="both"/>
              <w:rPr>
                <w:rFonts w:ascii="Times New Roman" w:hAnsi="Times New Roman"/>
                <w:b/>
                <w:kern w:val="16"/>
                <w:position w:val="3"/>
                <w:sz w:val="24"/>
                <w:szCs w:val="24"/>
              </w:rPr>
            </w:pPr>
            <w:r w:rsidRPr="00E90EAC">
              <w:rPr>
                <w:rFonts w:ascii="Times New Roman" w:hAnsi="Times New Roman"/>
                <w:b/>
                <w:kern w:val="16"/>
                <w:position w:val="3"/>
                <w:sz w:val="24"/>
                <w:szCs w:val="24"/>
              </w:rPr>
              <w:t>Üre</w:t>
            </w:r>
          </w:p>
        </w:tc>
        <w:tc>
          <w:tcPr>
            <w:tcW w:w="1840" w:type="dxa"/>
            <w:tcBorders>
              <w:top w:val="single" w:sz="4" w:space="0" w:color="auto"/>
              <w:bottom w:val="single" w:sz="4" w:space="0" w:color="auto"/>
            </w:tcBorders>
          </w:tcPr>
          <w:p w14:paraId="6605C527" w14:textId="48DC9866" w:rsidR="008F15B0" w:rsidRPr="00E90EAC" w:rsidRDefault="00BA2BAE" w:rsidP="008E3B84">
            <w:pPr>
              <w:spacing w:after="240" w:line="360" w:lineRule="auto"/>
              <w:jc w:val="center"/>
              <w:rPr>
                <w:rFonts w:ascii="Times New Roman" w:hAnsi="Times New Roman"/>
                <w:kern w:val="16"/>
                <w:position w:val="3"/>
                <w:sz w:val="24"/>
                <w:szCs w:val="24"/>
              </w:rPr>
            </w:pPr>
            <w:r>
              <w:rPr>
                <w:rFonts w:ascii="Times New Roman" w:hAnsi="Times New Roman"/>
                <w:kern w:val="16"/>
                <w:position w:val="3"/>
                <w:sz w:val="24"/>
                <w:szCs w:val="24"/>
              </w:rPr>
              <w:t>13,5(8)</w:t>
            </w:r>
          </w:p>
        </w:tc>
        <w:tc>
          <w:tcPr>
            <w:tcW w:w="1501" w:type="dxa"/>
            <w:tcBorders>
              <w:top w:val="single" w:sz="4" w:space="0" w:color="auto"/>
              <w:bottom w:val="single" w:sz="4" w:space="0" w:color="auto"/>
            </w:tcBorders>
          </w:tcPr>
          <w:p w14:paraId="06696062" w14:textId="1FF611D6" w:rsidR="008F15B0" w:rsidRPr="00E90EAC" w:rsidRDefault="00BA2BAE" w:rsidP="008E3B84">
            <w:pPr>
              <w:spacing w:after="240" w:line="360" w:lineRule="auto"/>
              <w:jc w:val="center"/>
              <w:rPr>
                <w:rFonts w:ascii="Times New Roman" w:hAnsi="Times New Roman"/>
                <w:kern w:val="16"/>
                <w:position w:val="3"/>
                <w:sz w:val="24"/>
                <w:szCs w:val="24"/>
              </w:rPr>
            </w:pPr>
            <w:r>
              <w:rPr>
                <w:rFonts w:ascii="Times New Roman" w:hAnsi="Times New Roman"/>
                <w:kern w:val="16"/>
                <w:position w:val="3"/>
                <w:sz w:val="24"/>
                <w:szCs w:val="24"/>
              </w:rPr>
              <w:t>15(10)</w:t>
            </w:r>
          </w:p>
        </w:tc>
        <w:tc>
          <w:tcPr>
            <w:tcW w:w="1617" w:type="dxa"/>
            <w:tcBorders>
              <w:top w:val="single" w:sz="4" w:space="0" w:color="auto"/>
              <w:bottom w:val="single" w:sz="4" w:space="0" w:color="auto"/>
            </w:tcBorders>
          </w:tcPr>
          <w:p w14:paraId="13A342B5" w14:textId="4E560F0B" w:rsidR="008F15B0" w:rsidRPr="00E90EAC" w:rsidRDefault="00BA2BAE" w:rsidP="008E3B84">
            <w:pPr>
              <w:spacing w:after="240" w:line="360" w:lineRule="auto"/>
              <w:jc w:val="center"/>
              <w:rPr>
                <w:rFonts w:ascii="Times New Roman" w:hAnsi="Times New Roman"/>
                <w:kern w:val="16"/>
                <w:position w:val="3"/>
                <w:sz w:val="24"/>
                <w:szCs w:val="24"/>
              </w:rPr>
            </w:pPr>
            <w:r>
              <w:rPr>
                <w:rFonts w:ascii="Times New Roman" w:hAnsi="Times New Roman"/>
                <w:kern w:val="16"/>
                <w:position w:val="3"/>
                <w:sz w:val="24"/>
                <w:szCs w:val="24"/>
              </w:rPr>
              <w:t>31(18)</w:t>
            </w:r>
          </w:p>
        </w:tc>
        <w:tc>
          <w:tcPr>
            <w:tcW w:w="1540" w:type="dxa"/>
            <w:tcBorders>
              <w:top w:val="single" w:sz="4" w:space="0" w:color="auto"/>
              <w:bottom w:val="single" w:sz="4" w:space="0" w:color="auto"/>
            </w:tcBorders>
          </w:tcPr>
          <w:p w14:paraId="7942C895" w14:textId="30EA1DAD" w:rsidR="008F15B0" w:rsidRPr="00E90EAC" w:rsidRDefault="005C65B7" w:rsidP="008E3B84">
            <w:pPr>
              <w:spacing w:after="240" w:line="360" w:lineRule="auto"/>
              <w:jc w:val="center"/>
              <w:rPr>
                <w:rFonts w:ascii="Times New Roman" w:hAnsi="Times New Roman"/>
                <w:kern w:val="16"/>
                <w:position w:val="3"/>
                <w:sz w:val="24"/>
                <w:szCs w:val="24"/>
              </w:rPr>
            </w:pPr>
            <w:r>
              <w:rPr>
                <w:rFonts w:ascii="Times New Roman" w:hAnsi="Times New Roman"/>
                <w:kern w:val="16"/>
                <w:position w:val="3"/>
                <w:sz w:val="24"/>
                <w:szCs w:val="24"/>
              </w:rPr>
              <w:t>0,005</w:t>
            </w:r>
          </w:p>
        </w:tc>
      </w:tr>
    </w:tbl>
    <w:p w14:paraId="6DC399F9" w14:textId="05178E75" w:rsidR="008E3B84" w:rsidRPr="00E90EAC" w:rsidRDefault="008E3B84" w:rsidP="008E3B84">
      <w:pPr>
        <w:spacing w:after="240" w:line="360" w:lineRule="auto"/>
        <w:jc w:val="both"/>
        <w:rPr>
          <w:rFonts w:ascii="Times New Roman" w:eastAsiaTheme="minorEastAsia" w:hAnsi="Times New Roman"/>
          <w:b/>
          <w:bCs/>
          <w:sz w:val="24"/>
          <w:szCs w:val="24"/>
        </w:rPr>
      </w:pPr>
      <w:r w:rsidRPr="00E90EAC">
        <w:rPr>
          <w:rFonts w:ascii="Times New Roman" w:eastAsiaTheme="minorEastAsia" w:hAnsi="Times New Roman"/>
          <w:b/>
          <w:bCs/>
          <w:sz w:val="24"/>
          <w:szCs w:val="24"/>
        </w:rPr>
        <w:t xml:space="preserve">*: </w:t>
      </w:r>
      <w:r w:rsidR="001102F1">
        <w:rPr>
          <w:rFonts w:ascii="Times New Roman" w:eastAsiaTheme="minorEastAsia" w:hAnsi="Times New Roman"/>
          <w:bCs/>
          <w:sz w:val="24"/>
          <w:szCs w:val="24"/>
        </w:rPr>
        <w:t>Friedman Test</w:t>
      </w:r>
      <w:r w:rsidR="00BA2BAE">
        <w:rPr>
          <w:rFonts w:ascii="Times New Roman" w:eastAsiaTheme="minorEastAsia" w:hAnsi="Times New Roman"/>
          <w:bCs/>
          <w:sz w:val="24"/>
          <w:szCs w:val="24"/>
        </w:rPr>
        <w:t>,</w:t>
      </w:r>
      <w:r w:rsidR="00BA2BAE" w:rsidRPr="00BA2BAE">
        <w:rPr>
          <w:rFonts w:ascii="Times New Roman" w:eastAsia="MS Gothic" w:hAnsi="Times New Roman"/>
          <w:color w:val="000000"/>
          <w:sz w:val="24"/>
          <w:szCs w:val="24"/>
        </w:rPr>
        <w:t xml:space="preserve"> </w:t>
      </w:r>
      <w:r w:rsidR="00BA2BAE" w:rsidRPr="00E90EAC">
        <w:rPr>
          <w:rFonts w:ascii="Times New Roman" w:eastAsia="MS Gothic" w:hAnsi="Times New Roman"/>
          <w:color w:val="000000"/>
          <w:sz w:val="24"/>
          <w:szCs w:val="24"/>
        </w:rPr>
        <w:t>Median (İQR)</w:t>
      </w:r>
    </w:p>
    <w:p w14:paraId="03F6E92F" w14:textId="77777777" w:rsidR="00C41D81" w:rsidRPr="00E90EAC" w:rsidRDefault="00C41D81" w:rsidP="008E3B84">
      <w:pPr>
        <w:spacing w:after="240" w:line="360" w:lineRule="auto"/>
        <w:ind w:firstLine="720"/>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Hastaların kreatinin düzeyi incelendiğinde; KMN gelişen hastaların 0. saat kreatinin düzeyi ortancası 0,73</w:t>
      </w:r>
      <w:r w:rsidR="00217730" w:rsidRPr="00E90EAC">
        <w:rPr>
          <w:rFonts w:ascii="Times New Roman" w:eastAsia="MS Gothic" w:hAnsi="Times New Roman"/>
          <w:color w:val="000000"/>
          <w:sz w:val="24"/>
          <w:szCs w:val="24"/>
        </w:rPr>
        <w:t xml:space="preserve"> (</w:t>
      </w:r>
      <w:r w:rsidR="00E3731F" w:rsidRPr="00E90EAC">
        <w:rPr>
          <w:rFonts w:ascii="Times New Roman" w:eastAsia="MS Gothic" w:hAnsi="Times New Roman"/>
          <w:color w:val="000000"/>
          <w:sz w:val="24"/>
          <w:szCs w:val="24"/>
        </w:rPr>
        <w:t xml:space="preserve">İQR: </w:t>
      </w:r>
      <w:r w:rsidRPr="00E90EAC">
        <w:rPr>
          <w:rFonts w:ascii="Times New Roman" w:eastAsia="MS Gothic" w:hAnsi="Times New Roman"/>
          <w:color w:val="000000"/>
          <w:sz w:val="24"/>
          <w:szCs w:val="24"/>
        </w:rPr>
        <w:t>0,17) mg/dl, 6. saat kreatinin düzeyi ortancası 0,79</w:t>
      </w:r>
      <w:r w:rsidR="00217730" w:rsidRPr="00E90EAC">
        <w:rPr>
          <w:rFonts w:ascii="Times New Roman" w:eastAsia="MS Gothic" w:hAnsi="Times New Roman"/>
          <w:color w:val="000000"/>
          <w:sz w:val="24"/>
          <w:szCs w:val="24"/>
        </w:rPr>
        <w:t xml:space="preserve"> (</w:t>
      </w:r>
      <w:r w:rsidR="00E3731F" w:rsidRPr="00E90EAC">
        <w:rPr>
          <w:rFonts w:ascii="Times New Roman" w:eastAsia="MS Gothic" w:hAnsi="Times New Roman"/>
          <w:color w:val="000000"/>
          <w:sz w:val="24"/>
          <w:szCs w:val="24"/>
        </w:rPr>
        <w:t xml:space="preserve">İQR: </w:t>
      </w:r>
      <w:r w:rsidRPr="00E90EAC">
        <w:rPr>
          <w:rFonts w:ascii="Times New Roman" w:eastAsia="MS Gothic" w:hAnsi="Times New Roman"/>
          <w:color w:val="000000"/>
          <w:sz w:val="24"/>
          <w:szCs w:val="24"/>
        </w:rPr>
        <w:t>0,13) mg/dl ve 72. saat kreatinin düzeyi ortancası 1,36</w:t>
      </w:r>
      <w:r w:rsidR="00217730" w:rsidRPr="00E90EAC">
        <w:rPr>
          <w:rFonts w:ascii="Times New Roman" w:eastAsia="MS Gothic" w:hAnsi="Times New Roman"/>
          <w:color w:val="000000"/>
          <w:sz w:val="24"/>
          <w:szCs w:val="24"/>
        </w:rPr>
        <w:t xml:space="preserve"> (</w:t>
      </w:r>
      <w:r w:rsidR="00E3731F" w:rsidRPr="00E90EAC">
        <w:rPr>
          <w:rFonts w:ascii="Times New Roman" w:eastAsia="MS Gothic" w:hAnsi="Times New Roman"/>
          <w:color w:val="000000"/>
          <w:sz w:val="24"/>
          <w:szCs w:val="24"/>
        </w:rPr>
        <w:t xml:space="preserve">İQR: </w:t>
      </w:r>
      <w:r w:rsidRPr="00E90EAC">
        <w:rPr>
          <w:rFonts w:ascii="Times New Roman" w:eastAsia="MS Gothic" w:hAnsi="Times New Roman"/>
          <w:color w:val="000000"/>
          <w:sz w:val="24"/>
          <w:szCs w:val="24"/>
        </w:rPr>
        <w:t>0,65) mg/dl; KMN gelişmeyen hastaların kreatinin düzeyleri incelendiğinde 0. saat kreatinin düzeyi ortancası 0,72</w:t>
      </w:r>
      <w:r w:rsidR="00217730" w:rsidRPr="00E90EAC">
        <w:rPr>
          <w:rFonts w:ascii="Times New Roman" w:eastAsia="MS Gothic" w:hAnsi="Times New Roman"/>
          <w:color w:val="000000"/>
          <w:sz w:val="24"/>
          <w:szCs w:val="24"/>
        </w:rPr>
        <w:t xml:space="preserve"> (</w:t>
      </w:r>
      <w:r w:rsidR="00E3731F" w:rsidRPr="00E90EAC">
        <w:rPr>
          <w:rFonts w:ascii="Times New Roman" w:eastAsia="MS Gothic" w:hAnsi="Times New Roman"/>
          <w:color w:val="000000"/>
          <w:sz w:val="24"/>
          <w:szCs w:val="24"/>
        </w:rPr>
        <w:t xml:space="preserve">İQR: </w:t>
      </w:r>
      <w:r w:rsidRPr="00E90EAC">
        <w:rPr>
          <w:rFonts w:ascii="Times New Roman" w:eastAsia="MS Gothic" w:hAnsi="Times New Roman"/>
          <w:color w:val="000000"/>
          <w:sz w:val="24"/>
          <w:szCs w:val="24"/>
        </w:rPr>
        <w:t>0,13) mg/dl, 6. saat kreatinin düzeyi ortancası 0,72</w:t>
      </w:r>
      <w:r w:rsidR="00217730" w:rsidRPr="00E90EAC">
        <w:rPr>
          <w:rFonts w:ascii="Times New Roman" w:eastAsia="MS Gothic" w:hAnsi="Times New Roman"/>
          <w:color w:val="000000"/>
          <w:sz w:val="24"/>
          <w:szCs w:val="24"/>
        </w:rPr>
        <w:t xml:space="preserve"> (</w:t>
      </w:r>
      <w:r w:rsidR="00E3731F" w:rsidRPr="00E90EAC">
        <w:rPr>
          <w:rFonts w:ascii="Times New Roman" w:eastAsia="MS Gothic" w:hAnsi="Times New Roman"/>
          <w:color w:val="000000"/>
          <w:sz w:val="24"/>
          <w:szCs w:val="24"/>
        </w:rPr>
        <w:t xml:space="preserve">İQR: </w:t>
      </w:r>
      <w:r w:rsidRPr="00E90EAC">
        <w:rPr>
          <w:rFonts w:ascii="Times New Roman" w:eastAsia="MS Gothic" w:hAnsi="Times New Roman"/>
          <w:color w:val="000000"/>
          <w:sz w:val="24"/>
          <w:szCs w:val="24"/>
        </w:rPr>
        <w:t xml:space="preserve">0,11) mg/dl ve 72. saat </w:t>
      </w:r>
      <w:r w:rsidR="00E3731F" w:rsidRPr="00E90EAC">
        <w:rPr>
          <w:rFonts w:ascii="Times New Roman" w:eastAsia="MS Gothic" w:hAnsi="Times New Roman"/>
          <w:color w:val="000000"/>
          <w:sz w:val="24"/>
          <w:szCs w:val="24"/>
        </w:rPr>
        <w:t>kreatinin</w:t>
      </w:r>
      <w:r w:rsidRPr="00E90EAC">
        <w:rPr>
          <w:rFonts w:ascii="Times New Roman" w:eastAsia="MS Gothic" w:hAnsi="Times New Roman"/>
          <w:color w:val="000000"/>
          <w:sz w:val="24"/>
          <w:szCs w:val="24"/>
        </w:rPr>
        <w:t xml:space="preserve"> düzeyi ortancası 0,75</w:t>
      </w:r>
      <w:r w:rsidR="00217730" w:rsidRPr="00E90EAC">
        <w:rPr>
          <w:rFonts w:ascii="Times New Roman" w:eastAsia="MS Gothic" w:hAnsi="Times New Roman"/>
          <w:color w:val="000000"/>
          <w:sz w:val="24"/>
          <w:szCs w:val="24"/>
        </w:rPr>
        <w:t xml:space="preserve"> (</w:t>
      </w:r>
      <w:r w:rsidR="00E3731F" w:rsidRPr="00E90EAC">
        <w:rPr>
          <w:rFonts w:ascii="Times New Roman" w:eastAsia="MS Gothic" w:hAnsi="Times New Roman"/>
          <w:color w:val="000000"/>
          <w:sz w:val="24"/>
          <w:szCs w:val="24"/>
        </w:rPr>
        <w:t xml:space="preserve">İQR: </w:t>
      </w:r>
      <w:r w:rsidRPr="00E90EAC">
        <w:rPr>
          <w:rFonts w:ascii="Times New Roman" w:eastAsia="MS Gothic" w:hAnsi="Times New Roman"/>
          <w:color w:val="000000"/>
          <w:sz w:val="24"/>
          <w:szCs w:val="24"/>
        </w:rPr>
        <w:t xml:space="preserve">0,15) mg/dl olarak tespit edildi. 0., </w:t>
      </w:r>
      <w:r w:rsidR="00025210" w:rsidRPr="00E90EAC">
        <w:rPr>
          <w:rFonts w:ascii="Times New Roman" w:eastAsia="MS Gothic" w:hAnsi="Times New Roman"/>
          <w:color w:val="000000"/>
          <w:sz w:val="24"/>
          <w:szCs w:val="24"/>
        </w:rPr>
        <w:t xml:space="preserve">ve </w:t>
      </w:r>
      <w:r w:rsidRPr="00E90EAC">
        <w:rPr>
          <w:rFonts w:ascii="Times New Roman" w:eastAsia="MS Gothic" w:hAnsi="Times New Roman"/>
          <w:color w:val="000000"/>
          <w:sz w:val="24"/>
          <w:szCs w:val="24"/>
        </w:rPr>
        <w:t xml:space="preserve">6. </w:t>
      </w:r>
      <w:r w:rsidRPr="00395E5F">
        <w:rPr>
          <w:rFonts w:ascii="Times New Roman" w:eastAsia="MS Gothic" w:hAnsi="Times New Roman"/>
          <w:color w:val="000000"/>
          <w:sz w:val="24"/>
          <w:szCs w:val="24"/>
        </w:rPr>
        <w:t>saatlerdeki</w:t>
      </w:r>
      <w:r w:rsidR="000A031B" w:rsidRPr="00395E5F">
        <w:rPr>
          <w:rFonts w:ascii="Times New Roman" w:eastAsia="MS Gothic" w:hAnsi="Times New Roman"/>
          <w:color w:val="000000"/>
          <w:sz w:val="24"/>
          <w:szCs w:val="24"/>
        </w:rPr>
        <w:t xml:space="preserve"> </w:t>
      </w:r>
      <w:r w:rsidRPr="00395E5F">
        <w:rPr>
          <w:rFonts w:ascii="Times New Roman" w:eastAsia="MS Gothic" w:hAnsi="Times New Roman"/>
          <w:color w:val="000000"/>
          <w:sz w:val="24"/>
          <w:szCs w:val="24"/>
        </w:rPr>
        <w:t>kreatinin düzeyleri açısından gruplar arasında anlamlı fark saptan</w:t>
      </w:r>
      <w:r w:rsidR="00025210" w:rsidRPr="00395E5F">
        <w:rPr>
          <w:rFonts w:ascii="Times New Roman" w:eastAsia="MS Gothic" w:hAnsi="Times New Roman"/>
          <w:color w:val="000000"/>
          <w:sz w:val="24"/>
          <w:szCs w:val="24"/>
        </w:rPr>
        <w:t>mazken; 72. saatteki kreatinin düzeyleri açısından gruplar arasında anlamlı fark saptan</w:t>
      </w:r>
      <w:r w:rsidRPr="00395E5F">
        <w:rPr>
          <w:rFonts w:ascii="Times New Roman" w:eastAsia="MS Gothic" w:hAnsi="Times New Roman"/>
          <w:color w:val="000000"/>
          <w:sz w:val="24"/>
          <w:szCs w:val="24"/>
        </w:rPr>
        <w:t>dı</w:t>
      </w:r>
      <w:r w:rsidR="00217730" w:rsidRPr="00395E5F">
        <w:rPr>
          <w:rFonts w:ascii="Times New Roman" w:eastAsia="MS Gothic" w:hAnsi="Times New Roman"/>
          <w:color w:val="000000"/>
          <w:sz w:val="24"/>
          <w:szCs w:val="24"/>
        </w:rPr>
        <w:t xml:space="preserve"> (</w:t>
      </w:r>
      <w:r w:rsidRPr="00395E5F">
        <w:rPr>
          <w:rFonts w:ascii="Times New Roman" w:eastAsia="MS Gothic" w:hAnsi="Times New Roman"/>
          <w:color w:val="000000"/>
          <w:sz w:val="24"/>
          <w:szCs w:val="24"/>
        </w:rPr>
        <w:t>p</w:t>
      </w:r>
      <w:r w:rsidR="0065704F" w:rsidRPr="00395E5F">
        <w:rPr>
          <w:rFonts w:ascii="Times New Roman" w:eastAsia="MS Gothic" w:hAnsi="Times New Roman"/>
          <w:color w:val="000000"/>
          <w:sz w:val="24"/>
          <w:szCs w:val="24"/>
        </w:rPr>
        <w:t>&lt;</w:t>
      </w:r>
      <w:r w:rsidRPr="00E90EAC">
        <w:rPr>
          <w:rFonts w:ascii="Times New Roman" w:eastAsia="MS Gothic" w:hAnsi="Times New Roman"/>
          <w:color w:val="000000"/>
          <w:sz w:val="24"/>
          <w:szCs w:val="24"/>
        </w:rPr>
        <w:t>0,05)</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Tablo 4.</w:t>
      </w:r>
      <w:r w:rsidR="008E3B84" w:rsidRPr="00E90EAC">
        <w:rPr>
          <w:rFonts w:ascii="Times New Roman" w:eastAsia="MS Gothic" w:hAnsi="Times New Roman"/>
          <w:color w:val="000000"/>
          <w:sz w:val="24"/>
          <w:szCs w:val="24"/>
        </w:rPr>
        <w:t>12</w:t>
      </w:r>
      <w:r w:rsidRPr="00E90EAC">
        <w:rPr>
          <w:rFonts w:ascii="Times New Roman" w:eastAsia="MS Gothic" w:hAnsi="Times New Roman"/>
          <w:color w:val="000000"/>
          <w:sz w:val="24"/>
          <w:szCs w:val="24"/>
        </w:rPr>
        <w:t>).</w:t>
      </w:r>
    </w:p>
    <w:p w14:paraId="325C7024" w14:textId="77777777" w:rsidR="00C41D81" w:rsidRPr="00E90EAC" w:rsidRDefault="00C41D81" w:rsidP="008B7CE4">
      <w:pPr>
        <w:spacing w:after="240" w:line="360" w:lineRule="auto"/>
        <w:jc w:val="both"/>
        <w:rPr>
          <w:rFonts w:ascii="Times New Roman" w:hAnsi="Times New Roman"/>
          <w:b/>
          <w:kern w:val="16"/>
          <w:position w:val="3"/>
          <w:sz w:val="24"/>
          <w:szCs w:val="24"/>
        </w:rPr>
      </w:pPr>
    </w:p>
    <w:p w14:paraId="1F46D42C" w14:textId="77777777" w:rsidR="008E2507" w:rsidRPr="00E90EAC" w:rsidRDefault="008E2507" w:rsidP="008B7CE4">
      <w:pPr>
        <w:spacing w:after="240" w:line="360" w:lineRule="auto"/>
        <w:jc w:val="both"/>
        <w:rPr>
          <w:rFonts w:ascii="Times New Roman" w:hAnsi="Times New Roman"/>
          <w:b/>
          <w:kern w:val="16"/>
          <w:position w:val="3"/>
          <w:sz w:val="24"/>
          <w:szCs w:val="24"/>
        </w:rPr>
      </w:pPr>
    </w:p>
    <w:p w14:paraId="7B464D35" w14:textId="77777777" w:rsidR="008E3B84" w:rsidRPr="00E90EAC" w:rsidRDefault="008E3B84" w:rsidP="008E3B84">
      <w:pPr>
        <w:pStyle w:val="Caption"/>
        <w:keepNext/>
        <w:rPr>
          <w:rFonts w:ascii="Times New Roman" w:hAnsi="Times New Roman"/>
          <w:sz w:val="24"/>
          <w:szCs w:val="24"/>
        </w:rPr>
      </w:pPr>
      <w:bookmarkStart w:id="49" w:name="_Toc421474520"/>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12</w:t>
      </w:r>
      <w:r w:rsidRPr="00E90EAC">
        <w:rPr>
          <w:rFonts w:ascii="Times New Roman" w:hAnsi="Times New Roman"/>
          <w:sz w:val="24"/>
          <w:szCs w:val="24"/>
        </w:rPr>
        <w:fldChar w:fldCharType="end"/>
      </w:r>
      <w:r w:rsidRPr="00E90EAC">
        <w:rPr>
          <w:rFonts w:ascii="Times New Roman" w:hAnsi="Times New Roman"/>
          <w:sz w:val="24"/>
          <w:szCs w:val="24"/>
        </w:rPr>
        <w:t>.Grupların kreatinin düzeyinin karşılaştırılması</w:t>
      </w:r>
      <w:bookmarkEnd w:id="4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4"/>
        <w:gridCol w:w="1950"/>
        <w:gridCol w:w="1846"/>
        <w:gridCol w:w="1216"/>
      </w:tblGrid>
      <w:tr w:rsidR="008E3B84" w:rsidRPr="00E90EAC" w14:paraId="019A6AF8" w14:textId="77777777" w:rsidTr="008E3B84">
        <w:trPr>
          <w:trHeight w:val="616"/>
        </w:trPr>
        <w:tc>
          <w:tcPr>
            <w:tcW w:w="3214" w:type="dxa"/>
            <w:vMerge w:val="restart"/>
            <w:vAlign w:val="center"/>
          </w:tcPr>
          <w:p w14:paraId="530CF76B"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Kreatinin Düzeyi</w:t>
            </w:r>
          </w:p>
        </w:tc>
        <w:tc>
          <w:tcPr>
            <w:tcW w:w="3796" w:type="dxa"/>
            <w:gridSpan w:val="2"/>
            <w:tcBorders>
              <w:top w:val="single" w:sz="4" w:space="0" w:color="auto"/>
              <w:bottom w:val="single" w:sz="4" w:space="0" w:color="auto"/>
            </w:tcBorders>
            <w:vAlign w:val="center"/>
          </w:tcPr>
          <w:p w14:paraId="337CA5CE"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KMN Durumu</w:t>
            </w:r>
          </w:p>
        </w:tc>
        <w:tc>
          <w:tcPr>
            <w:tcW w:w="1216" w:type="dxa"/>
            <w:vMerge w:val="restart"/>
            <w:vAlign w:val="center"/>
          </w:tcPr>
          <w:p w14:paraId="4FF192D2"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p</w:t>
            </w:r>
          </w:p>
        </w:tc>
      </w:tr>
      <w:tr w:rsidR="008E3B84" w:rsidRPr="00E90EAC" w14:paraId="3D72A4ED" w14:textId="77777777" w:rsidTr="008E3B84">
        <w:trPr>
          <w:trHeight w:val="136"/>
        </w:trPr>
        <w:tc>
          <w:tcPr>
            <w:tcW w:w="3214" w:type="dxa"/>
            <w:vMerge/>
            <w:tcBorders>
              <w:bottom w:val="single" w:sz="4" w:space="0" w:color="auto"/>
            </w:tcBorders>
          </w:tcPr>
          <w:p w14:paraId="1C06560E" w14:textId="77777777" w:rsidR="008E3B84" w:rsidRPr="00E90EAC" w:rsidRDefault="008E3B84" w:rsidP="008E3B84">
            <w:pPr>
              <w:pStyle w:val="ListParagraph"/>
              <w:spacing w:after="0" w:line="360" w:lineRule="auto"/>
              <w:jc w:val="both"/>
              <w:rPr>
                <w:rFonts w:ascii="Times New Roman" w:eastAsia="MS Gothic" w:hAnsi="Times New Roman"/>
                <w:color w:val="000000"/>
                <w:sz w:val="24"/>
                <w:szCs w:val="24"/>
              </w:rPr>
            </w:pPr>
          </w:p>
        </w:tc>
        <w:tc>
          <w:tcPr>
            <w:tcW w:w="1950" w:type="dxa"/>
            <w:tcBorders>
              <w:top w:val="single" w:sz="4" w:space="0" w:color="auto"/>
              <w:bottom w:val="single" w:sz="4" w:space="0" w:color="auto"/>
            </w:tcBorders>
          </w:tcPr>
          <w:p w14:paraId="3A202623"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Var</w:t>
            </w:r>
          </w:p>
          <w:p w14:paraId="7E63E3E4"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Median (İQR)</w:t>
            </w:r>
          </w:p>
        </w:tc>
        <w:tc>
          <w:tcPr>
            <w:tcW w:w="1846" w:type="dxa"/>
            <w:tcBorders>
              <w:top w:val="single" w:sz="4" w:space="0" w:color="auto"/>
              <w:bottom w:val="single" w:sz="4" w:space="0" w:color="auto"/>
            </w:tcBorders>
          </w:tcPr>
          <w:p w14:paraId="592A9BCF" w14:textId="77777777" w:rsidR="008E3B84" w:rsidRPr="00E90EAC" w:rsidRDefault="0065704F"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Yok</w:t>
            </w:r>
          </w:p>
          <w:p w14:paraId="52A84950" w14:textId="77777777" w:rsidR="008E3B84" w:rsidRPr="00E90EAC" w:rsidRDefault="008E3B84"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Median (İQR)</w:t>
            </w:r>
          </w:p>
        </w:tc>
        <w:tc>
          <w:tcPr>
            <w:tcW w:w="1216" w:type="dxa"/>
            <w:vMerge/>
            <w:tcBorders>
              <w:bottom w:val="single" w:sz="4" w:space="0" w:color="auto"/>
            </w:tcBorders>
          </w:tcPr>
          <w:p w14:paraId="1D11583C" w14:textId="77777777" w:rsidR="008E3B84" w:rsidRPr="00E90EAC" w:rsidRDefault="008E3B84" w:rsidP="008E3B84">
            <w:pPr>
              <w:spacing w:after="0" w:line="360" w:lineRule="auto"/>
              <w:jc w:val="center"/>
              <w:rPr>
                <w:rFonts w:ascii="Times New Roman" w:eastAsia="MS Gothic" w:hAnsi="Times New Roman"/>
                <w:color w:val="000000"/>
                <w:sz w:val="24"/>
                <w:szCs w:val="24"/>
              </w:rPr>
            </w:pPr>
          </w:p>
        </w:tc>
      </w:tr>
      <w:tr w:rsidR="008E2507" w:rsidRPr="00E90EAC" w14:paraId="4F815420" w14:textId="77777777" w:rsidTr="008E3B84">
        <w:trPr>
          <w:trHeight w:val="599"/>
        </w:trPr>
        <w:tc>
          <w:tcPr>
            <w:tcW w:w="3214" w:type="dxa"/>
            <w:tcBorders>
              <w:top w:val="single" w:sz="4" w:space="0" w:color="auto"/>
              <w:bottom w:val="nil"/>
            </w:tcBorders>
          </w:tcPr>
          <w:p w14:paraId="722DFB9A" w14:textId="77777777" w:rsidR="008E2507" w:rsidRPr="00E90EAC" w:rsidRDefault="008E3B84" w:rsidP="008E3B84">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xml:space="preserve">0. </w:t>
            </w:r>
            <w:r w:rsidR="008E2507" w:rsidRPr="00E90EAC">
              <w:rPr>
                <w:rFonts w:ascii="Times New Roman" w:eastAsia="MS Gothic" w:hAnsi="Times New Roman"/>
                <w:color w:val="000000"/>
                <w:sz w:val="24"/>
                <w:szCs w:val="24"/>
              </w:rPr>
              <w:t>Saat</w:t>
            </w:r>
          </w:p>
        </w:tc>
        <w:tc>
          <w:tcPr>
            <w:tcW w:w="1950" w:type="dxa"/>
            <w:tcBorders>
              <w:top w:val="single" w:sz="4" w:space="0" w:color="auto"/>
              <w:bottom w:val="nil"/>
            </w:tcBorders>
          </w:tcPr>
          <w:p w14:paraId="691A252D" w14:textId="77777777" w:rsidR="008E2507" w:rsidRPr="00E90EAC" w:rsidRDefault="008E2507"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0,73</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0,17)</w:t>
            </w:r>
          </w:p>
        </w:tc>
        <w:tc>
          <w:tcPr>
            <w:tcW w:w="1846" w:type="dxa"/>
            <w:tcBorders>
              <w:top w:val="single" w:sz="4" w:space="0" w:color="auto"/>
              <w:bottom w:val="nil"/>
            </w:tcBorders>
          </w:tcPr>
          <w:p w14:paraId="2B110E49" w14:textId="77777777" w:rsidR="008E2507" w:rsidRPr="00E90EAC" w:rsidRDefault="008E2507"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0,72</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0,13)</w:t>
            </w:r>
          </w:p>
        </w:tc>
        <w:tc>
          <w:tcPr>
            <w:tcW w:w="1216" w:type="dxa"/>
            <w:tcBorders>
              <w:top w:val="single" w:sz="4" w:space="0" w:color="auto"/>
              <w:bottom w:val="nil"/>
            </w:tcBorders>
          </w:tcPr>
          <w:p w14:paraId="485DBF51" w14:textId="77777777" w:rsidR="008E2507" w:rsidRPr="00E90EAC" w:rsidRDefault="008E2507"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0,461</w:t>
            </w:r>
            <w:r w:rsidR="00633FF2" w:rsidRPr="00E90EAC">
              <w:rPr>
                <w:rFonts w:ascii="Times New Roman" w:eastAsia="MS Gothic" w:hAnsi="Times New Roman"/>
                <w:color w:val="000000"/>
                <w:sz w:val="24"/>
                <w:szCs w:val="24"/>
              </w:rPr>
              <w:t>*</w:t>
            </w:r>
          </w:p>
        </w:tc>
      </w:tr>
      <w:tr w:rsidR="008E2507" w:rsidRPr="00E90EAC" w14:paraId="5C55AD1D" w14:textId="77777777" w:rsidTr="008E3B84">
        <w:trPr>
          <w:trHeight w:val="616"/>
        </w:trPr>
        <w:tc>
          <w:tcPr>
            <w:tcW w:w="3214" w:type="dxa"/>
            <w:tcBorders>
              <w:top w:val="nil"/>
            </w:tcBorders>
          </w:tcPr>
          <w:p w14:paraId="2F853754" w14:textId="77777777" w:rsidR="008E2507" w:rsidRPr="00E90EAC" w:rsidRDefault="008E2507" w:rsidP="008E3B84">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6.</w:t>
            </w:r>
            <w:r w:rsidR="000A031B"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Saat</w:t>
            </w:r>
          </w:p>
        </w:tc>
        <w:tc>
          <w:tcPr>
            <w:tcW w:w="1950" w:type="dxa"/>
            <w:tcBorders>
              <w:top w:val="nil"/>
            </w:tcBorders>
          </w:tcPr>
          <w:p w14:paraId="24A853FB" w14:textId="77777777" w:rsidR="008E2507" w:rsidRPr="00E90EAC" w:rsidRDefault="008E2507"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0,79</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0,13)</w:t>
            </w:r>
          </w:p>
        </w:tc>
        <w:tc>
          <w:tcPr>
            <w:tcW w:w="1846" w:type="dxa"/>
            <w:tcBorders>
              <w:top w:val="nil"/>
            </w:tcBorders>
          </w:tcPr>
          <w:p w14:paraId="68AA7C14" w14:textId="77777777" w:rsidR="008E2507" w:rsidRPr="00E90EAC" w:rsidRDefault="008E2507"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0,72</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0,11)</w:t>
            </w:r>
          </w:p>
        </w:tc>
        <w:tc>
          <w:tcPr>
            <w:tcW w:w="1216" w:type="dxa"/>
            <w:tcBorders>
              <w:top w:val="nil"/>
            </w:tcBorders>
          </w:tcPr>
          <w:p w14:paraId="6F66F86F" w14:textId="77777777" w:rsidR="008E2507" w:rsidRPr="00E90EAC" w:rsidRDefault="008E2507" w:rsidP="008E3B84">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0,313</w:t>
            </w:r>
            <w:r w:rsidR="00633FF2" w:rsidRPr="00E90EAC">
              <w:rPr>
                <w:rFonts w:ascii="Times New Roman" w:eastAsia="MS Gothic" w:hAnsi="Times New Roman"/>
                <w:color w:val="000000"/>
                <w:sz w:val="24"/>
                <w:szCs w:val="24"/>
              </w:rPr>
              <w:t>*</w:t>
            </w:r>
          </w:p>
        </w:tc>
      </w:tr>
      <w:tr w:rsidR="008E2507" w:rsidRPr="00E90EAC" w14:paraId="3CF5FFBC" w14:textId="77777777" w:rsidTr="008E3B84">
        <w:trPr>
          <w:trHeight w:val="616"/>
        </w:trPr>
        <w:tc>
          <w:tcPr>
            <w:tcW w:w="3214" w:type="dxa"/>
          </w:tcPr>
          <w:p w14:paraId="5DDF15DD" w14:textId="77777777" w:rsidR="008E2507" w:rsidRPr="00562784" w:rsidRDefault="008E2507" w:rsidP="008E3B84">
            <w:pPr>
              <w:spacing w:after="0" w:line="360" w:lineRule="auto"/>
              <w:jc w:val="both"/>
              <w:rPr>
                <w:rFonts w:ascii="Times New Roman" w:eastAsia="MS Gothic" w:hAnsi="Times New Roman"/>
                <w:color w:val="000000"/>
                <w:sz w:val="24"/>
                <w:szCs w:val="24"/>
              </w:rPr>
            </w:pPr>
            <w:r w:rsidRPr="00562784">
              <w:rPr>
                <w:rFonts w:ascii="Times New Roman" w:eastAsia="MS Gothic" w:hAnsi="Times New Roman"/>
                <w:color w:val="000000"/>
                <w:sz w:val="24"/>
                <w:szCs w:val="24"/>
              </w:rPr>
              <w:t>72. Saat</w:t>
            </w:r>
          </w:p>
        </w:tc>
        <w:tc>
          <w:tcPr>
            <w:tcW w:w="1950" w:type="dxa"/>
          </w:tcPr>
          <w:p w14:paraId="5256A171" w14:textId="77777777" w:rsidR="008E2507" w:rsidRPr="00562784" w:rsidRDefault="008E2507" w:rsidP="008E3B84">
            <w:pPr>
              <w:spacing w:after="0" w:line="360" w:lineRule="auto"/>
              <w:jc w:val="center"/>
              <w:rPr>
                <w:rFonts w:ascii="Times New Roman" w:eastAsia="MS Gothic" w:hAnsi="Times New Roman"/>
                <w:color w:val="000000"/>
                <w:sz w:val="24"/>
                <w:szCs w:val="24"/>
              </w:rPr>
            </w:pPr>
            <w:r w:rsidRPr="00562784">
              <w:rPr>
                <w:rFonts w:ascii="Times New Roman" w:eastAsia="MS Gothic" w:hAnsi="Times New Roman"/>
                <w:color w:val="000000"/>
                <w:sz w:val="24"/>
                <w:szCs w:val="24"/>
              </w:rPr>
              <w:t>1,36</w:t>
            </w:r>
            <w:r w:rsidR="00217730" w:rsidRPr="00562784">
              <w:rPr>
                <w:rFonts w:ascii="Times New Roman" w:eastAsia="MS Gothic" w:hAnsi="Times New Roman"/>
                <w:color w:val="000000"/>
                <w:sz w:val="24"/>
                <w:szCs w:val="24"/>
              </w:rPr>
              <w:t xml:space="preserve"> (</w:t>
            </w:r>
            <w:r w:rsidRPr="00562784">
              <w:rPr>
                <w:rFonts w:ascii="Times New Roman" w:eastAsia="MS Gothic" w:hAnsi="Times New Roman"/>
                <w:color w:val="000000"/>
                <w:sz w:val="24"/>
                <w:szCs w:val="24"/>
              </w:rPr>
              <w:t>0,65)</w:t>
            </w:r>
          </w:p>
        </w:tc>
        <w:tc>
          <w:tcPr>
            <w:tcW w:w="1846" w:type="dxa"/>
          </w:tcPr>
          <w:p w14:paraId="607C43F1" w14:textId="77777777" w:rsidR="008E2507" w:rsidRPr="00562784" w:rsidRDefault="008E2507" w:rsidP="008E3B84">
            <w:pPr>
              <w:spacing w:after="0" w:line="360" w:lineRule="auto"/>
              <w:jc w:val="center"/>
              <w:rPr>
                <w:rFonts w:ascii="Times New Roman" w:eastAsia="MS Gothic" w:hAnsi="Times New Roman"/>
                <w:color w:val="000000"/>
                <w:sz w:val="24"/>
                <w:szCs w:val="24"/>
              </w:rPr>
            </w:pPr>
            <w:r w:rsidRPr="00562784">
              <w:rPr>
                <w:rFonts w:ascii="Times New Roman" w:eastAsia="MS Gothic" w:hAnsi="Times New Roman"/>
                <w:color w:val="000000"/>
                <w:sz w:val="24"/>
                <w:szCs w:val="24"/>
              </w:rPr>
              <w:t>0,75</w:t>
            </w:r>
            <w:r w:rsidR="00217730" w:rsidRPr="00562784">
              <w:rPr>
                <w:rFonts w:ascii="Times New Roman" w:eastAsia="MS Gothic" w:hAnsi="Times New Roman"/>
                <w:color w:val="000000"/>
                <w:sz w:val="24"/>
                <w:szCs w:val="24"/>
              </w:rPr>
              <w:t xml:space="preserve"> (</w:t>
            </w:r>
            <w:r w:rsidRPr="00562784">
              <w:rPr>
                <w:rFonts w:ascii="Times New Roman" w:eastAsia="MS Gothic" w:hAnsi="Times New Roman"/>
                <w:color w:val="000000"/>
                <w:sz w:val="24"/>
                <w:szCs w:val="24"/>
              </w:rPr>
              <w:t>0,15)</w:t>
            </w:r>
          </w:p>
        </w:tc>
        <w:tc>
          <w:tcPr>
            <w:tcW w:w="1216" w:type="dxa"/>
          </w:tcPr>
          <w:p w14:paraId="1A4750DD" w14:textId="77777777" w:rsidR="008E2507" w:rsidRPr="00562784" w:rsidRDefault="008E2507" w:rsidP="0065704F">
            <w:pPr>
              <w:spacing w:after="0" w:line="360" w:lineRule="auto"/>
              <w:jc w:val="center"/>
              <w:rPr>
                <w:rFonts w:ascii="Times New Roman" w:eastAsia="MS Gothic" w:hAnsi="Times New Roman"/>
                <w:color w:val="000000"/>
                <w:sz w:val="24"/>
                <w:szCs w:val="24"/>
              </w:rPr>
            </w:pPr>
            <w:r w:rsidRPr="00562784">
              <w:rPr>
                <w:rFonts w:ascii="Times New Roman" w:eastAsia="MS Gothic" w:hAnsi="Times New Roman"/>
                <w:color w:val="000000"/>
                <w:sz w:val="24"/>
                <w:szCs w:val="24"/>
              </w:rPr>
              <w:t>0,</w:t>
            </w:r>
            <w:r w:rsidR="0065704F" w:rsidRPr="00562784">
              <w:rPr>
                <w:rFonts w:ascii="Times New Roman" w:eastAsia="MS Gothic" w:hAnsi="Times New Roman"/>
                <w:color w:val="000000"/>
                <w:sz w:val="24"/>
                <w:szCs w:val="24"/>
              </w:rPr>
              <w:t>000</w:t>
            </w:r>
            <w:r w:rsidR="00633FF2" w:rsidRPr="00562784">
              <w:rPr>
                <w:rFonts w:ascii="Times New Roman" w:eastAsia="MS Gothic" w:hAnsi="Times New Roman"/>
                <w:color w:val="000000"/>
                <w:sz w:val="24"/>
                <w:szCs w:val="24"/>
              </w:rPr>
              <w:t>*</w:t>
            </w:r>
          </w:p>
        </w:tc>
      </w:tr>
    </w:tbl>
    <w:p w14:paraId="446093C8" w14:textId="77777777" w:rsidR="00633FF2" w:rsidRPr="00E90EAC" w:rsidRDefault="00633FF2" w:rsidP="00633FF2">
      <w:pPr>
        <w:spacing w:after="24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Mann Whitney U, İQR:</w:t>
      </w:r>
      <w:r w:rsidRPr="00E90EAC">
        <w:rPr>
          <w:rFonts w:ascii="Times New Roman" w:eastAsiaTheme="minorEastAsia" w:hAnsi="Times New Roman"/>
          <w:bCs/>
          <w:sz w:val="24"/>
          <w:szCs w:val="24"/>
        </w:rPr>
        <w:t xml:space="preserve"> Interquartile Range</w:t>
      </w:r>
    </w:p>
    <w:p w14:paraId="48123A3F" w14:textId="21661B37" w:rsidR="008F15B0" w:rsidRPr="00E90EAC" w:rsidRDefault="003A6919" w:rsidP="008B7CE4">
      <w:pPr>
        <w:spacing w:after="240" w:line="360" w:lineRule="auto"/>
        <w:ind w:firstLine="720"/>
        <w:jc w:val="both"/>
        <w:rPr>
          <w:rFonts w:ascii="Times New Roman" w:eastAsiaTheme="minorEastAsia" w:hAnsi="Times New Roman"/>
          <w:bCs/>
          <w:sz w:val="24"/>
          <w:szCs w:val="24"/>
        </w:rPr>
      </w:pPr>
      <w:r>
        <w:rPr>
          <w:rFonts w:ascii="Times New Roman" w:eastAsiaTheme="minorEastAsia" w:hAnsi="Times New Roman"/>
          <w:bCs/>
          <w:sz w:val="24"/>
          <w:szCs w:val="24"/>
        </w:rPr>
        <w:t>KMN gelişen hasta grubunda</w:t>
      </w:r>
      <w:r w:rsidR="008F15B0" w:rsidRPr="00E90EAC">
        <w:rPr>
          <w:rFonts w:ascii="Times New Roman" w:eastAsiaTheme="minorEastAsia" w:hAnsi="Times New Roman"/>
          <w:bCs/>
          <w:sz w:val="24"/>
          <w:szCs w:val="24"/>
        </w:rPr>
        <w:t xml:space="preserve"> </w:t>
      </w:r>
      <w:r w:rsidR="008F15B0" w:rsidRPr="00E90EAC">
        <w:rPr>
          <w:rFonts w:ascii="Times New Roman" w:hAnsi="Times New Roman"/>
          <w:kern w:val="16"/>
          <w:position w:val="3"/>
          <w:sz w:val="24"/>
          <w:szCs w:val="24"/>
        </w:rPr>
        <w:t>kreatinin</w:t>
      </w:r>
      <w:r w:rsidR="008F15B0" w:rsidRPr="00E90EAC">
        <w:rPr>
          <w:rFonts w:ascii="Times New Roman" w:eastAsiaTheme="minorEastAsia" w:hAnsi="Times New Roman"/>
          <w:bCs/>
          <w:sz w:val="24"/>
          <w:szCs w:val="24"/>
        </w:rPr>
        <w:t xml:space="preserve"> düzeyleri incelendiğinde 0. </w:t>
      </w:r>
      <w:r w:rsidR="00E62573" w:rsidRPr="00E90EAC">
        <w:rPr>
          <w:rFonts w:ascii="Times New Roman" w:eastAsiaTheme="minorEastAsia" w:hAnsi="Times New Roman"/>
          <w:bCs/>
          <w:sz w:val="24"/>
          <w:szCs w:val="24"/>
        </w:rPr>
        <w:t xml:space="preserve">saat </w:t>
      </w:r>
      <w:r w:rsidR="008F15B0" w:rsidRPr="00E90EAC">
        <w:rPr>
          <w:rFonts w:ascii="Times New Roman" w:hAnsi="Times New Roman"/>
          <w:kern w:val="16"/>
          <w:position w:val="3"/>
          <w:sz w:val="24"/>
          <w:szCs w:val="24"/>
        </w:rPr>
        <w:t>kreatinin</w:t>
      </w:r>
      <w:r w:rsidR="008F15B0" w:rsidRPr="00E90EAC">
        <w:rPr>
          <w:rFonts w:ascii="Times New Roman" w:eastAsiaTheme="minorEastAsia" w:hAnsi="Times New Roman"/>
          <w:bCs/>
          <w:sz w:val="24"/>
          <w:szCs w:val="24"/>
        </w:rPr>
        <w:t xml:space="preserve"> düzeyi </w:t>
      </w:r>
      <w:r>
        <w:rPr>
          <w:rFonts w:ascii="Times New Roman" w:hAnsi="Times New Roman"/>
          <w:kern w:val="16"/>
          <w:position w:val="3"/>
          <w:sz w:val="24"/>
          <w:szCs w:val="24"/>
        </w:rPr>
        <w:t>0,73</w:t>
      </w:r>
      <w:r w:rsidR="003F49B3">
        <w:rPr>
          <w:rFonts w:ascii="Times New Roman" w:hAnsi="Times New Roman"/>
          <w:kern w:val="16"/>
          <w:position w:val="3"/>
          <w:sz w:val="24"/>
          <w:szCs w:val="24"/>
        </w:rPr>
        <w:t xml:space="preserve"> </w:t>
      </w:r>
      <w:r>
        <w:rPr>
          <w:rFonts w:ascii="Times New Roman" w:hAnsi="Times New Roman"/>
          <w:kern w:val="16"/>
          <w:position w:val="3"/>
          <w:sz w:val="24"/>
          <w:szCs w:val="24"/>
        </w:rPr>
        <w:t>(0,17)</w:t>
      </w:r>
      <w:r w:rsidR="008F15B0" w:rsidRPr="00E90EAC">
        <w:rPr>
          <w:rFonts w:ascii="Times New Roman" w:hAnsi="Times New Roman"/>
          <w:kern w:val="16"/>
          <w:position w:val="3"/>
          <w:sz w:val="24"/>
          <w:szCs w:val="24"/>
        </w:rPr>
        <w:t xml:space="preserve"> mg/dl, 6. saat kreatinin</w:t>
      </w:r>
      <w:r w:rsidR="008F15B0" w:rsidRPr="00E90EAC">
        <w:rPr>
          <w:rFonts w:ascii="Times New Roman" w:eastAsiaTheme="minorEastAsia" w:hAnsi="Times New Roman"/>
          <w:bCs/>
          <w:sz w:val="24"/>
          <w:szCs w:val="24"/>
        </w:rPr>
        <w:t xml:space="preserve"> düzeyi </w:t>
      </w:r>
      <w:r>
        <w:rPr>
          <w:rFonts w:ascii="Times New Roman" w:hAnsi="Times New Roman"/>
          <w:kern w:val="16"/>
          <w:position w:val="3"/>
          <w:sz w:val="24"/>
          <w:szCs w:val="24"/>
        </w:rPr>
        <w:t>0,79</w:t>
      </w:r>
      <w:r w:rsidR="00D52E76">
        <w:rPr>
          <w:rFonts w:ascii="Times New Roman" w:hAnsi="Times New Roman"/>
          <w:kern w:val="16"/>
          <w:position w:val="3"/>
          <w:sz w:val="24"/>
          <w:szCs w:val="24"/>
        </w:rPr>
        <w:t xml:space="preserve"> </w:t>
      </w:r>
      <w:r>
        <w:rPr>
          <w:rFonts w:ascii="Times New Roman" w:hAnsi="Times New Roman"/>
          <w:kern w:val="16"/>
          <w:position w:val="3"/>
          <w:sz w:val="24"/>
          <w:szCs w:val="24"/>
        </w:rPr>
        <w:t>(0,13)</w:t>
      </w:r>
      <w:r w:rsidR="008F15B0" w:rsidRPr="00E90EAC">
        <w:rPr>
          <w:rFonts w:ascii="Times New Roman" w:hAnsi="Times New Roman"/>
          <w:kern w:val="16"/>
          <w:position w:val="3"/>
          <w:sz w:val="24"/>
          <w:szCs w:val="24"/>
        </w:rPr>
        <w:t xml:space="preserve"> mg/dl ve 72.</w:t>
      </w:r>
      <w:r>
        <w:rPr>
          <w:rFonts w:ascii="Times New Roman" w:hAnsi="Times New Roman"/>
          <w:kern w:val="16"/>
          <w:position w:val="3"/>
          <w:sz w:val="24"/>
          <w:szCs w:val="24"/>
        </w:rPr>
        <w:t xml:space="preserve"> saat kreatinin düzeyi 1,36</w:t>
      </w:r>
      <w:r w:rsidR="003F49B3">
        <w:rPr>
          <w:rFonts w:ascii="Times New Roman" w:hAnsi="Times New Roman"/>
          <w:kern w:val="16"/>
          <w:position w:val="3"/>
          <w:sz w:val="24"/>
          <w:szCs w:val="24"/>
        </w:rPr>
        <w:t xml:space="preserve"> </w:t>
      </w:r>
      <w:r>
        <w:rPr>
          <w:rFonts w:ascii="Times New Roman" w:hAnsi="Times New Roman"/>
          <w:kern w:val="16"/>
          <w:position w:val="3"/>
          <w:sz w:val="24"/>
          <w:szCs w:val="24"/>
        </w:rPr>
        <w:t>(0,65)</w:t>
      </w:r>
      <w:r w:rsidR="008F15B0" w:rsidRPr="00E90EAC">
        <w:rPr>
          <w:rFonts w:ascii="Times New Roman" w:hAnsi="Times New Roman"/>
          <w:kern w:val="16"/>
          <w:position w:val="3"/>
          <w:sz w:val="24"/>
          <w:szCs w:val="24"/>
        </w:rPr>
        <w:t xml:space="preserve"> mg/dl olarak saptandı. Kreatinin’nin zaman içinde anlamlı</w:t>
      </w:r>
      <w:r w:rsidR="0062093A" w:rsidRPr="00E90EAC">
        <w:rPr>
          <w:rFonts w:ascii="Times New Roman" w:hAnsi="Times New Roman"/>
          <w:kern w:val="16"/>
          <w:position w:val="3"/>
          <w:sz w:val="24"/>
          <w:szCs w:val="24"/>
        </w:rPr>
        <w:t xml:space="preserve"> olarak arttığı saptan</w:t>
      </w:r>
      <w:r w:rsidR="008F15B0" w:rsidRPr="00E90EAC">
        <w:rPr>
          <w:rFonts w:ascii="Times New Roman" w:hAnsi="Times New Roman"/>
          <w:kern w:val="16"/>
          <w:position w:val="3"/>
          <w:sz w:val="24"/>
          <w:szCs w:val="24"/>
        </w:rPr>
        <w:t>dı</w:t>
      </w:r>
      <w:r w:rsidR="00217730" w:rsidRPr="00E90EAC">
        <w:rPr>
          <w:rFonts w:ascii="Times New Roman" w:hAnsi="Times New Roman"/>
          <w:kern w:val="16"/>
          <w:position w:val="3"/>
          <w:sz w:val="24"/>
          <w:szCs w:val="24"/>
        </w:rPr>
        <w:t xml:space="preserve"> (</w:t>
      </w:r>
      <w:r w:rsidR="003F49B3">
        <w:rPr>
          <w:rFonts w:ascii="Times New Roman" w:hAnsi="Times New Roman"/>
          <w:kern w:val="16"/>
          <w:position w:val="3"/>
          <w:sz w:val="24"/>
          <w:szCs w:val="24"/>
        </w:rPr>
        <w:t>p&lt;0.00</w:t>
      </w:r>
      <w:r w:rsidR="008F15B0" w:rsidRPr="00E90EAC">
        <w:rPr>
          <w:rFonts w:ascii="Times New Roman" w:hAnsi="Times New Roman"/>
          <w:kern w:val="16"/>
          <w:position w:val="3"/>
          <w:sz w:val="24"/>
          <w:szCs w:val="24"/>
        </w:rPr>
        <w:t>)</w:t>
      </w:r>
      <w:r w:rsidR="00B753B0" w:rsidRPr="00E90EAC">
        <w:rPr>
          <w:rFonts w:ascii="Times New Roman" w:hAnsi="Times New Roman"/>
          <w:kern w:val="16"/>
          <w:position w:val="3"/>
          <w:sz w:val="24"/>
          <w:szCs w:val="24"/>
        </w:rPr>
        <w:t xml:space="preserve"> (Tablo 4.13)</w:t>
      </w:r>
      <w:r w:rsidR="008F15B0" w:rsidRPr="00E90EAC">
        <w:rPr>
          <w:rFonts w:ascii="Times New Roman" w:hAnsi="Times New Roman"/>
          <w:kern w:val="16"/>
          <w:position w:val="3"/>
          <w:sz w:val="24"/>
          <w:szCs w:val="24"/>
        </w:rPr>
        <w:t>.</w:t>
      </w:r>
      <w:r w:rsidR="00B753B0" w:rsidRPr="00E90EAC">
        <w:rPr>
          <w:rFonts w:ascii="Times New Roman" w:hAnsi="Times New Roman"/>
          <w:kern w:val="16"/>
          <w:position w:val="3"/>
          <w:sz w:val="24"/>
          <w:szCs w:val="24"/>
        </w:rPr>
        <w:t xml:space="preserve"> </w:t>
      </w:r>
      <w:r w:rsidR="008F15B0" w:rsidRPr="00E90EAC">
        <w:rPr>
          <w:rFonts w:ascii="Times New Roman" w:hAnsi="Times New Roman"/>
          <w:kern w:val="16"/>
          <w:position w:val="3"/>
          <w:sz w:val="24"/>
          <w:szCs w:val="24"/>
        </w:rPr>
        <w:t xml:space="preserve"> </w:t>
      </w:r>
    </w:p>
    <w:p w14:paraId="7E514D83" w14:textId="03A10D26" w:rsidR="00633FF2" w:rsidRPr="00E90EAC" w:rsidRDefault="00633FF2" w:rsidP="00633FF2">
      <w:pPr>
        <w:pStyle w:val="Caption"/>
        <w:keepNext/>
        <w:spacing w:before="360" w:after="0"/>
        <w:rPr>
          <w:rFonts w:ascii="Times New Roman" w:hAnsi="Times New Roman"/>
          <w:sz w:val="24"/>
          <w:szCs w:val="24"/>
        </w:rPr>
      </w:pPr>
      <w:bookmarkStart w:id="50" w:name="_Toc421474521"/>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00A0033C" w:rsidRPr="00E90EAC">
        <w:rPr>
          <w:rFonts w:ascii="Times New Roman" w:hAnsi="Times New Roman"/>
          <w:noProof/>
          <w:sz w:val="24"/>
          <w:szCs w:val="24"/>
        </w:rPr>
        <w:t>13</w:t>
      </w:r>
      <w:r w:rsidRPr="00E90EAC">
        <w:rPr>
          <w:rFonts w:ascii="Times New Roman" w:hAnsi="Times New Roman"/>
          <w:sz w:val="24"/>
          <w:szCs w:val="24"/>
        </w:rPr>
        <w:fldChar w:fldCharType="end"/>
      </w:r>
      <w:r w:rsidR="00D42AF5">
        <w:rPr>
          <w:rFonts w:ascii="Times New Roman" w:hAnsi="Times New Roman"/>
          <w:sz w:val="24"/>
          <w:szCs w:val="24"/>
        </w:rPr>
        <w:t>. KMN gelişen hastaların</w:t>
      </w:r>
      <w:r w:rsidRPr="00E90EAC">
        <w:rPr>
          <w:rFonts w:ascii="Times New Roman" w:hAnsi="Times New Roman"/>
          <w:sz w:val="24"/>
          <w:szCs w:val="24"/>
        </w:rPr>
        <w:t xml:space="preserve"> kreatinin değişimi</w:t>
      </w:r>
      <w:bookmarkEnd w:id="50"/>
    </w:p>
    <w:tbl>
      <w:tblPr>
        <w:tblStyle w:val="TableGrid"/>
        <w:tblW w:w="0" w:type="auto"/>
        <w:tblLayout w:type="fixed"/>
        <w:tblLook w:val="04A0" w:firstRow="1" w:lastRow="0" w:firstColumn="1" w:lastColumn="0" w:noHBand="0" w:noVBand="1"/>
      </w:tblPr>
      <w:tblGrid>
        <w:gridCol w:w="1444"/>
        <w:gridCol w:w="1901"/>
        <w:gridCol w:w="1583"/>
        <w:gridCol w:w="1638"/>
        <w:gridCol w:w="1591"/>
      </w:tblGrid>
      <w:tr w:rsidR="00633FF2" w:rsidRPr="00E90EAC" w14:paraId="08F619BA" w14:textId="77777777" w:rsidTr="000E74B2">
        <w:trPr>
          <w:trHeight w:val="455"/>
        </w:trPr>
        <w:tc>
          <w:tcPr>
            <w:tcW w:w="1444" w:type="dxa"/>
          </w:tcPr>
          <w:p w14:paraId="10179780" w14:textId="77777777" w:rsidR="00633FF2" w:rsidRPr="00E90EAC" w:rsidRDefault="00633FF2" w:rsidP="00633FF2">
            <w:pPr>
              <w:spacing w:after="0" w:line="360" w:lineRule="auto"/>
              <w:jc w:val="both"/>
              <w:rPr>
                <w:rFonts w:ascii="Times New Roman" w:hAnsi="Times New Roman"/>
                <w:b/>
                <w:kern w:val="16"/>
                <w:position w:val="3"/>
                <w:sz w:val="24"/>
                <w:szCs w:val="24"/>
              </w:rPr>
            </w:pPr>
          </w:p>
        </w:tc>
        <w:tc>
          <w:tcPr>
            <w:tcW w:w="1901" w:type="dxa"/>
          </w:tcPr>
          <w:p w14:paraId="741BB52E" w14:textId="77777777" w:rsidR="00633FF2" w:rsidRPr="00E90EAC" w:rsidRDefault="00633FF2" w:rsidP="00633FF2">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0. saat</w:t>
            </w:r>
          </w:p>
          <w:p w14:paraId="6602A1F1" w14:textId="37C7C41C" w:rsidR="00633FF2" w:rsidRPr="00E90EAC" w:rsidRDefault="000E74B2" w:rsidP="00633FF2">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Median (İQR)</w:t>
            </w:r>
          </w:p>
        </w:tc>
        <w:tc>
          <w:tcPr>
            <w:tcW w:w="1583" w:type="dxa"/>
          </w:tcPr>
          <w:p w14:paraId="0E0B7AB0" w14:textId="77777777" w:rsidR="00633FF2" w:rsidRPr="00E90EAC" w:rsidRDefault="00633FF2" w:rsidP="00633FF2">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6. saat</w:t>
            </w:r>
          </w:p>
          <w:p w14:paraId="696E6722" w14:textId="7BC7426E" w:rsidR="00633FF2" w:rsidRPr="00E90EAC" w:rsidRDefault="000E74B2" w:rsidP="00633FF2">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Median (İQR)</w:t>
            </w:r>
          </w:p>
        </w:tc>
        <w:tc>
          <w:tcPr>
            <w:tcW w:w="1638" w:type="dxa"/>
          </w:tcPr>
          <w:p w14:paraId="4B778234" w14:textId="77777777" w:rsidR="00633FF2" w:rsidRPr="00E90EAC" w:rsidRDefault="00633FF2" w:rsidP="00633FF2">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72. saat</w:t>
            </w:r>
          </w:p>
          <w:p w14:paraId="42CAF296" w14:textId="5EAE7762" w:rsidR="00633FF2" w:rsidRPr="00E90EAC" w:rsidRDefault="000E74B2" w:rsidP="00633FF2">
            <w:pPr>
              <w:spacing w:after="0" w:line="360" w:lineRule="auto"/>
              <w:jc w:val="center"/>
              <w:rPr>
                <w:rFonts w:ascii="Times New Roman" w:hAnsi="Times New Roman"/>
                <w:kern w:val="16"/>
                <w:position w:val="3"/>
                <w:sz w:val="24"/>
                <w:szCs w:val="24"/>
              </w:rPr>
            </w:pPr>
            <w:r w:rsidRPr="00E90EAC">
              <w:rPr>
                <w:rFonts w:ascii="Times New Roman" w:eastAsia="MS Gothic" w:hAnsi="Times New Roman"/>
                <w:color w:val="000000"/>
                <w:sz w:val="24"/>
                <w:szCs w:val="24"/>
              </w:rPr>
              <w:t>Median (İQR)</w:t>
            </w:r>
          </w:p>
        </w:tc>
        <w:tc>
          <w:tcPr>
            <w:tcW w:w="1591" w:type="dxa"/>
          </w:tcPr>
          <w:p w14:paraId="7EC93B55" w14:textId="77777777" w:rsidR="00633FF2" w:rsidRPr="00E90EAC" w:rsidRDefault="00633FF2" w:rsidP="00633FF2">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P</w:t>
            </w:r>
          </w:p>
        </w:tc>
      </w:tr>
      <w:tr w:rsidR="008F15B0" w:rsidRPr="00E90EAC" w14:paraId="78880644" w14:textId="77777777" w:rsidTr="000E74B2">
        <w:trPr>
          <w:trHeight w:val="574"/>
        </w:trPr>
        <w:tc>
          <w:tcPr>
            <w:tcW w:w="1444" w:type="dxa"/>
          </w:tcPr>
          <w:p w14:paraId="6445B322" w14:textId="77777777" w:rsidR="008F15B0" w:rsidRPr="00E90EAC" w:rsidRDefault="00633FF2" w:rsidP="00633FF2">
            <w:pPr>
              <w:spacing w:after="0" w:line="360" w:lineRule="auto"/>
              <w:jc w:val="both"/>
              <w:rPr>
                <w:rFonts w:ascii="Times New Roman" w:hAnsi="Times New Roman"/>
                <w:b/>
                <w:kern w:val="16"/>
                <w:position w:val="3"/>
                <w:sz w:val="24"/>
                <w:szCs w:val="24"/>
              </w:rPr>
            </w:pPr>
            <w:r w:rsidRPr="00E90EAC">
              <w:rPr>
                <w:rFonts w:ascii="Times New Roman" w:hAnsi="Times New Roman"/>
                <w:b/>
                <w:kern w:val="16"/>
                <w:position w:val="3"/>
                <w:sz w:val="24"/>
                <w:szCs w:val="24"/>
              </w:rPr>
              <w:t>Kreatinin</w:t>
            </w:r>
          </w:p>
        </w:tc>
        <w:tc>
          <w:tcPr>
            <w:tcW w:w="1901" w:type="dxa"/>
          </w:tcPr>
          <w:p w14:paraId="60F612E4" w14:textId="13685FD9" w:rsidR="008F15B0" w:rsidRPr="00562784" w:rsidRDefault="00A8043F" w:rsidP="00633FF2">
            <w:pPr>
              <w:spacing w:after="0" w:line="360" w:lineRule="auto"/>
              <w:jc w:val="center"/>
              <w:rPr>
                <w:rFonts w:ascii="Times New Roman" w:hAnsi="Times New Roman"/>
                <w:kern w:val="16"/>
                <w:position w:val="3"/>
                <w:sz w:val="24"/>
                <w:szCs w:val="24"/>
              </w:rPr>
            </w:pPr>
            <w:r w:rsidRPr="00562784">
              <w:rPr>
                <w:rFonts w:ascii="Times New Roman" w:hAnsi="Times New Roman"/>
                <w:kern w:val="16"/>
                <w:position w:val="3"/>
                <w:sz w:val="24"/>
                <w:szCs w:val="24"/>
              </w:rPr>
              <w:t>0,73 (0,17)</w:t>
            </w:r>
          </w:p>
        </w:tc>
        <w:tc>
          <w:tcPr>
            <w:tcW w:w="1583" w:type="dxa"/>
          </w:tcPr>
          <w:p w14:paraId="5B3F921D" w14:textId="19FE30D6" w:rsidR="008F15B0" w:rsidRPr="00562784" w:rsidRDefault="00A8043F" w:rsidP="00633FF2">
            <w:pPr>
              <w:spacing w:after="0" w:line="360" w:lineRule="auto"/>
              <w:jc w:val="center"/>
              <w:rPr>
                <w:rFonts w:ascii="Times New Roman" w:hAnsi="Times New Roman"/>
                <w:kern w:val="16"/>
                <w:position w:val="3"/>
                <w:sz w:val="24"/>
                <w:szCs w:val="24"/>
              </w:rPr>
            </w:pPr>
            <w:r w:rsidRPr="00562784">
              <w:rPr>
                <w:rFonts w:ascii="Times New Roman" w:hAnsi="Times New Roman"/>
                <w:kern w:val="16"/>
                <w:position w:val="3"/>
                <w:sz w:val="24"/>
                <w:szCs w:val="24"/>
              </w:rPr>
              <w:t>0,79</w:t>
            </w:r>
            <w:r w:rsidR="003F49B3">
              <w:rPr>
                <w:rFonts w:ascii="Times New Roman" w:hAnsi="Times New Roman"/>
                <w:kern w:val="16"/>
                <w:position w:val="3"/>
                <w:sz w:val="24"/>
                <w:szCs w:val="24"/>
              </w:rPr>
              <w:t xml:space="preserve"> </w:t>
            </w:r>
            <w:r w:rsidRPr="00562784">
              <w:rPr>
                <w:rFonts w:ascii="Times New Roman" w:hAnsi="Times New Roman"/>
                <w:kern w:val="16"/>
                <w:position w:val="3"/>
                <w:sz w:val="24"/>
                <w:szCs w:val="24"/>
              </w:rPr>
              <w:t>(</w:t>
            </w:r>
            <w:r w:rsidR="008F15B0" w:rsidRPr="00562784">
              <w:rPr>
                <w:rFonts w:ascii="Times New Roman" w:hAnsi="Times New Roman"/>
                <w:kern w:val="16"/>
                <w:position w:val="3"/>
                <w:sz w:val="24"/>
                <w:szCs w:val="24"/>
              </w:rPr>
              <w:t>0,1</w:t>
            </w:r>
            <w:r w:rsidRPr="00562784">
              <w:rPr>
                <w:rFonts w:ascii="Times New Roman" w:hAnsi="Times New Roman"/>
                <w:kern w:val="16"/>
                <w:position w:val="3"/>
                <w:sz w:val="24"/>
                <w:szCs w:val="24"/>
              </w:rPr>
              <w:t>3)</w:t>
            </w:r>
          </w:p>
        </w:tc>
        <w:tc>
          <w:tcPr>
            <w:tcW w:w="1638" w:type="dxa"/>
          </w:tcPr>
          <w:p w14:paraId="30D541D8" w14:textId="47A439DD" w:rsidR="008F15B0" w:rsidRPr="00562784" w:rsidRDefault="00A8043F" w:rsidP="00633FF2">
            <w:pPr>
              <w:spacing w:after="0" w:line="360" w:lineRule="auto"/>
              <w:jc w:val="center"/>
              <w:rPr>
                <w:rFonts w:ascii="Times New Roman" w:hAnsi="Times New Roman"/>
                <w:kern w:val="16"/>
                <w:position w:val="3"/>
                <w:sz w:val="24"/>
                <w:szCs w:val="24"/>
              </w:rPr>
            </w:pPr>
            <w:r w:rsidRPr="00562784">
              <w:rPr>
                <w:rFonts w:ascii="Times New Roman" w:hAnsi="Times New Roman"/>
                <w:kern w:val="16"/>
                <w:position w:val="3"/>
                <w:sz w:val="24"/>
                <w:szCs w:val="24"/>
              </w:rPr>
              <w:t>1,36</w:t>
            </w:r>
            <w:r w:rsidR="003F49B3">
              <w:rPr>
                <w:rFonts w:ascii="Times New Roman" w:hAnsi="Times New Roman"/>
                <w:kern w:val="16"/>
                <w:position w:val="3"/>
                <w:sz w:val="24"/>
                <w:szCs w:val="24"/>
              </w:rPr>
              <w:t xml:space="preserve"> </w:t>
            </w:r>
            <w:r w:rsidRPr="00562784">
              <w:rPr>
                <w:rFonts w:ascii="Times New Roman" w:hAnsi="Times New Roman"/>
                <w:kern w:val="16"/>
                <w:position w:val="3"/>
                <w:sz w:val="24"/>
                <w:szCs w:val="24"/>
              </w:rPr>
              <w:t>(0,6</w:t>
            </w:r>
            <w:r w:rsidR="008F15B0" w:rsidRPr="00562784">
              <w:rPr>
                <w:rFonts w:ascii="Times New Roman" w:hAnsi="Times New Roman"/>
                <w:kern w:val="16"/>
                <w:position w:val="3"/>
                <w:sz w:val="24"/>
                <w:szCs w:val="24"/>
              </w:rPr>
              <w:t>5</w:t>
            </w:r>
            <w:r w:rsidRPr="00562784">
              <w:rPr>
                <w:rFonts w:ascii="Times New Roman" w:hAnsi="Times New Roman"/>
                <w:kern w:val="16"/>
                <w:position w:val="3"/>
                <w:sz w:val="24"/>
                <w:szCs w:val="24"/>
              </w:rPr>
              <w:t>)</w:t>
            </w:r>
          </w:p>
        </w:tc>
        <w:tc>
          <w:tcPr>
            <w:tcW w:w="1591" w:type="dxa"/>
          </w:tcPr>
          <w:p w14:paraId="004BD71C" w14:textId="5747C0CF" w:rsidR="008F15B0" w:rsidRPr="00562784" w:rsidRDefault="00A8043F" w:rsidP="00633FF2">
            <w:pPr>
              <w:spacing w:after="0" w:line="360" w:lineRule="auto"/>
              <w:jc w:val="center"/>
              <w:rPr>
                <w:rFonts w:ascii="Times New Roman" w:hAnsi="Times New Roman"/>
                <w:kern w:val="16"/>
                <w:position w:val="3"/>
                <w:sz w:val="24"/>
                <w:szCs w:val="24"/>
              </w:rPr>
            </w:pPr>
            <w:r w:rsidRPr="00562784">
              <w:rPr>
                <w:rFonts w:ascii="Times New Roman" w:hAnsi="Times New Roman"/>
                <w:kern w:val="16"/>
                <w:position w:val="3"/>
                <w:sz w:val="24"/>
                <w:szCs w:val="24"/>
              </w:rPr>
              <w:t>&lt;0,000</w:t>
            </w:r>
            <w:r w:rsidR="00633FF2" w:rsidRPr="00562784">
              <w:rPr>
                <w:rFonts w:ascii="Times New Roman" w:hAnsi="Times New Roman"/>
                <w:kern w:val="16"/>
                <w:position w:val="3"/>
                <w:sz w:val="24"/>
                <w:szCs w:val="24"/>
              </w:rPr>
              <w:t>*</w:t>
            </w:r>
          </w:p>
        </w:tc>
      </w:tr>
    </w:tbl>
    <w:p w14:paraId="15654848" w14:textId="40AC0C16" w:rsidR="00633FF2" w:rsidRPr="00E90EAC" w:rsidRDefault="00633FF2" w:rsidP="00633FF2">
      <w:pPr>
        <w:spacing w:after="240" w:line="360" w:lineRule="auto"/>
        <w:jc w:val="both"/>
        <w:rPr>
          <w:rFonts w:ascii="Times New Roman" w:eastAsiaTheme="minorEastAsia" w:hAnsi="Times New Roman"/>
          <w:b/>
          <w:bCs/>
          <w:sz w:val="24"/>
          <w:szCs w:val="24"/>
        </w:rPr>
      </w:pPr>
      <w:r w:rsidRPr="00E90EAC">
        <w:rPr>
          <w:rFonts w:ascii="Times New Roman" w:eastAsiaTheme="minorEastAsia" w:hAnsi="Times New Roman"/>
          <w:b/>
          <w:bCs/>
          <w:sz w:val="24"/>
          <w:szCs w:val="24"/>
        </w:rPr>
        <w:t xml:space="preserve">*: </w:t>
      </w:r>
      <w:r w:rsidRPr="00E90EAC">
        <w:rPr>
          <w:rFonts w:ascii="Times New Roman" w:eastAsiaTheme="minorEastAsia" w:hAnsi="Times New Roman"/>
          <w:bCs/>
          <w:sz w:val="24"/>
          <w:szCs w:val="24"/>
        </w:rPr>
        <w:t xml:space="preserve">Friedman Test, </w:t>
      </w:r>
      <w:r w:rsidR="00A8043F" w:rsidRPr="00E90EAC">
        <w:rPr>
          <w:rFonts w:ascii="Times New Roman" w:eastAsia="MS Gothic" w:hAnsi="Times New Roman"/>
          <w:color w:val="000000"/>
          <w:sz w:val="24"/>
          <w:szCs w:val="24"/>
        </w:rPr>
        <w:t>Median (İQR)</w:t>
      </w:r>
    </w:p>
    <w:p w14:paraId="759931F8" w14:textId="77777777" w:rsidR="004B7AD4" w:rsidRPr="00E90EAC" w:rsidRDefault="004B7AD4" w:rsidP="00633FF2">
      <w:pPr>
        <w:spacing w:before="360" w:after="240" w:line="360" w:lineRule="auto"/>
        <w:ind w:firstLine="720"/>
        <w:jc w:val="both"/>
        <w:rPr>
          <w:rFonts w:ascii="Times New Roman" w:eastAsia="MS Gothic" w:hAnsi="Times New Roman"/>
          <w:color w:val="000000"/>
          <w:sz w:val="24"/>
          <w:szCs w:val="24"/>
          <w:highlight w:val="yellow"/>
        </w:rPr>
      </w:pPr>
    </w:p>
    <w:p w14:paraId="111EE504" w14:textId="77777777" w:rsidR="004B7AD4" w:rsidRPr="00E90EAC" w:rsidRDefault="004B7AD4" w:rsidP="00633FF2">
      <w:pPr>
        <w:spacing w:before="360" w:after="240" w:line="360" w:lineRule="auto"/>
        <w:ind w:firstLine="720"/>
        <w:jc w:val="both"/>
        <w:rPr>
          <w:rFonts w:ascii="Times New Roman" w:eastAsia="MS Gothic" w:hAnsi="Times New Roman"/>
          <w:color w:val="000000"/>
          <w:sz w:val="24"/>
          <w:szCs w:val="24"/>
          <w:highlight w:val="yellow"/>
        </w:rPr>
      </w:pPr>
    </w:p>
    <w:p w14:paraId="69448FE9" w14:textId="77777777" w:rsidR="004B7AD4" w:rsidRPr="00E90EAC" w:rsidRDefault="004B7AD4" w:rsidP="00633FF2">
      <w:pPr>
        <w:spacing w:before="360" w:after="240" w:line="360" w:lineRule="auto"/>
        <w:ind w:firstLine="720"/>
        <w:jc w:val="both"/>
        <w:rPr>
          <w:rFonts w:ascii="Times New Roman" w:eastAsia="MS Gothic" w:hAnsi="Times New Roman"/>
          <w:color w:val="000000"/>
          <w:sz w:val="24"/>
          <w:szCs w:val="24"/>
          <w:highlight w:val="yellow"/>
        </w:rPr>
      </w:pPr>
    </w:p>
    <w:p w14:paraId="0651C619" w14:textId="77777777" w:rsidR="004B7AD4" w:rsidRPr="00E90EAC" w:rsidRDefault="004B7AD4" w:rsidP="00633FF2">
      <w:pPr>
        <w:spacing w:before="360" w:after="240" w:line="360" w:lineRule="auto"/>
        <w:ind w:firstLine="720"/>
        <w:jc w:val="both"/>
        <w:rPr>
          <w:rFonts w:ascii="Times New Roman" w:eastAsia="MS Gothic" w:hAnsi="Times New Roman"/>
          <w:color w:val="000000"/>
          <w:sz w:val="24"/>
          <w:szCs w:val="24"/>
          <w:highlight w:val="yellow"/>
        </w:rPr>
      </w:pPr>
    </w:p>
    <w:p w14:paraId="0A296881" w14:textId="77777777" w:rsidR="004B7AD4" w:rsidRPr="00E90EAC" w:rsidRDefault="004B7AD4" w:rsidP="00633FF2">
      <w:pPr>
        <w:spacing w:before="360" w:after="240" w:line="360" w:lineRule="auto"/>
        <w:ind w:firstLine="720"/>
        <w:jc w:val="both"/>
        <w:rPr>
          <w:rFonts w:ascii="Times New Roman" w:eastAsia="MS Gothic" w:hAnsi="Times New Roman"/>
          <w:color w:val="000000"/>
          <w:sz w:val="24"/>
          <w:szCs w:val="24"/>
          <w:highlight w:val="yellow"/>
        </w:rPr>
      </w:pPr>
    </w:p>
    <w:p w14:paraId="719AD1E9" w14:textId="77777777" w:rsidR="004B7AD4" w:rsidRPr="00E90EAC" w:rsidRDefault="004B7AD4" w:rsidP="00633FF2">
      <w:pPr>
        <w:spacing w:before="360" w:after="240" w:line="360" w:lineRule="auto"/>
        <w:ind w:firstLine="720"/>
        <w:jc w:val="both"/>
        <w:rPr>
          <w:rFonts w:ascii="Times New Roman" w:eastAsia="MS Gothic" w:hAnsi="Times New Roman"/>
          <w:color w:val="000000"/>
          <w:sz w:val="24"/>
          <w:szCs w:val="24"/>
          <w:highlight w:val="yellow"/>
        </w:rPr>
      </w:pPr>
    </w:p>
    <w:p w14:paraId="58DBB3DD" w14:textId="77777777" w:rsidR="00B47504" w:rsidRPr="00395E5F" w:rsidRDefault="00025210" w:rsidP="00B47504">
      <w:pPr>
        <w:spacing w:before="360" w:after="240" w:line="360" w:lineRule="auto"/>
        <w:ind w:firstLine="720"/>
        <w:jc w:val="both"/>
        <w:rPr>
          <w:rFonts w:ascii="Times New Roman" w:eastAsia="MS Gothic" w:hAnsi="Times New Roman"/>
          <w:color w:val="000000"/>
          <w:sz w:val="24"/>
          <w:szCs w:val="24"/>
        </w:rPr>
      </w:pPr>
      <w:r w:rsidRPr="00395E5F">
        <w:rPr>
          <w:rFonts w:ascii="Times New Roman" w:eastAsia="MS Gothic" w:hAnsi="Times New Roman"/>
          <w:color w:val="000000"/>
          <w:sz w:val="24"/>
          <w:szCs w:val="24"/>
        </w:rPr>
        <w:t xml:space="preserve">KMN gelişen hastaların </w:t>
      </w:r>
      <w:r w:rsidR="005B5F3A" w:rsidRPr="00395E5F">
        <w:rPr>
          <w:rFonts w:ascii="Times New Roman" w:eastAsia="MS Gothic" w:hAnsi="Times New Roman"/>
          <w:color w:val="000000"/>
          <w:sz w:val="24"/>
          <w:szCs w:val="24"/>
        </w:rPr>
        <w:t xml:space="preserve">0. </w:t>
      </w:r>
      <w:r w:rsidR="00E62573" w:rsidRPr="00395E5F">
        <w:rPr>
          <w:rFonts w:ascii="Times New Roman" w:eastAsia="MS Gothic" w:hAnsi="Times New Roman"/>
          <w:color w:val="000000"/>
          <w:sz w:val="24"/>
          <w:szCs w:val="24"/>
        </w:rPr>
        <w:t>saat</w:t>
      </w:r>
      <w:r w:rsidR="005B5F3A" w:rsidRPr="00395E5F">
        <w:rPr>
          <w:rFonts w:ascii="Times New Roman" w:eastAsia="MS Gothic" w:hAnsi="Times New Roman"/>
          <w:color w:val="000000"/>
          <w:sz w:val="24"/>
          <w:szCs w:val="24"/>
        </w:rPr>
        <w:t xml:space="preserve"> NGAL düzeyi ortancası 243,5</w:t>
      </w:r>
      <w:r w:rsidR="00217730" w:rsidRPr="00395E5F">
        <w:rPr>
          <w:rFonts w:ascii="Times New Roman" w:eastAsia="MS Gothic" w:hAnsi="Times New Roman"/>
          <w:color w:val="000000"/>
          <w:sz w:val="24"/>
          <w:szCs w:val="24"/>
        </w:rPr>
        <w:t xml:space="preserve"> (</w:t>
      </w:r>
      <w:r w:rsidR="005B5F3A" w:rsidRPr="00395E5F">
        <w:rPr>
          <w:rFonts w:ascii="Times New Roman" w:eastAsia="MS Gothic" w:hAnsi="Times New Roman"/>
          <w:color w:val="000000"/>
          <w:sz w:val="24"/>
          <w:szCs w:val="24"/>
        </w:rPr>
        <w:t xml:space="preserve">İQR: 556,8) mg/dl ve </w:t>
      </w:r>
      <w:r w:rsidRPr="00395E5F">
        <w:rPr>
          <w:rFonts w:ascii="Times New Roman" w:eastAsia="MS Gothic" w:hAnsi="Times New Roman"/>
          <w:color w:val="000000"/>
          <w:sz w:val="24"/>
          <w:szCs w:val="24"/>
        </w:rPr>
        <w:t xml:space="preserve">KMN gelişmeyen hastaların </w:t>
      </w:r>
      <w:r w:rsidR="005B5F3A" w:rsidRPr="00395E5F">
        <w:rPr>
          <w:rFonts w:ascii="Times New Roman" w:eastAsia="MS Gothic" w:hAnsi="Times New Roman"/>
          <w:color w:val="000000"/>
          <w:sz w:val="24"/>
          <w:szCs w:val="24"/>
        </w:rPr>
        <w:t>NGAL düzeyi ortancası ise 194,5</w:t>
      </w:r>
      <w:r w:rsidR="00217730" w:rsidRPr="00395E5F">
        <w:rPr>
          <w:rFonts w:ascii="Times New Roman" w:eastAsia="MS Gothic" w:hAnsi="Times New Roman"/>
          <w:color w:val="000000"/>
          <w:sz w:val="24"/>
          <w:szCs w:val="24"/>
        </w:rPr>
        <w:t xml:space="preserve"> (</w:t>
      </w:r>
      <w:r w:rsidR="005B5F3A" w:rsidRPr="00395E5F">
        <w:rPr>
          <w:rFonts w:ascii="Times New Roman" w:eastAsia="MS Gothic" w:hAnsi="Times New Roman"/>
          <w:color w:val="000000"/>
          <w:sz w:val="24"/>
          <w:szCs w:val="24"/>
        </w:rPr>
        <w:t xml:space="preserve">İQR: 295,8) mg/dl olarak saptandı. Gruplar arasında 0. </w:t>
      </w:r>
      <w:r w:rsidR="00E62573" w:rsidRPr="00395E5F">
        <w:rPr>
          <w:rFonts w:ascii="Times New Roman" w:eastAsia="MS Gothic" w:hAnsi="Times New Roman"/>
          <w:color w:val="000000"/>
          <w:sz w:val="24"/>
          <w:szCs w:val="24"/>
        </w:rPr>
        <w:t>saat</w:t>
      </w:r>
      <w:r w:rsidR="000A031B" w:rsidRPr="00395E5F">
        <w:rPr>
          <w:rFonts w:ascii="Times New Roman" w:eastAsia="MS Gothic" w:hAnsi="Times New Roman"/>
          <w:color w:val="000000"/>
          <w:sz w:val="24"/>
          <w:szCs w:val="24"/>
        </w:rPr>
        <w:t xml:space="preserve"> </w:t>
      </w:r>
      <w:r w:rsidR="005B5F3A" w:rsidRPr="00395E5F">
        <w:rPr>
          <w:rFonts w:ascii="Times New Roman" w:eastAsia="MS Gothic" w:hAnsi="Times New Roman"/>
          <w:color w:val="000000"/>
          <w:sz w:val="24"/>
          <w:szCs w:val="24"/>
        </w:rPr>
        <w:t>NGAL düzeyleri arasında istatistiksel olarak anlamlı bir</w:t>
      </w:r>
      <w:r w:rsidRPr="00395E5F">
        <w:rPr>
          <w:rFonts w:ascii="Times New Roman" w:eastAsia="MS Gothic" w:hAnsi="Times New Roman"/>
          <w:color w:val="000000"/>
          <w:sz w:val="24"/>
          <w:szCs w:val="24"/>
        </w:rPr>
        <w:t xml:space="preserve"> fark </w:t>
      </w:r>
      <w:r w:rsidR="005B5F3A" w:rsidRPr="00395E5F">
        <w:rPr>
          <w:rFonts w:ascii="Times New Roman" w:eastAsia="MS Gothic" w:hAnsi="Times New Roman"/>
          <w:color w:val="000000"/>
          <w:sz w:val="24"/>
          <w:szCs w:val="24"/>
        </w:rPr>
        <w:t xml:space="preserve"> saptanmadı</w:t>
      </w:r>
      <w:r w:rsidR="00217730" w:rsidRPr="00395E5F">
        <w:rPr>
          <w:rFonts w:ascii="Times New Roman" w:eastAsia="MS Gothic" w:hAnsi="Times New Roman"/>
          <w:color w:val="000000"/>
          <w:sz w:val="24"/>
          <w:szCs w:val="24"/>
        </w:rPr>
        <w:t xml:space="preserve"> (</w:t>
      </w:r>
      <w:r w:rsidR="005B5F3A" w:rsidRPr="00395E5F">
        <w:rPr>
          <w:rFonts w:ascii="Times New Roman" w:eastAsia="MS Gothic" w:hAnsi="Times New Roman"/>
          <w:color w:val="000000"/>
          <w:sz w:val="24"/>
          <w:szCs w:val="24"/>
        </w:rPr>
        <w:t>p&gt;0.05)</w:t>
      </w:r>
      <w:r w:rsidR="00217730" w:rsidRPr="00395E5F">
        <w:rPr>
          <w:rFonts w:ascii="Times New Roman" w:eastAsia="MS Gothic" w:hAnsi="Times New Roman"/>
          <w:color w:val="000000"/>
          <w:sz w:val="24"/>
          <w:szCs w:val="24"/>
        </w:rPr>
        <w:t xml:space="preserve"> (</w:t>
      </w:r>
      <w:r w:rsidR="005B5F3A" w:rsidRPr="00395E5F">
        <w:rPr>
          <w:rFonts w:ascii="Times New Roman" w:eastAsia="MS Gothic" w:hAnsi="Times New Roman"/>
          <w:color w:val="000000"/>
          <w:sz w:val="24"/>
          <w:szCs w:val="24"/>
        </w:rPr>
        <w:t>Tablo 4.</w:t>
      </w:r>
      <w:r w:rsidR="00A0033C" w:rsidRPr="00395E5F">
        <w:rPr>
          <w:rFonts w:ascii="Times New Roman" w:eastAsia="MS Gothic" w:hAnsi="Times New Roman"/>
          <w:color w:val="000000"/>
          <w:sz w:val="24"/>
          <w:szCs w:val="24"/>
        </w:rPr>
        <w:t>14</w:t>
      </w:r>
      <w:r w:rsidR="005B5F3A" w:rsidRPr="00395E5F">
        <w:rPr>
          <w:rFonts w:ascii="Times New Roman" w:eastAsia="MS Gothic" w:hAnsi="Times New Roman"/>
          <w:color w:val="000000"/>
          <w:sz w:val="24"/>
          <w:szCs w:val="24"/>
        </w:rPr>
        <w:t>).</w:t>
      </w:r>
    </w:p>
    <w:p w14:paraId="5AC17B8B" w14:textId="7F9006D7" w:rsidR="00E13F3C" w:rsidRPr="00395E5F" w:rsidRDefault="00457F98" w:rsidP="00B47504">
      <w:pPr>
        <w:spacing w:before="360" w:after="240" w:line="360" w:lineRule="auto"/>
        <w:ind w:firstLine="720"/>
        <w:jc w:val="both"/>
        <w:rPr>
          <w:rFonts w:ascii="Times New Roman" w:eastAsia="MS Gothic" w:hAnsi="Times New Roman"/>
          <w:color w:val="000000"/>
          <w:sz w:val="24"/>
          <w:szCs w:val="24"/>
        </w:rPr>
      </w:pPr>
      <w:r w:rsidRPr="00395E5F">
        <w:rPr>
          <w:rFonts w:ascii="Times New Roman" w:eastAsia="MS Gothic" w:hAnsi="Times New Roman"/>
          <w:color w:val="000000"/>
          <w:sz w:val="24"/>
          <w:szCs w:val="24"/>
        </w:rPr>
        <w:t>KMN gelişen hastaların</w:t>
      </w:r>
      <w:r w:rsidR="005B5F3A" w:rsidRPr="00395E5F">
        <w:rPr>
          <w:rFonts w:ascii="Times New Roman" w:eastAsia="MS Gothic" w:hAnsi="Times New Roman"/>
          <w:color w:val="000000"/>
          <w:sz w:val="24"/>
          <w:szCs w:val="24"/>
        </w:rPr>
        <w:t xml:space="preserve"> 6. saat NGAL düzeyi ortancası 1050,5</w:t>
      </w:r>
      <w:r w:rsidR="00217730" w:rsidRPr="00395E5F">
        <w:rPr>
          <w:rFonts w:ascii="Times New Roman" w:eastAsia="MS Gothic" w:hAnsi="Times New Roman"/>
          <w:color w:val="000000"/>
          <w:sz w:val="24"/>
          <w:szCs w:val="24"/>
        </w:rPr>
        <w:t xml:space="preserve"> (</w:t>
      </w:r>
      <w:r w:rsidR="005B5F3A" w:rsidRPr="00395E5F">
        <w:rPr>
          <w:rFonts w:ascii="Times New Roman" w:eastAsia="MS Gothic" w:hAnsi="Times New Roman"/>
          <w:color w:val="000000"/>
          <w:sz w:val="24"/>
          <w:szCs w:val="24"/>
        </w:rPr>
        <w:t xml:space="preserve">İQR: 426,8) mg/dl ve </w:t>
      </w:r>
      <w:r w:rsidRPr="00395E5F">
        <w:rPr>
          <w:rFonts w:ascii="Times New Roman" w:eastAsia="MS Gothic" w:hAnsi="Times New Roman"/>
          <w:color w:val="000000"/>
          <w:sz w:val="24"/>
          <w:szCs w:val="24"/>
        </w:rPr>
        <w:t xml:space="preserve">KMN gelişmeyen hastaların </w:t>
      </w:r>
      <w:r w:rsidR="005B5F3A" w:rsidRPr="00395E5F">
        <w:rPr>
          <w:rFonts w:ascii="Times New Roman" w:eastAsia="MS Gothic" w:hAnsi="Times New Roman"/>
          <w:color w:val="000000"/>
          <w:sz w:val="24"/>
          <w:szCs w:val="24"/>
        </w:rPr>
        <w:t>NGAL düzeyi ortancası ise 233</w:t>
      </w:r>
      <w:r w:rsidR="00217730" w:rsidRPr="00395E5F">
        <w:rPr>
          <w:rFonts w:ascii="Times New Roman" w:eastAsia="MS Gothic" w:hAnsi="Times New Roman"/>
          <w:color w:val="000000"/>
          <w:sz w:val="24"/>
          <w:szCs w:val="24"/>
        </w:rPr>
        <w:t xml:space="preserve"> (</w:t>
      </w:r>
      <w:r w:rsidR="005B5F3A" w:rsidRPr="00395E5F">
        <w:rPr>
          <w:rFonts w:ascii="Times New Roman" w:eastAsia="MS Gothic" w:hAnsi="Times New Roman"/>
          <w:color w:val="000000"/>
          <w:sz w:val="24"/>
          <w:szCs w:val="24"/>
        </w:rPr>
        <w:t>İQR: 259,3) mg/dl olarak saptandı. KMN var olan grubun 6. saat</w:t>
      </w:r>
      <w:r w:rsidR="000A031B" w:rsidRPr="00395E5F">
        <w:rPr>
          <w:rFonts w:ascii="Times New Roman" w:eastAsia="MS Gothic" w:hAnsi="Times New Roman"/>
          <w:color w:val="000000"/>
          <w:sz w:val="24"/>
          <w:szCs w:val="24"/>
        </w:rPr>
        <w:t xml:space="preserve"> </w:t>
      </w:r>
      <w:r w:rsidR="005B5F3A" w:rsidRPr="00395E5F">
        <w:rPr>
          <w:rFonts w:ascii="Times New Roman" w:eastAsia="MS Gothic" w:hAnsi="Times New Roman"/>
          <w:color w:val="000000"/>
          <w:sz w:val="24"/>
          <w:szCs w:val="24"/>
        </w:rPr>
        <w:t xml:space="preserve">NGAL düzeyi olmayanlara göre </w:t>
      </w:r>
      <w:r w:rsidRPr="00395E5F">
        <w:rPr>
          <w:rFonts w:ascii="Times New Roman" w:eastAsia="MS Gothic" w:hAnsi="Times New Roman"/>
          <w:color w:val="000000"/>
          <w:sz w:val="24"/>
          <w:szCs w:val="24"/>
        </w:rPr>
        <w:t xml:space="preserve">istatistiksel olarak </w:t>
      </w:r>
      <w:r w:rsidR="005B5F3A" w:rsidRPr="00395E5F">
        <w:rPr>
          <w:rFonts w:ascii="Times New Roman" w:eastAsia="MS Gothic" w:hAnsi="Times New Roman"/>
          <w:color w:val="000000"/>
          <w:sz w:val="24"/>
          <w:szCs w:val="24"/>
        </w:rPr>
        <w:t xml:space="preserve">anlamlı </w:t>
      </w:r>
      <w:r w:rsidRPr="00395E5F">
        <w:rPr>
          <w:rFonts w:ascii="Times New Roman" w:eastAsia="MS Gothic" w:hAnsi="Times New Roman"/>
          <w:color w:val="000000"/>
          <w:sz w:val="24"/>
          <w:szCs w:val="24"/>
        </w:rPr>
        <w:t>derecede</w:t>
      </w:r>
      <w:r w:rsidR="005B5F3A" w:rsidRPr="00395E5F">
        <w:rPr>
          <w:rFonts w:ascii="Times New Roman" w:eastAsia="MS Gothic" w:hAnsi="Times New Roman"/>
          <w:color w:val="000000"/>
          <w:sz w:val="24"/>
          <w:szCs w:val="24"/>
        </w:rPr>
        <w:t xml:space="preserve"> yüksekti</w:t>
      </w:r>
      <w:r w:rsidR="00217730" w:rsidRPr="00395E5F">
        <w:rPr>
          <w:rFonts w:ascii="Times New Roman" w:eastAsia="MS Gothic" w:hAnsi="Times New Roman"/>
          <w:color w:val="000000"/>
          <w:sz w:val="24"/>
          <w:szCs w:val="24"/>
        </w:rPr>
        <w:t xml:space="preserve"> (</w:t>
      </w:r>
      <w:r w:rsidR="005B5F3A" w:rsidRPr="00395E5F">
        <w:rPr>
          <w:rFonts w:ascii="Times New Roman" w:eastAsia="MS Gothic" w:hAnsi="Times New Roman"/>
          <w:color w:val="000000"/>
          <w:sz w:val="24"/>
          <w:szCs w:val="24"/>
        </w:rPr>
        <w:t>p</w:t>
      </w:r>
      <w:r w:rsidR="00BA274B" w:rsidRPr="00395E5F">
        <w:rPr>
          <w:rFonts w:ascii="Times New Roman" w:eastAsia="MS Gothic" w:hAnsi="Times New Roman"/>
          <w:color w:val="000000"/>
          <w:sz w:val="24"/>
          <w:szCs w:val="24"/>
        </w:rPr>
        <w:t>&lt;</w:t>
      </w:r>
      <w:r w:rsidR="005B5F3A" w:rsidRPr="00395E5F">
        <w:rPr>
          <w:rFonts w:ascii="Times New Roman" w:eastAsia="MS Gothic" w:hAnsi="Times New Roman"/>
          <w:color w:val="000000"/>
          <w:sz w:val="24"/>
          <w:szCs w:val="24"/>
        </w:rPr>
        <w:t>0.05)</w:t>
      </w:r>
      <w:r w:rsidR="00217730" w:rsidRPr="00395E5F">
        <w:rPr>
          <w:rFonts w:ascii="Times New Roman" w:eastAsia="MS Gothic" w:hAnsi="Times New Roman"/>
          <w:color w:val="000000"/>
          <w:sz w:val="24"/>
          <w:szCs w:val="24"/>
        </w:rPr>
        <w:t xml:space="preserve"> (</w:t>
      </w:r>
      <w:r w:rsidR="005B5F3A" w:rsidRPr="00395E5F">
        <w:rPr>
          <w:rFonts w:ascii="Times New Roman" w:eastAsia="MS Gothic" w:hAnsi="Times New Roman"/>
          <w:color w:val="000000"/>
          <w:sz w:val="24"/>
          <w:szCs w:val="24"/>
        </w:rPr>
        <w:t>Tablo 4.</w:t>
      </w:r>
      <w:r w:rsidR="00A0033C" w:rsidRPr="00395E5F">
        <w:rPr>
          <w:rFonts w:ascii="Times New Roman" w:eastAsia="MS Gothic" w:hAnsi="Times New Roman"/>
          <w:color w:val="000000"/>
          <w:sz w:val="24"/>
          <w:szCs w:val="24"/>
        </w:rPr>
        <w:t>1</w:t>
      </w:r>
      <w:r w:rsidR="000C4C7A" w:rsidRPr="00395E5F">
        <w:rPr>
          <w:rFonts w:ascii="Times New Roman" w:eastAsia="MS Gothic" w:hAnsi="Times New Roman"/>
          <w:color w:val="000000"/>
          <w:sz w:val="24"/>
          <w:szCs w:val="24"/>
        </w:rPr>
        <w:t>4</w:t>
      </w:r>
      <w:r w:rsidR="002E5D64" w:rsidRPr="00395E5F">
        <w:rPr>
          <w:rFonts w:ascii="Times New Roman" w:eastAsia="MS Gothic" w:hAnsi="Times New Roman"/>
          <w:color w:val="000000"/>
          <w:sz w:val="24"/>
          <w:szCs w:val="24"/>
        </w:rPr>
        <w:t>)</w:t>
      </w:r>
    </w:p>
    <w:p w14:paraId="4BAD735D" w14:textId="77777777" w:rsidR="00A0033C" w:rsidRPr="00E90EAC" w:rsidRDefault="00457F98" w:rsidP="002E5D64">
      <w:pPr>
        <w:spacing w:after="240" w:line="360" w:lineRule="auto"/>
        <w:ind w:firstLine="720"/>
        <w:jc w:val="both"/>
        <w:rPr>
          <w:rFonts w:ascii="Times New Roman" w:eastAsia="MS Gothic" w:hAnsi="Times New Roman"/>
          <w:color w:val="000000"/>
          <w:sz w:val="24"/>
          <w:szCs w:val="24"/>
        </w:rPr>
      </w:pPr>
      <w:r w:rsidRPr="00395E5F">
        <w:rPr>
          <w:rFonts w:ascii="Times New Roman" w:eastAsia="MS Gothic" w:hAnsi="Times New Roman"/>
          <w:color w:val="000000"/>
          <w:sz w:val="24"/>
          <w:szCs w:val="24"/>
        </w:rPr>
        <w:t xml:space="preserve">KMN gelişen hastaların </w:t>
      </w:r>
      <w:r w:rsidR="00AB50C9" w:rsidRPr="00395E5F">
        <w:rPr>
          <w:rFonts w:ascii="Times New Roman" w:eastAsia="MS Gothic" w:hAnsi="Times New Roman"/>
          <w:color w:val="000000"/>
          <w:sz w:val="24"/>
          <w:szCs w:val="24"/>
        </w:rPr>
        <w:t>72. saat NGAL düzeyi ortancası 307</w:t>
      </w:r>
      <w:r w:rsidR="00217730" w:rsidRPr="00395E5F">
        <w:rPr>
          <w:rFonts w:ascii="Times New Roman" w:eastAsia="MS Gothic" w:hAnsi="Times New Roman"/>
          <w:color w:val="000000"/>
          <w:sz w:val="24"/>
          <w:szCs w:val="24"/>
        </w:rPr>
        <w:t xml:space="preserve"> (</w:t>
      </w:r>
      <w:r w:rsidR="00AB50C9" w:rsidRPr="00395E5F">
        <w:rPr>
          <w:rFonts w:ascii="Times New Roman" w:eastAsia="MS Gothic" w:hAnsi="Times New Roman"/>
          <w:color w:val="000000"/>
          <w:sz w:val="24"/>
          <w:szCs w:val="24"/>
        </w:rPr>
        <w:t xml:space="preserve">İQR: 189,3) mg/dl ve </w:t>
      </w:r>
      <w:r w:rsidRPr="00395E5F">
        <w:rPr>
          <w:rFonts w:ascii="Times New Roman" w:eastAsia="MS Gothic" w:hAnsi="Times New Roman"/>
          <w:color w:val="000000"/>
          <w:sz w:val="24"/>
          <w:szCs w:val="24"/>
        </w:rPr>
        <w:t xml:space="preserve">KMN gelişmeyen hastaların </w:t>
      </w:r>
      <w:r w:rsidR="00AB50C9" w:rsidRPr="00395E5F">
        <w:rPr>
          <w:rFonts w:ascii="Times New Roman" w:eastAsia="MS Gothic" w:hAnsi="Times New Roman"/>
          <w:color w:val="000000"/>
          <w:sz w:val="24"/>
          <w:szCs w:val="24"/>
        </w:rPr>
        <w:t>NGAL düzeyi ortancası</w:t>
      </w:r>
      <w:r w:rsidR="00AB50C9" w:rsidRPr="00E90EAC">
        <w:rPr>
          <w:rFonts w:ascii="Times New Roman" w:eastAsia="MS Gothic" w:hAnsi="Times New Roman"/>
          <w:color w:val="000000"/>
          <w:sz w:val="24"/>
          <w:szCs w:val="24"/>
        </w:rPr>
        <w:t xml:space="preserve"> ise 196</w:t>
      </w:r>
      <w:r w:rsidR="00217730" w:rsidRPr="00E90EAC">
        <w:rPr>
          <w:rFonts w:ascii="Times New Roman" w:eastAsia="MS Gothic" w:hAnsi="Times New Roman"/>
          <w:color w:val="000000"/>
          <w:sz w:val="24"/>
          <w:szCs w:val="24"/>
        </w:rPr>
        <w:t xml:space="preserve"> (</w:t>
      </w:r>
      <w:r w:rsidR="00AB50C9" w:rsidRPr="00E90EAC">
        <w:rPr>
          <w:rFonts w:ascii="Times New Roman" w:eastAsia="MS Gothic" w:hAnsi="Times New Roman"/>
          <w:color w:val="000000"/>
          <w:sz w:val="24"/>
          <w:szCs w:val="24"/>
        </w:rPr>
        <w:t>İQR: 216) mg/dl olarak saptandı. Gruplar arasında 72. saat</w:t>
      </w:r>
      <w:r w:rsidR="000A031B" w:rsidRPr="00E90EAC">
        <w:rPr>
          <w:rFonts w:ascii="Times New Roman" w:eastAsia="MS Gothic" w:hAnsi="Times New Roman"/>
          <w:color w:val="000000"/>
          <w:sz w:val="24"/>
          <w:szCs w:val="24"/>
        </w:rPr>
        <w:t xml:space="preserve"> </w:t>
      </w:r>
      <w:r w:rsidR="00AB50C9" w:rsidRPr="00E90EAC">
        <w:rPr>
          <w:rFonts w:ascii="Times New Roman" w:eastAsia="MS Gothic" w:hAnsi="Times New Roman"/>
          <w:color w:val="000000"/>
          <w:sz w:val="24"/>
          <w:szCs w:val="24"/>
        </w:rPr>
        <w:t>NGAL düzeyleri arasında istatistiksel olarak anlamlı bir saptanmadı</w:t>
      </w:r>
      <w:r w:rsidR="00217730" w:rsidRPr="00E90EAC">
        <w:rPr>
          <w:rFonts w:ascii="Times New Roman" w:eastAsia="MS Gothic" w:hAnsi="Times New Roman"/>
          <w:color w:val="000000"/>
          <w:sz w:val="24"/>
          <w:szCs w:val="24"/>
        </w:rPr>
        <w:t xml:space="preserve"> (</w:t>
      </w:r>
      <w:r w:rsidR="00AB50C9" w:rsidRPr="00E90EAC">
        <w:rPr>
          <w:rFonts w:ascii="Times New Roman" w:eastAsia="MS Gothic" w:hAnsi="Times New Roman"/>
          <w:color w:val="000000"/>
          <w:sz w:val="24"/>
          <w:szCs w:val="24"/>
        </w:rPr>
        <w:t>p&gt;0.05)</w:t>
      </w:r>
      <w:r w:rsidR="00217730" w:rsidRPr="00E90EAC">
        <w:rPr>
          <w:rFonts w:ascii="Times New Roman" w:eastAsia="MS Gothic" w:hAnsi="Times New Roman"/>
          <w:color w:val="000000"/>
          <w:sz w:val="24"/>
          <w:szCs w:val="24"/>
        </w:rPr>
        <w:t xml:space="preserve"> (</w:t>
      </w:r>
      <w:r w:rsidR="00AB50C9" w:rsidRPr="00E90EAC">
        <w:rPr>
          <w:rFonts w:ascii="Times New Roman" w:eastAsia="MS Gothic" w:hAnsi="Times New Roman"/>
          <w:color w:val="000000"/>
          <w:sz w:val="24"/>
          <w:szCs w:val="24"/>
        </w:rPr>
        <w:t>Tablo 4.</w:t>
      </w:r>
      <w:r w:rsidR="00A0033C" w:rsidRPr="00E90EAC">
        <w:rPr>
          <w:rFonts w:ascii="Times New Roman" w:eastAsia="MS Gothic" w:hAnsi="Times New Roman"/>
          <w:color w:val="000000"/>
          <w:sz w:val="24"/>
          <w:szCs w:val="24"/>
        </w:rPr>
        <w:t>1</w:t>
      </w:r>
      <w:r w:rsidR="000C4C7A" w:rsidRPr="00E90EAC">
        <w:rPr>
          <w:rFonts w:ascii="Times New Roman" w:eastAsia="MS Gothic" w:hAnsi="Times New Roman"/>
          <w:color w:val="000000"/>
          <w:sz w:val="24"/>
          <w:szCs w:val="24"/>
        </w:rPr>
        <w:t>4</w:t>
      </w:r>
      <w:r w:rsidR="002E5D64" w:rsidRPr="00E90EAC">
        <w:rPr>
          <w:rFonts w:ascii="Times New Roman" w:eastAsia="MS Gothic" w:hAnsi="Times New Roman"/>
          <w:color w:val="000000"/>
          <w:sz w:val="24"/>
          <w:szCs w:val="24"/>
        </w:rPr>
        <w:t>).</w:t>
      </w:r>
    </w:p>
    <w:p w14:paraId="582F97E4" w14:textId="77777777" w:rsidR="000C4C7A" w:rsidRPr="00E90EAC" w:rsidRDefault="000C4C7A" w:rsidP="000C4C7A">
      <w:pPr>
        <w:pStyle w:val="Caption"/>
        <w:keepNext/>
        <w:rPr>
          <w:rFonts w:ascii="Times New Roman" w:hAnsi="Times New Roman"/>
          <w:sz w:val="24"/>
          <w:szCs w:val="24"/>
        </w:rPr>
      </w:pPr>
      <w:bookmarkStart w:id="51" w:name="_Toc421474522"/>
      <w:r w:rsidRPr="00E90EAC">
        <w:rPr>
          <w:rFonts w:ascii="Times New Roman" w:hAnsi="Times New Roman"/>
          <w:sz w:val="24"/>
          <w:szCs w:val="24"/>
        </w:rPr>
        <w:t xml:space="preserve">Tablo 4. </w:t>
      </w:r>
      <w:r w:rsidRPr="00E90EAC">
        <w:rPr>
          <w:rFonts w:ascii="Times New Roman" w:hAnsi="Times New Roman"/>
          <w:sz w:val="24"/>
          <w:szCs w:val="24"/>
        </w:rPr>
        <w:fldChar w:fldCharType="begin"/>
      </w:r>
      <w:r w:rsidRPr="00E90EAC">
        <w:rPr>
          <w:rFonts w:ascii="Times New Roman" w:hAnsi="Times New Roman"/>
          <w:sz w:val="24"/>
          <w:szCs w:val="24"/>
        </w:rPr>
        <w:instrText xml:space="preserve"> SEQ Tablo_4. \* ARABIC </w:instrText>
      </w:r>
      <w:r w:rsidRPr="00E90EAC">
        <w:rPr>
          <w:rFonts w:ascii="Times New Roman" w:hAnsi="Times New Roman"/>
          <w:sz w:val="24"/>
          <w:szCs w:val="24"/>
        </w:rPr>
        <w:fldChar w:fldCharType="separate"/>
      </w:r>
      <w:r w:rsidRPr="00E90EAC">
        <w:rPr>
          <w:rFonts w:ascii="Times New Roman" w:hAnsi="Times New Roman"/>
          <w:noProof/>
          <w:sz w:val="24"/>
          <w:szCs w:val="24"/>
        </w:rPr>
        <w:t>14</w:t>
      </w:r>
      <w:r w:rsidRPr="00E90EAC">
        <w:rPr>
          <w:rFonts w:ascii="Times New Roman" w:hAnsi="Times New Roman"/>
          <w:sz w:val="24"/>
          <w:szCs w:val="24"/>
        </w:rPr>
        <w:fldChar w:fldCharType="end"/>
      </w:r>
      <w:r w:rsidRPr="00E90EAC">
        <w:rPr>
          <w:rFonts w:ascii="Times New Roman" w:hAnsi="Times New Roman"/>
          <w:sz w:val="24"/>
          <w:szCs w:val="24"/>
        </w:rPr>
        <w:t>. Grupların NGAL düzeylerinin karşılaştırılması</w:t>
      </w:r>
      <w:bookmarkEnd w:id="51"/>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1"/>
        <w:gridCol w:w="2176"/>
        <w:gridCol w:w="2176"/>
        <w:gridCol w:w="1012"/>
      </w:tblGrid>
      <w:tr w:rsidR="000C4C7A" w:rsidRPr="00E90EAC" w14:paraId="294B5C1E" w14:textId="77777777" w:rsidTr="00E70348">
        <w:tc>
          <w:tcPr>
            <w:tcW w:w="2431" w:type="dxa"/>
            <w:vMerge w:val="restart"/>
            <w:vAlign w:val="center"/>
          </w:tcPr>
          <w:p w14:paraId="34E2EF41"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NGAL Düzeyi</w:t>
            </w:r>
          </w:p>
        </w:tc>
        <w:tc>
          <w:tcPr>
            <w:tcW w:w="4352" w:type="dxa"/>
            <w:gridSpan w:val="2"/>
            <w:tcBorders>
              <w:top w:val="single" w:sz="4" w:space="0" w:color="auto"/>
              <w:bottom w:val="single" w:sz="4" w:space="0" w:color="auto"/>
            </w:tcBorders>
            <w:vAlign w:val="center"/>
          </w:tcPr>
          <w:p w14:paraId="010159E6"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KMN Durumu</w:t>
            </w:r>
          </w:p>
        </w:tc>
        <w:tc>
          <w:tcPr>
            <w:tcW w:w="1012" w:type="dxa"/>
            <w:vMerge w:val="restart"/>
            <w:vAlign w:val="center"/>
          </w:tcPr>
          <w:p w14:paraId="2BE27265"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P</w:t>
            </w:r>
          </w:p>
        </w:tc>
      </w:tr>
      <w:tr w:rsidR="000C4C7A" w:rsidRPr="00E90EAC" w14:paraId="15E17647" w14:textId="77777777" w:rsidTr="00E70348">
        <w:tc>
          <w:tcPr>
            <w:tcW w:w="2431" w:type="dxa"/>
            <w:vMerge/>
            <w:tcBorders>
              <w:bottom w:val="single" w:sz="4" w:space="0" w:color="auto"/>
            </w:tcBorders>
          </w:tcPr>
          <w:p w14:paraId="4B19BE8E" w14:textId="77777777" w:rsidR="000C4C7A" w:rsidRPr="00E90EAC" w:rsidRDefault="000C4C7A" w:rsidP="00E70348">
            <w:pPr>
              <w:pStyle w:val="ListParagraph"/>
              <w:spacing w:after="0" w:line="360" w:lineRule="auto"/>
              <w:jc w:val="both"/>
              <w:rPr>
                <w:rFonts w:ascii="Times New Roman" w:eastAsia="MS Gothic" w:hAnsi="Times New Roman"/>
                <w:color w:val="000000"/>
                <w:sz w:val="24"/>
                <w:szCs w:val="24"/>
              </w:rPr>
            </w:pPr>
          </w:p>
        </w:tc>
        <w:tc>
          <w:tcPr>
            <w:tcW w:w="2176" w:type="dxa"/>
            <w:tcBorders>
              <w:top w:val="single" w:sz="4" w:space="0" w:color="auto"/>
              <w:bottom w:val="single" w:sz="4" w:space="0" w:color="auto"/>
            </w:tcBorders>
          </w:tcPr>
          <w:p w14:paraId="35B03301"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Var</w:t>
            </w:r>
          </w:p>
          <w:p w14:paraId="43A16E40"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Median (İQR)</w:t>
            </w:r>
          </w:p>
        </w:tc>
        <w:tc>
          <w:tcPr>
            <w:tcW w:w="2176" w:type="dxa"/>
            <w:tcBorders>
              <w:top w:val="single" w:sz="4" w:space="0" w:color="auto"/>
              <w:bottom w:val="single" w:sz="4" w:space="0" w:color="auto"/>
            </w:tcBorders>
          </w:tcPr>
          <w:p w14:paraId="230F72A1"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Yok</w:t>
            </w:r>
          </w:p>
          <w:p w14:paraId="22AD5B1D"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Median (İQR)</w:t>
            </w:r>
          </w:p>
        </w:tc>
        <w:tc>
          <w:tcPr>
            <w:tcW w:w="1012" w:type="dxa"/>
            <w:vMerge/>
            <w:tcBorders>
              <w:bottom w:val="single" w:sz="4" w:space="0" w:color="auto"/>
            </w:tcBorders>
          </w:tcPr>
          <w:p w14:paraId="6F8D2C18" w14:textId="77777777" w:rsidR="000C4C7A" w:rsidRPr="00E90EAC" w:rsidRDefault="000C4C7A" w:rsidP="00E70348">
            <w:pPr>
              <w:spacing w:after="0" w:line="360" w:lineRule="auto"/>
              <w:jc w:val="both"/>
              <w:rPr>
                <w:rFonts w:ascii="Times New Roman" w:eastAsia="MS Gothic" w:hAnsi="Times New Roman"/>
                <w:color w:val="000000"/>
                <w:sz w:val="24"/>
                <w:szCs w:val="24"/>
              </w:rPr>
            </w:pPr>
          </w:p>
        </w:tc>
      </w:tr>
      <w:tr w:rsidR="000C4C7A" w:rsidRPr="00E90EAC" w14:paraId="4ED8ED7E" w14:textId="77777777" w:rsidTr="00E70348">
        <w:tc>
          <w:tcPr>
            <w:tcW w:w="2431" w:type="dxa"/>
            <w:tcBorders>
              <w:top w:val="single" w:sz="4" w:space="0" w:color="auto"/>
              <w:bottom w:val="single" w:sz="4" w:space="0" w:color="auto"/>
            </w:tcBorders>
          </w:tcPr>
          <w:p w14:paraId="05834874" w14:textId="77777777" w:rsidR="000C4C7A" w:rsidRPr="00E90EAC" w:rsidRDefault="000C4C7A" w:rsidP="00E70348">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0. Saat</w:t>
            </w:r>
          </w:p>
        </w:tc>
        <w:tc>
          <w:tcPr>
            <w:tcW w:w="2176" w:type="dxa"/>
            <w:tcBorders>
              <w:top w:val="single" w:sz="4" w:space="0" w:color="auto"/>
              <w:bottom w:val="single" w:sz="4" w:space="0" w:color="auto"/>
            </w:tcBorders>
          </w:tcPr>
          <w:p w14:paraId="187F48A2"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243,5 (556,8)</w:t>
            </w:r>
          </w:p>
        </w:tc>
        <w:tc>
          <w:tcPr>
            <w:tcW w:w="2176" w:type="dxa"/>
            <w:tcBorders>
              <w:top w:val="single" w:sz="4" w:space="0" w:color="auto"/>
              <w:bottom w:val="single" w:sz="4" w:space="0" w:color="auto"/>
            </w:tcBorders>
          </w:tcPr>
          <w:p w14:paraId="6612350F"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194,5 ( 295,8)</w:t>
            </w:r>
          </w:p>
        </w:tc>
        <w:tc>
          <w:tcPr>
            <w:tcW w:w="1012" w:type="dxa"/>
            <w:tcBorders>
              <w:top w:val="single" w:sz="4" w:space="0" w:color="auto"/>
              <w:bottom w:val="single" w:sz="4" w:space="0" w:color="auto"/>
            </w:tcBorders>
          </w:tcPr>
          <w:p w14:paraId="638A61DB" w14:textId="77777777" w:rsidR="000C4C7A" w:rsidRPr="00E90EAC" w:rsidRDefault="000C4C7A" w:rsidP="00E70348">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&lt;0,085*</w:t>
            </w:r>
          </w:p>
        </w:tc>
      </w:tr>
      <w:tr w:rsidR="000C4C7A" w:rsidRPr="00E90EAC" w14:paraId="2B9A32F7" w14:textId="77777777" w:rsidTr="00E70348">
        <w:tc>
          <w:tcPr>
            <w:tcW w:w="2431" w:type="dxa"/>
            <w:tcBorders>
              <w:top w:val="single" w:sz="4" w:space="0" w:color="auto"/>
              <w:bottom w:val="single" w:sz="4" w:space="0" w:color="auto"/>
            </w:tcBorders>
          </w:tcPr>
          <w:p w14:paraId="731BD9EE" w14:textId="77777777" w:rsidR="000C4C7A" w:rsidRPr="00E90EAC" w:rsidRDefault="000C4C7A" w:rsidP="00E70348">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6.saat</w:t>
            </w:r>
          </w:p>
        </w:tc>
        <w:tc>
          <w:tcPr>
            <w:tcW w:w="2176" w:type="dxa"/>
            <w:tcBorders>
              <w:top w:val="single" w:sz="4" w:space="0" w:color="auto"/>
              <w:bottom w:val="single" w:sz="4" w:space="0" w:color="auto"/>
            </w:tcBorders>
          </w:tcPr>
          <w:p w14:paraId="0E847387"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1050,5 (426,8)</w:t>
            </w:r>
          </w:p>
        </w:tc>
        <w:tc>
          <w:tcPr>
            <w:tcW w:w="2176" w:type="dxa"/>
            <w:tcBorders>
              <w:top w:val="single" w:sz="4" w:space="0" w:color="auto"/>
              <w:bottom w:val="single" w:sz="4" w:space="0" w:color="auto"/>
            </w:tcBorders>
          </w:tcPr>
          <w:p w14:paraId="0A50C375"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233 (259,3)</w:t>
            </w:r>
          </w:p>
        </w:tc>
        <w:tc>
          <w:tcPr>
            <w:tcW w:w="1012" w:type="dxa"/>
            <w:tcBorders>
              <w:top w:val="single" w:sz="4" w:space="0" w:color="auto"/>
              <w:bottom w:val="single" w:sz="4" w:space="0" w:color="auto"/>
            </w:tcBorders>
          </w:tcPr>
          <w:p w14:paraId="576728EF" w14:textId="77777777" w:rsidR="000C4C7A" w:rsidRPr="00E90EAC" w:rsidRDefault="000C4C7A" w:rsidP="00E70348">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&lt;0,001*</w:t>
            </w:r>
          </w:p>
        </w:tc>
      </w:tr>
      <w:tr w:rsidR="000C4C7A" w:rsidRPr="00E90EAC" w14:paraId="3376C017" w14:textId="77777777" w:rsidTr="00E70348">
        <w:tc>
          <w:tcPr>
            <w:tcW w:w="2431" w:type="dxa"/>
            <w:tcBorders>
              <w:top w:val="single" w:sz="4" w:space="0" w:color="auto"/>
              <w:bottom w:val="single" w:sz="4" w:space="0" w:color="auto"/>
            </w:tcBorders>
          </w:tcPr>
          <w:p w14:paraId="55A1F4E9" w14:textId="77777777" w:rsidR="000C4C7A" w:rsidRPr="00E90EAC" w:rsidRDefault="000C4C7A" w:rsidP="00E70348">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72.saat</w:t>
            </w:r>
          </w:p>
        </w:tc>
        <w:tc>
          <w:tcPr>
            <w:tcW w:w="2176" w:type="dxa"/>
            <w:tcBorders>
              <w:top w:val="single" w:sz="4" w:space="0" w:color="auto"/>
              <w:bottom w:val="single" w:sz="4" w:space="0" w:color="auto"/>
            </w:tcBorders>
          </w:tcPr>
          <w:p w14:paraId="413D7DEA"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307 (189,3)</w:t>
            </w:r>
          </w:p>
        </w:tc>
        <w:tc>
          <w:tcPr>
            <w:tcW w:w="2176" w:type="dxa"/>
            <w:tcBorders>
              <w:top w:val="single" w:sz="4" w:space="0" w:color="auto"/>
              <w:bottom w:val="single" w:sz="4" w:space="0" w:color="auto"/>
            </w:tcBorders>
          </w:tcPr>
          <w:p w14:paraId="6F1449BB" w14:textId="77777777" w:rsidR="000C4C7A" w:rsidRPr="00E90EAC" w:rsidRDefault="000C4C7A" w:rsidP="00E70348">
            <w:pPr>
              <w:spacing w:after="0" w:line="360" w:lineRule="auto"/>
              <w:jc w:val="center"/>
              <w:rPr>
                <w:rFonts w:ascii="Times New Roman" w:eastAsia="MS Gothic" w:hAnsi="Times New Roman"/>
                <w:color w:val="000000"/>
                <w:sz w:val="24"/>
                <w:szCs w:val="24"/>
              </w:rPr>
            </w:pPr>
            <w:r w:rsidRPr="00E90EAC">
              <w:rPr>
                <w:rFonts w:ascii="Times New Roman" w:eastAsia="MS Gothic" w:hAnsi="Times New Roman"/>
                <w:color w:val="000000"/>
                <w:sz w:val="24"/>
                <w:szCs w:val="24"/>
              </w:rPr>
              <w:t>196 (216)</w:t>
            </w:r>
          </w:p>
        </w:tc>
        <w:tc>
          <w:tcPr>
            <w:tcW w:w="1012" w:type="dxa"/>
            <w:tcBorders>
              <w:top w:val="single" w:sz="4" w:space="0" w:color="auto"/>
              <w:bottom w:val="single" w:sz="4" w:space="0" w:color="auto"/>
            </w:tcBorders>
          </w:tcPr>
          <w:p w14:paraId="785D6EF6" w14:textId="77777777" w:rsidR="000C4C7A" w:rsidRPr="00E90EAC" w:rsidRDefault="000C4C7A" w:rsidP="00E70348">
            <w:pPr>
              <w:spacing w:after="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0,69*</w:t>
            </w:r>
          </w:p>
        </w:tc>
      </w:tr>
    </w:tbl>
    <w:p w14:paraId="6DB3FB68" w14:textId="77777777" w:rsidR="000C4C7A" w:rsidRPr="00E90EAC" w:rsidRDefault="000C4C7A" w:rsidP="0043439B">
      <w:pPr>
        <w:spacing w:after="240" w:line="360" w:lineRule="auto"/>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Mann Whitney U, İQR:</w:t>
      </w:r>
      <w:r w:rsidRPr="00E90EAC">
        <w:rPr>
          <w:rFonts w:ascii="Times New Roman" w:eastAsiaTheme="minorEastAsia" w:hAnsi="Times New Roman"/>
          <w:bCs/>
          <w:sz w:val="24"/>
          <w:szCs w:val="24"/>
        </w:rPr>
        <w:t xml:space="preserve"> Interquartile Range</w:t>
      </w:r>
    </w:p>
    <w:p w14:paraId="2CC0C8CE" w14:textId="403253CD" w:rsidR="00A0033C" w:rsidRPr="00E90EAC" w:rsidRDefault="00562784" w:rsidP="0043439B">
      <w:pPr>
        <w:spacing w:after="240" w:line="360" w:lineRule="auto"/>
        <w:ind w:firstLine="720"/>
        <w:jc w:val="both"/>
        <w:rPr>
          <w:rFonts w:ascii="Times New Roman" w:eastAsiaTheme="minorEastAsia" w:hAnsi="Times New Roman"/>
          <w:bCs/>
          <w:sz w:val="24"/>
          <w:szCs w:val="24"/>
        </w:rPr>
      </w:pPr>
      <w:r>
        <w:rPr>
          <w:rFonts w:ascii="Times New Roman" w:eastAsiaTheme="minorEastAsia" w:hAnsi="Times New Roman"/>
          <w:bCs/>
          <w:sz w:val="24"/>
          <w:szCs w:val="24"/>
        </w:rPr>
        <w:t>KMN gelişen hasta</w:t>
      </w:r>
      <w:r w:rsidR="00B3573C">
        <w:rPr>
          <w:rFonts w:ascii="Times New Roman" w:eastAsiaTheme="minorEastAsia" w:hAnsi="Times New Roman"/>
          <w:bCs/>
          <w:sz w:val="24"/>
          <w:szCs w:val="24"/>
        </w:rPr>
        <w:t xml:space="preserve"> grubunun</w:t>
      </w:r>
      <w:r w:rsidR="00A0033C" w:rsidRPr="00E90EAC">
        <w:rPr>
          <w:rFonts w:ascii="Times New Roman" w:eastAsiaTheme="minorEastAsia" w:hAnsi="Times New Roman"/>
          <w:bCs/>
          <w:sz w:val="24"/>
          <w:szCs w:val="24"/>
        </w:rPr>
        <w:t xml:space="preserve"> NGAL düzeyleri incelendiğinde 0. saat NGAL düzeyi </w:t>
      </w:r>
      <w:r w:rsidR="00B3573C" w:rsidRPr="00E90EAC">
        <w:rPr>
          <w:rFonts w:ascii="Times New Roman" w:eastAsia="MS Gothic" w:hAnsi="Times New Roman"/>
          <w:color w:val="000000"/>
          <w:sz w:val="24"/>
          <w:szCs w:val="24"/>
        </w:rPr>
        <w:t>243,5 (556,8)</w:t>
      </w:r>
      <w:r w:rsidR="00B3573C">
        <w:rPr>
          <w:rFonts w:ascii="Times New Roman" w:eastAsia="MS Gothic" w:hAnsi="Times New Roman"/>
          <w:color w:val="000000"/>
          <w:sz w:val="24"/>
          <w:szCs w:val="24"/>
        </w:rPr>
        <w:t xml:space="preserve"> </w:t>
      </w:r>
      <w:r w:rsidR="00A0033C" w:rsidRPr="00E90EAC">
        <w:rPr>
          <w:rFonts w:ascii="Times New Roman" w:hAnsi="Times New Roman"/>
          <w:kern w:val="16"/>
          <w:position w:val="3"/>
          <w:sz w:val="24"/>
          <w:szCs w:val="24"/>
        </w:rPr>
        <w:t xml:space="preserve">mg/dl, 6. saat </w:t>
      </w:r>
      <w:r w:rsidR="00A0033C" w:rsidRPr="00E90EAC">
        <w:rPr>
          <w:rFonts w:ascii="Times New Roman" w:eastAsiaTheme="minorEastAsia" w:hAnsi="Times New Roman"/>
          <w:bCs/>
          <w:sz w:val="24"/>
          <w:szCs w:val="24"/>
        </w:rPr>
        <w:t xml:space="preserve">NGAL düzeyi </w:t>
      </w:r>
      <w:r w:rsidR="00B3573C" w:rsidRPr="00E90EAC">
        <w:rPr>
          <w:rFonts w:ascii="Times New Roman" w:eastAsia="MS Gothic" w:hAnsi="Times New Roman"/>
          <w:color w:val="000000"/>
          <w:sz w:val="24"/>
          <w:szCs w:val="24"/>
        </w:rPr>
        <w:t>1050,5 (426,8)</w:t>
      </w:r>
      <w:r w:rsidR="00B3573C">
        <w:rPr>
          <w:rFonts w:ascii="Times New Roman" w:eastAsia="MS Gothic" w:hAnsi="Times New Roman"/>
          <w:color w:val="000000"/>
          <w:sz w:val="24"/>
          <w:szCs w:val="24"/>
        </w:rPr>
        <w:t xml:space="preserve"> </w:t>
      </w:r>
      <w:r w:rsidR="00A0033C" w:rsidRPr="00E90EAC">
        <w:rPr>
          <w:rFonts w:ascii="Times New Roman" w:hAnsi="Times New Roman"/>
          <w:kern w:val="16"/>
          <w:position w:val="3"/>
          <w:sz w:val="24"/>
          <w:szCs w:val="24"/>
        </w:rPr>
        <w:t xml:space="preserve">ve 72. saat </w:t>
      </w:r>
      <w:r w:rsidR="00A0033C" w:rsidRPr="00E90EAC">
        <w:rPr>
          <w:rFonts w:ascii="Times New Roman" w:eastAsiaTheme="minorEastAsia" w:hAnsi="Times New Roman"/>
          <w:bCs/>
          <w:sz w:val="24"/>
          <w:szCs w:val="24"/>
        </w:rPr>
        <w:t>NGAL</w:t>
      </w:r>
      <w:r w:rsidR="00A0033C" w:rsidRPr="00E90EAC">
        <w:rPr>
          <w:rFonts w:ascii="Times New Roman" w:hAnsi="Times New Roman"/>
          <w:kern w:val="16"/>
          <w:position w:val="3"/>
          <w:sz w:val="24"/>
          <w:szCs w:val="24"/>
        </w:rPr>
        <w:t xml:space="preserve"> düzeyi </w:t>
      </w:r>
      <w:r w:rsidR="00B3573C" w:rsidRPr="00E90EAC">
        <w:rPr>
          <w:rFonts w:ascii="Times New Roman" w:eastAsia="MS Gothic" w:hAnsi="Times New Roman"/>
          <w:color w:val="000000"/>
          <w:sz w:val="24"/>
          <w:szCs w:val="24"/>
        </w:rPr>
        <w:t>307 (189,3)</w:t>
      </w:r>
      <w:r w:rsidR="00B3573C">
        <w:rPr>
          <w:rFonts w:ascii="Times New Roman" w:eastAsia="MS Gothic" w:hAnsi="Times New Roman"/>
          <w:color w:val="000000"/>
          <w:sz w:val="24"/>
          <w:szCs w:val="24"/>
        </w:rPr>
        <w:t xml:space="preserve"> </w:t>
      </w:r>
      <w:r w:rsidR="00A0033C" w:rsidRPr="00E90EAC">
        <w:rPr>
          <w:rFonts w:ascii="Times New Roman" w:hAnsi="Times New Roman"/>
          <w:kern w:val="16"/>
          <w:position w:val="3"/>
          <w:sz w:val="24"/>
          <w:szCs w:val="24"/>
        </w:rPr>
        <w:t xml:space="preserve">olarak saptandı. </w:t>
      </w:r>
      <w:r w:rsidR="00A0033C" w:rsidRPr="00E90EAC">
        <w:rPr>
          <w:rFonts w:ascii="Times New Roman" w:eastAsiaTheme="minorEastAsia" w:hAnsi="Times New Roman"/>
          <w:bCs/>
          <w:sz w:val="24"/>
          <w:szCs w:val="24"/>
        </w:rPr>
        <w:t>NGAL</w:t>
      </w:r>
      <w:r w:rsidR="00A0033C" w:rsidRPr="00E90EAC">
        <w:rPr>
          <w:rFonts w:ascii="Times New Roman" w:hAnsi="Times New Roman"/>
          <w:kern w:val="16"/>
          <w:position w:val="3"/>
          <w:sz w:val="24"/>
          <w:szCs w:val="24"/>
        </w:rPr>
        <w:t>’ın 6. saatteki yükselişi ve 72. saatteki düşüşü ista</w:t>
      </w:r>
      <w:r w:rsidR="00B3573C">
        <w:rPr>
          <w:rFonts w:ascii="Times New Roman" w:hAnsi="Times New Roman"/>
          <w:kern w:val="16"/>
          <w:position w:val="3"/>
          <w:sz w:val="24"/>
          <w:szCs w:val="24"/>
        </w:rPr>
        <w:t>tiksel olarak anlamlıydı (p&lt;0.00</w:t>
      </w:r>
      <w:r w:rsidR="00A0033C" w:rsidRPr="00E90EAC">
        <w:rPr>
          <w:rFonts w:ascii="Times New Roman" w:hAnsi="Times New Roman"/>
          <w:kern w:val="16"/>
          <w:position w:val="3"/>
          <w:sz w:val="24"/>
          <w:szCs w:val="24"/>
        </w:rPr>
        <w:t>) (Tablo 4.17</w:t>
      </w:r>
      <w:r w:rsidR="0043439B" w:rsidRPr="00E90EAC">
        <w:rPr>
          <w:rFonts w:ascii="Times New Roman" w:hAnsi="Times New Roman"/>
          <w:kern w:val="16"/>
          <w:position w:val="3"/>
          <w:sz w:val="24"/>
          <w:szCs w:val="24"/>
        </w:rPr>
        <w:t>, Şekil 4.1</w:t>
      </w:r>
      <w:r w:rsidR="00A0033C" w:rsidRPr="00E90EAC">
        <w:rPr>
          <w:rFonts w:ascii="Times New Roman" w:hAnsi="Times New Roman"/>
          <w:kern w:val="16"/>
          <w:position w:val="3"/>
          <w:sz w:val="24"/>
          <w:szCs w:val="24"/>
        </w:rPr>
        <w:t xml:space="preserve">). </w:t>
      </w:r>
    </w:p>
    <w:p w14:paraId="4D545D5E" w14:textId="77777777" w:rsidR="00AF241E" w:rsidRPr="00E90EAC" w:rsidRDefault="00AF241E" w:rsidP="00A0033C">
      <w:pPr>
        <w:pStyle w:val="Caption"/>
        <w:keepNext/>
        <w:rPr>
          <w:rFonts w:ascii="Times New Roman" w:hAnsi="Times New Roman"/>
          <w:sz w:val="24"/>
          <w:szCs w:val="24"/>
        </w:rPr>
      </w:pPr>
      <w:bookmarkStart w:id="52" w:name="_Toc421474525"/>
    </w:p>
    <w:p w14:paraId="7AE462C5" w14:textId="4D9FF211" w:rsidR="00A0033C" w:rsidRPr="00E90EAC" w:rsidRDefault="00A0033C" w:rsidP="00A0033C">
      <w:pPr>
        <w:pStyle w:val="Caption"/>
        <w:keepNext/>
        <w:rPr>
          <w:rFonts w:ascii="Times New Roman" w:hAnsi="Times New Roman"/>
          <w:sz w:val="24"/>
          <w:szCs w:val="24"/>
        </w:rPr>
      </w:pPr>
      <w:r w:rsidRPr="00E90EAC">
        <w:rPr>
          <w:rFonts w:ascii="Times New Roman" w:hAnsi="Times New Roman"/>
          <w:sz w:val="24"/>
          <w:szCs w:val="24"/>
        </w:rPr>
        <w:t xml:space="preserve">Tablo 4. </w:t>
      </w:r>
      <w:r w:rsidR="00B50DEA" w:rsidRPr="00E90EAC">
        <w:rPr>
          <w:rFonts w:ascii="Times New Roman" w:hAnsi="Times New Roman"/>
          <w:sz w:val="24"/>
          <w:szCs w:val="24"/>
        </w:rPr>
        <w:t>15</w:t>
      </w:r>
      <w:r w:rsidR="00D42AF5">
        <w:rPr>
          <w:rFonts w:ascii="Times New Roman" w:hAnsi="Times New Roman"/>
          <w:sz w:val="24"/>
          <w:szCs w:val="24"/>
        </w:rPr>
        <w:t>. KMN gelişen hastaların</w:t>
      </w:r>
      <w:r w:rsidRPr="00E90EAC">
        <w:rPr>
          <w:rFonts w:ascii="Times New Roman" w:hAnsi="Times New Roman"/>
          <w:sz w:val="24"/>
          <w:szCs w:val="24"/>
        </w:rPr>
        <w:t xml:space="preserve"> </w:t>
      </w:r>
      <w:r w:rsidR="005C69FB" w:rsidRPr="00E90EAC">
        <w:rPr>
          <w:rFonts w:ascii="Times New Roman" w:hAnsi="Times New Roman"/>
          <w:sz w:val="24"/>
          <w:szCs w:val="24"/>
        </w:rPr>
        <w:t>NGAL</w:t>
      </w:r>
      <w:r w:rsidRPr="00E90EAC">
        <w:rPr>
          <w:rFonts w:ascii="Times New Roman" w:hAnsi="Times New Roman"/>
          <w:sz w:val="24"/>
          <w:szCs w:val="24"/>
        </w:rPr>
        <w:t xml:space="preserve"> değişimi</w:t>
      </w:r>
      <w:bookmarkEnd w:id="52"/>
    </w:p>
    <w:tbl>
      <w:tblPr>
        <w:tblStyle w:val="TableGrid"/>
        <w:tblW w:w="9301"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46"/>
        <w:gridCol w:w="2168"/>
        <w:gridCol w:w="1768"/>
        <w:gridCol w:w="1905"/>
        <w:gridCol w:w="1814"/>
      </w:tblGrid>
      <w:tr w:rsidR="005C69FB" w:rsidRPr="00E90EAC" w14:paraId="6048E931" w14:textId="77777777" w:rsidTr="005C69FB">
        <w:trPr>
          <w:trHeight w:val="710"/>
        </w:trPr>
        <w:tc>
          <w:tcPr>
            <w:tcW w:w="1646" w:type="dxa"/>
            <w:tcBorders>
              <w:bottom w:val="single" w:sz="4" w:space="0" w:color="auto"/>
            </w:tcBorders>
          </w:tcPr>
          <w:p w14:paraId="26AE1AE6" w14:textId="77777777" w:rsidR="005C69FB" w:rsidRPr="00E90EAC" w:rsidRDefault="005C69FB" w:rsidP="00A0033C">
            <w:pPr>
              <w:spacing w:after="240" w:line="360" w:lineRule="auto"/>
              <w:jc w:val="both"/>
              <w:rPr>
                <w:rFonts w:ascii="Times New Roman" w:hAnsi="Times New Roman"/>
                <w:b/>
                <w:kern w:val="16"/>
                <w:position w:val="3"/>
                <w:sz w:val="24"/>
                <w:szCs w:val="24"/>
              </w:rPr>
            </w:pPr>
          </w:p>
        </w:tc>
        <w:tc>
          <w:tcPr>
            <w:tcW w:w="2168" w:type="dxa"/>
            <w:tcBorders>
              <w:bottom w:val="single" w:sz="4" w:space="0" w:color="auto"/>
            </w:tcBorders>
          </w:tcPr>
          <w:p w14:paraId="004AC2CC" w14:textId="77777777" w:rsidR="005C69FB" w:rsidRPr="00E90EAC" w:rsidRDefault="005C69FB" w:rsidP="005C69FB">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0. saat</w:t>
            </w:r>
          </w:p>
          <w:p w14:paraId="4F1FCC66" w14:textId="50A83A7C" w:rsidR="005C69FB" w:rsidRPr="00E90EAC" w:rsidRDefault="000E74B2" w:rsidP="005C69FB">
            <w:pPr>
              <w:tabs>
                <w:tab w:val="right" w:pos="1952"/>
              </w:tabs>
              <w:spacing w:after="240" w:line="360" w:lineRule="auto"/>
              <w:jc w:val="center"/>
              <w:rPr>
                <w:rFonts w:ascii="Times New Roman" w:hAnsi="Times New Roman"/>
                <w:b/>
                <w:kern w:val="16"/>
                <w:position w:val="3"/>
                <w:sz w:val="24"/>
                <w:szCs w:val="24"/>
              </w:rPr>
            </w:pPr>
            <w:r w:rsidRPr="00E90EAC">
              <w:rPr>
                <w:rFonts w:ascii="Times New Roman" w:eastAsia="MS Gothic" w:hAnsi="Times New Roman"/>
                <w:color w:val="000000"/>
                <w:sz w:val="24"/>
                <w:szCs w:val="24"/>
              </w:rPr>
              <w:t>Median (İQR)</w:t>
            </w:r>
          </w:p>
        </w:tc>
        <w:tc>
          <w:tcPr>
            <w:tcW w:w="1768" w:type="dxa"/>
            <w:tcBorders>
              <w:bottom w:val="single" w:sz="4" w:space="0" w:color="auto"/>
            </w:tcBorders>
          </w:tcPr>
          <w:p w14:paraId="11F1390E" w14:textId="77777777" w:rsidR="005C69FB" w:rsidRPr="00E90EAC" w:rsidRDefault="005C69FB" w:rsidP="005C69FB">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6. saat</w:t>
            </w:r>
          </w:p>
          <w:p w14:paraId="6E268156" w14:textId="6BE10121" w:rsidR="005C69FB" w:rsidRPr="00E90EAC" w:rsidRDefault="000E74B2" w:rsidP="005C69FB">
            <w:pPr>
              <w:spacing w:after="240" w:line="360" w:lineRule="auto"/>
              <w:jc w:val="center"/>
              <w:rPr>
                <w:rFonts w:ascii="Times New Roman" w:hAnsi="Times New Roman"/>
                <w:b/>
                <w:kern w:val="16"/>
                <w:position w:val="3"/>
                <w:sz w:val="24"/>
                <w:szCs w:val="24"/>
              </w:rPr>
            </w:pPr>
            <w:r w:rsidRPr="00E90EAC">
              <w:rPr>
                <w:rFonts w:ascii="Times New Roman" w:eastAsia="MS Gothic" w:hAnsi="Times New Roman"/>
                <w:color w:val="000000"/>
                <w:sz w:val="24"/>
                <w:szCs w:val="24"/>
              </w:rPr>
              <w:t>Median (İQR)</w:t>
            </w:r>
          </w:p>
        </w:tc>
        <w:tc>
          <w:tcPr>
            <w:tcW w:w="1905" w:type="dxa"/>
            <w:tcBorders>
              <w:bottom w:val="single" w:sz="4" w:space="0" w:color="auto"/>
            </w:tcBorders>
          </w:tcPr>
          <w:p w14:paraId="563CA35F" w14:textId="77777777" w:rsidR="005C69FB" w:rsidRPr="00E90EAC" w:rsidRDefault="005C69FB" w:rsidP="005C69FB">
            <w:pPr>
              <w:spacing w:after="0" w:line="360" w:lineRule="auto"/>
              <w:jc w:val="center"/>
              <w:rPr>
                <w:rFonts w:ascii="Times New Roman" w:hAnsi="Times New Roman"/>
                <w:kern w:val="16"/>
                <w:position w:val="3"/>
                <w:sz w:val="24"/>
                <w:szCs w:val="24"/>
              </w:rPr>
            </w:pPr>
            <w:r w:rsidRPr="00E90EAC">
              <w:rPr>
                <w:rFonts w:ascii="Times New Roman" w:hAnsi="Times New Roman"/>
                <w:kern w:val="16"/>
                <w:position w:val="3"/>
                <w:sz w:val="24"/>
                <w:szCs w:val="24"/>
              </w:rPr>
              <w:t>72. saat</w:t>
            </w:r>
          </w:p>
          <w:p w14:paraId="6F545956" w14:textId="25DB76CD" w:rsidR="005C69FB" w:rsidRPr="00E90EAC" w:rsidRDefault="000E74B2" w:rsidP="005C69FB">
            <w:pPr>
              <w:spacing w:after="240" w:line="360" w:lineRule="auto"/>
              <w:jc w:val="center"/>
              <w:rPr>
                <w:rFonts w:ascii="Times New Roman" w:hAnsi="Times New Roman"/>
                <w:b/>
                <w:kern w:val="16"/>
                <w:position w:val="3"/>
                <w:sz w:val="24"/>
                <w:szCs w:val="24"/>
              </w:rPr>
            </w:pPr>
            <w:r w:rsidRPr="00E90EAC">
              <w:rPr>
                <w:rFonts w:ascii="Times New Roman" w:eastAsia="MS Gothic" w:hAnsi="Times New Roman"/>
                <w:color w:val="000000"/>
                <w:sz w:val="24"/>
                <w:szCs w:val="24"/>
              </w:rPr>
              <w:t>Median (İQR)</w:t>
            </w:r>
          </w:p>
        </w:tc>
        <w:tc>
          <w:tcPr>
            <w:tcW w:w="1814" w:type="dxa"/>
            <w:tcBorders>
              <w:bottom w:val="single" w:sz="4" w:space="0" w:color="auto"/>
            </w:tcBorders>
          </w:tcPr>
          <w:p w14:paraId="11F432AE" w14:textId="77777777" w:rsidR="005C69FB" w:rsidRPr="00E90EAC" w:rsidRDefault="005C69FB" w:rsidP="005C69FB">
            <w:pPr>
              <w:spacing w:after="240" w:line="360" w:lineRule="auto"/>
              <w:jc w:val="center"/>
              <w:rPr>
                <w:rFonts w:ascii="Times New Roman" w:hAnsi="Times New Roman"/>
                <w:b/>
                <w:kern w:val="16"/>
                <w:position w:val="3"/>
                <w:sz w:val="24"/>
                <w:szCs w:val="24"/>
              </w:rPr>
            </w:pPr>
            <w:r w:rsidRPr="00E90EAC">
              <w:rPr>
                <w:rFonts w:ascii="Times New Roman" w:hAnsi="Times New Roman"/>
                <w:b/>
                <w:kern w:val="16"/>
                <w:position w:val="3"/>
                <w:sz w:val="24"/>
                <w:szCs w:val="24"/>
              </w:rPr>
              <w:t>p</w:t>
            </w:r>
          </w:p>
        </w:tc>
      </w:tr>
      <w:tr w:rsidR="00A0033C" w:rsidRPr="00E90EAC" w14:paraId="0DD67A24" w14:textId="77777777" w:rsidTr="005C69FB">
        <w:trPr>
          <w:trHeight w:val="502"/>
        </w:trPr>
        <w:tc>
          <w:tcPr>
            <w:tcW w:w="1646" w:type="dxa"/>
            <w:tcBorders>
              <w:top w:val="single" w:sz="4" w:space="0" w:color="auto"/>
              <w:bottom w:val="single" w:sz="4" w:space="0" w:color="auto"/>
            </w:tcBorders>
          </w:tcPr>
          <w:p w14:paraId="6826EE8A" w14:textId="77777777" w:rsidR="00A0033C" w:rsidRPr="00E90EAC" w:rsidRDefault="00A0033C" w:rsidP="00A0033C">
            <w:pPr>
              <w:spacing w:after="240" w:line="360" w:lineRule="auto"/>
              <w:jc w:val="both"/>
              <w:rPr>
                <w:rFonts w:ascii="Times New Roman" w:hAnsi="Times New Roman"/>
                <w:b/>
                <w:kern w:val="16"/>
                <w:position w:val="3"/>
                <w:sz w:val="24"/>
                <w:szCs w:val="24"/>
              </w:rPr>
            </w:pPr>
            <w:r w:rsidRPr="00E90EAC">
              <w:rPr>
                <w:rFonts w:ascii="Times New Roman" w:hAnsi="Times New Roman"/>
                <w:b/>
                <w:kern w:val="16"/>
                <w:position w:val="3"/>
                <w:sz w:val="24"/>
                <w:szCs w:val="24"/>
              </w:rPr>
              <w:t>NGAL</w:t>
            </w:r>
          </w:p>
        </w:tc>
        <w:tc>
          <w:tcPr>
            <w:tcW w:w="2168" w:type="dxa"/>
            <w:tcBorders>
              <w:top w:val="single" w:sz="4" w:space="0" w:color="auto"/>
              <w:bottom w:val="single" w:sz="4" w:space="0" w:color="auto"/>
            </w:tcBorders>
          </w:tcPr>
          <w:p w14:paraId="389A19FF" w14:textId="3E020B19" w:rsidR="00A0033C" w:rsidRPr="00E90EAC" w:rsidRDefault="003B6C3B" w:rsidP="005C69FB">
            <w:pPr>
              <w:spacing w:after="240" w:line="360" w:lineRule="auto"/>
              <w:jc w:val="center"/>
              <w:rPr>
                <w:rFonts w:ascii="Times New Roman" w:hAnsi="Times New Roman"/>
                <w:kern w:val="16"/>
                <w:position w:val="3"/>
                <w:sz w:val="24"/>
                <w:szCs w:val="24"/>
                <w:highlight w:val="yellow"/>
              </w:rPr>
            </w:pPr>
            <w:r w:rsidRPr="00E90EAC">
              <w:rPr>
                <w:rFonts w:ascii="Times New Roman" w:eastAsia="MS Gothic" w:hAnsi="Times New Roman"/>
                <w:color w:val="000000"/>
                <w:sz w:val="24"/>
                <w:szCs w:val="24"/>
              </w:rPr>
              <w:t>243,5 (556,8)</w:t>
            </w:r>
          </w:p>
        </w:tc>
        <w:tc>
          <w:tcPr>
            <w:tcW w:w="1768" w:type="dxa"/>
            <w:tcBorders>
              <w:top w:val="single" w:sz="4" w:space="0" w:color="auto"/>
              <w:bottom w:val="single" w:sz="4" w:space="0" w:color="auto"/>
            </w:tcBorders>
          </w:tcPr>
          <w:p w14:paraId="0AE41AC4" w14:textId="43CE8C21" w:rsidR="00A0033C" w:rsidRPr="00E90EAC" w:rsidRDefault="003B6C3B" w:rsidP="005C69FB">
            <w:pPr>
              <w:spacing w:after="240" w:line="360" w:lineRule="auto"/>
              <w:jc w:val="center"/>
              <w:rPr>
                <w:rFonts w:ascii="Times New Roman" w:hAnsi="Times New Roman"/>
                <w:kern w:val="16"/>
                <w:position w:val="3"/>
                <w:sz w:val="24"/>
                <w:szCs w:val="24"/>
                <w:highlight w:val="yellow"/>
              </w:rPr>
            </w:pPr>
            <w:r w:rsidRPr="00E90EAC">
              <w:rPr>
                <w:rFonts w:ascii="Times New Roman" w:eastAsia="MS Gothic" w:hAnsi="Times New Roman"/>
                <w:color w:val="000000"/>
                <w:sz w:val="24"/>
                <w:szCs w:val="24"/>
              </w:rPr>
              <w:t>1050,5 (426,8)</w:t>
            </w:r>
          </w:p>
        </w:tc>
        <w:tc>
          <w:tcPr>
            <w:tcW w:w="1905" w:type="dxa"/>
            <w:tcBorders>
              <w:top w:val="single" w:sz="4" w:space="0" w:color="auto"/>
              <w:bottom w:val="single" w:sz="4" w:space="0" w:color="auto"/>
            </w:tcBorders>
          </w:tcPr>
          <w:p w14:paraId="6BE37D7C" w14:textId="51DCAC83" w:rsidR="00A0033C" w:rsidRPr="00E90EAC" w:rsidRDefault="003B6C3B" w:rsidP="005C69FB">
            <w:pPr>
              <w:spacing w:after="240" w:line="360" w:lineRule="auto"/>
              <w:jc w:val="center"/>
              <w:rPr>
                <w:rFonts w:ascii="Times New Roman" w:hAnsi="Times New Roman"/>
                <w:kern w:val="16"/>
                <w:position w:val="3"/>
                <w:sz w:val="24"/>
                <w:szCs w:val="24"/>
                <w:highlight w:val="yellow"/>
              </w:rPr>
            </w:pPr>
            <w:r w:rsidRPr="00E90EAC">
              <w:rPr>
                <w:rFonts w:ascii="Times New Roman" w:eastAsia="MS Gothic" w:hAnsi="Times New Roman"/>
                <w:color w:val="000000"/>
                <w:sz w:val="24"/>
                <w:szCs w:val="24"/>
              </w:rPr>
              <w:t>307 (189,3)</w:t>
            </w:r>
          </w:p>
        </w:tc>
        <w:tc>
          <w:tcPr>
            <w:tcW w:w="1814" w:type="dxa"/>
            <w:tcBorders>
              <w:top w:val="single" w:sz="4" w:space="0" w:color="auto"/>
              <w:bottom w:val="single" w:sz="4" w:space="0" w:color="auto"/>
            </w:tcBorders>
          </w:tcPr>
          <w:p w14:paraId="1151E54D" w14:textId="1C09CAA5" w:rsidR="00A0033C" w:rsidRPr="00E90EAC" w:rsidRDefault="003B6C3B" w:rsidP="005C69FB">
            <w:pPr>
              <w:spacing w:after="240" w:line="360" w:lineRule="auto"/>
              <w:jc w:val="center"/>
              <w:rPr>
                <w:rFonts w:ascii="Times New Roman" w:hAnsi="Times New Roman"/>
                <w:kern w:val="16"/>
                <w:position w:val="3"/>
                <w:sz w:val="24"/>
                <w:szCs w:val="24"/>
              </w:rPr>
            </w:pPr>
            <w:r>
              <w:rPr>
                <w:rFonts w:ascii="Times New Roman" w:hAnsi="Times New Roman"/>
                <w:kern w:val="16"/>
                <w:position w:val="3"/>
                <w:sz w:val="24"/>
                <w:szCs w:val="24"/>
              </w:rPr>
              <w:t>0,00</w:t>
            </w:r>
          </w:p>
        </w:tc>
      </w:tr>
    </w:tbl>
    <w:p w14:paraId="78186F45" w14:textId="4EE3C6E2" w:rsidR="00A0033C" w:rsidRPr="00E90EAC" w:rsidRDefault="00A0033C" w:rsidP="00A0033C">
      <w:pPr>
        <w:spacing w:after="240" w:line="360" w:lineRule="auto"/>
        <w:jc w:val="both"/>
        <w:rPr>
          <w:rFonts w:ascii="Times New Roman" w:eastAsiaTheme="minorEastAsia" w:hAnsi="Times New Roman"/>
          <w:b/>
          <w:bCs/>
          <w:sz w:val="24"/>
          <w:szCs w:val="24"/>
        </w:rPr>
      </w:pPr>
      <w:r w:rsidRPr="00E90EAC">
        <w:rPr>
          <w:rFonts w:ascii="Times New Roman" w:eastAsiaTheme="minorEastAsia" w:hAnsi="Times New Roman"/>
          <w:b/>
          <w:bCs/>
          <w:sz w:val="24"/>
          <w:szCs w:val="24"/>
        </w:rPr>
        <w:t xml:space="preserve">*: </w:t>
      </w:r>
      <w:r w:rsidRPr="00E90EAC">
        <w:rPr>
          <w:rFonts w:ascii="Times New Roman" w:eastAsiaTheme="minorEastAsia" w:hAnsi="Times New Roman"/>
          <w:bCs/>
          <w:sz w:val="24"/>
          <w:szCs w:val="24"/>
        </w:rPr>
        <w:t xml:space="preserve">Friedman Test, </w:t>
      </w:r>
      <w:r w:rsidR="003B6C3B" w:rsidRPr="00E90EAC">
        <w:rPr>
          <w:rFonts w:ascii="Times New Roman" w:eastAsia="MS Gothic" w:hAnsi="Times New Roman"/>
          <w:color w:val="000000"/>
          <w:sz w:val="24"/>
          <w:szCs w:val="24"/>
        </w:rPr>
        <w:t>Median (İQR)</w:t>
      </w:r>
    </w:p>
    <w:p w14:paraId="4476BAE9" w14:textId="77777777" w:rsidR="00F224F7" w:rsidRPr="00E90EAC" w:rsidRDefault="00F224F7" w:rsidP="00A0033C">
      <w:pPr>
        <w:spacing w:after="240" w:line="360" w:lineRule="auto"/>
        <w:ind w:firstLine="720"/>
        <w:jc w:val="both"/>
        <w:rPr>
          <w:rFonts w:ascii="Times New Roman" w:hAnsi="Times New Roman"/>
          <w:kern w:val="16"/>
          <w:position w:val="3"/>
          <w:sz w:val="24"/>
          <w:szCs w:val="24"/>
          <w:highlight w:val="yellow"/>
        </w:rPr>
      </w:pPr>
    </w:p>
    <w:p w14:paraId="19ED5F7A" w14:textId="77777777" w:rsidR="00F224F7" w:rsidRPr="00E90EAC" w:rsidRDefault="00F224F7" w:rsidP="00A0033C">
      <w:pPr>
        <w:spacing w:after="240" w:line="360" w:lineRule="auto"/>
        <w:ind w:firstLine="720"/>
        <w:jc w:val="both"/>
        <w:rPr>
          <w:rFonts w:ascii="Times New Roman" w:hAnsi="Times New Roman"/>
          <w:kern w:val="16"/>
          <w:position w:val="3"/>
          <w:sz w:val="24"/>
          <w:szCs w:val="24"/>
          <w:highlight w:val="yellow"/>
        </w:rPr>
      </w:pPr>
    </w:p>
    <w:p w14:paraId="10F11B8E" w14:textId="77777777" w:rsidR="00025210" w:rsidRPr="00E90EAC" w:rsidRDefault="00025210" w:rsidP="00A0033C">
      <w:pPr>
        <w:spacing w:after="240" w:line="360" w:lineRule="auto"/>
        <w:ind w:firstLine="720"/>
        <w:jc w:val="both"/>
        <w:rPr>
          <w:rFonts w:ascii="Times New Roman" w:hAnsi="Times New Roman"/>
          <w:kern w:val="16"/>
          <w:position w:val="3"/>
          <w:sz w:val="24"/>
          <w:szCs w:val="24"/>
        </w:rPr>
      </w:pPr>
      <w:r w:rsidRPr="00E90EAC">
        <w:rPr>
          <w:rFonts w:ascii="Times New Roman" w:eastAsia="MS Gothic" w:hAnsi="Times New Roman"/>
          <w:noProof/>
          <w:color w:val="000000"/>
          <w:sz w:val="24"/>
          <w:szCs w:val="24"/>
          <w:lang w:val="en-US"/>
        </w:rPr>
        <w:drawing>
          <wp:inline distT="0" distB="0" distL="0" distR="0" wp14:anchorId="6E240C3C" wp14:editId="77F63A84">
            <wp:extent cx="5486400" cy="3200400"/>
            <wp:effectExtent l="0" t="0" r="19050" b="19050"/>
            <wp:docPr id="2" name="Grafik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CBADD06" w14:textId="77777777" w:rsidR="00025210" w:rsidRPr="00E90EAC" w:rsidRDefault="00025210" w:rsidP="0043439B">
      <w:pPr>
        <w:spacing w:before="360" w:after="240" w:line="360" w:lineRule="auto"/>
        <w:ind w:firstLine="720"/>
        <w:jc w:val="both"/>
        <w:rPr>
          <w:rFonts w:ascii="Times New Roman" w:eastAsia="MS Gothic" w:hAnsi="Times New Roman"/>
          <w:b/>
          <w:color w:val="4F81BD" w:themeColor="accent1"/>
          <w:sz w:val="24"/>
          <w:szCs w:val="24"/>
        </w:rPr>
      </w:pPr>
      <w:r w:rsidRPr="00E90EAC">
        <w:rPr>
          <w:rFonts w:ascii="Times New Roman" w:eastAsia="MS Gothic" w:hAnsi="Times New Roman"/>
          <w:b/>
          <w:color w:val="4F81BD" w:themeColor="accent1"/>
          <w:sz w:val="24"/>
          <w:szCs w:val="24"/>
        </w:rPr>
        <w:t>Şekil. 4.1. NGAL düzeyinin zamana göre seyri</w:t>
      </w:r>
    </w:p>
    <w:p w14:paraId="183A4956" w14:textId="77777777" w:rsidR="00796F8C" w:rsidRPr="00E90EAC" w:rsidRDefault="00796F8C" w:rsidP="00A0033C">
      <w:pPr>
        <w:spacing w:after="240" w:line="360" w:lineRule="auto"/>
        <w:ind w:firstLine="720"/>
        <w:jc w:val="both"/>
        <w:rPr>
          <w:rFonts w:ascii="Times New Roman" w:hAnsi="Times New Roman"/>
          <w:sz w:val="24"/>
          <w:szCs w:val="24"/>
          <w:highlight w:val="yellow"/>
        </w:rPr>
      </w:pPr>
    </w:p>
    <w:p w14:paraId="041704D8" w14:textId="77777777" w:rsidR="00B50DEA" w:rsidRPr="00E90EAC" w:rsidRDefault="00B50DEA" w:rsidP="00A0033C">
      <w:pPr>
        <w:spacing w:after="240" w:line="360" w:lineRule="auto"/>
        <w:ind w:firstLine="720"/>
        <w:jc w:val="both"/>
        <w:rPr>
          <w:rFonts w:ascii="Times New Roman" w:hAnsi="Times New Roman"/>
          <w:sz w:val="24"/>
          <w:szCs w:val="24"/>
          <w:highlight w:val="yellow"/>
        </w:rPr>
      </w:pPr>
    </w:p>
    <w:p w14:paraId="02217D08" w14:textId="77777777" w:rsidR="00B50DEA" w:rsidRPr="00E90EAC" w:rsidRDefault="00B50DEA" w:rsidP="00A0033C">
      <w:pPr>
        <w:spacing w:after="240" w:line="360" w:lineRule="auto"/>
        <w:ind w:firstLine="720"/>
        <w:jc w:val="both"/>
        <w:rPr>
          <w:rFonts w:ascii="Times New Roman" w:hAnsi="Times New Roman"/>
          <w:sz w:val="24"/>
          <w:szCs w:val="24"/>
          <w:highlight w:val="yellow"/>
        </w:rPr>
      </w:pPr>
    </w:p>
    <w:p w14:paraId="0D9EC4CB" w14:textId="77777777" w:rsidR="00321C46" w:rsidRDefault="00321C46" w:rsidP="00A0033C">
      <w:pPr>
        <w:spacing w:after="240" w:line="360" w:lineRule="auto"/>
        <w:ind w:firstLine="720"/>
        <w:jc w:val="both"/>
        <w:rPr>
          <w:rFonts w:ascii="Times New Roman" w:hAnsi="Times New Roman"/>
          <w:sz w:val="24"/>
          <w:szCs w:val="24"/>
        </w:rPr>
      </w:pPr>
    </w:p>
    <w:p w14:paraId="77BDD8C3" w14:textId="77777777" w:rsidR="00967C08" w:rsidRPr="00E90EAC" w:rsidRDefault="0043439B" w:rsidP="00A0033C">
      <w:pPr>
        <w:spacing w:after="240" w:line="360" w:lineRule="auto"/>
        <w:ind w:firstLine="720"/>
        <w:jc w:val="both"/>
        <w:rPr>
          <w:rFonts w:ascii="Times New Roman" w:hAnsi="Times New Roman"/>
          <w:kern w:val="16"/>
          <w:position w:val="3"/>
          <w:sz w:val="24"/>
          <w:szCs w:val="24"/>
        </w:rPr>
      </w:pPr>
      <w:r w:rsidRPr="00395E5F">
        <w:rPr>
          <w:rFonts w:ascii="Times New Roman" w:hAnsi="Times New Roman"/>
          <w:sz w:val="24"/>
          <w:szCs w:val="24"/>
        </w:rPr>
        <w:t>NGAL’ın KMN gelişimindeki sensitivite ve spesifitesini belirlemek için ROC analizi yapıldı.</w:t>
      </w:r>
      <w:r w:rsidRPr="00395E5F">
        <w:rPr>
          <w:rFonts w:ascii="Times New Roman" w:hAnsi="Times New Roman"/>
          <w:kern w:val="16"/>
          <w:position w:val="3"/>
          <w:sz w:val="24"/>
          <w:szCs w:val="24"/>
        </w:rPr>
        <w:t xml:space="preserve"> </w:t>
      </w:r>
      <w:r w:rsidR="00DF60CD" w:rsidRPr="00395E5F">
        <w:rPr>
          <w:rFonts w:ascii="Times New Roman" w:hAnsi="Times New Roman"/>
          <w:kern w:val="16"/>
          <w:position w:val="3"/>
          <w:sz w:val="24"/>
          <w:szCs w:val="24"/>
        </w:rPr>
        <w:t>605mg</w:t>
      </w:r>
      <w:r w:rsidR="00DF60CD" w:rsidRPr="00E90EAC">
        <w:rPr>
          <w:rFonts w:ascii="Times New Roman" w:hAnsi="Times New Roman"/>
          <w:kern w:val="16"/>
          <w:position w:val="3"/>
          <w:sz w:val="24"/>
          <w:szCs w:val="24"/>
        </w:rPr>
        <w:t xml:space="preserve">/dL </w:t>
      </w:r>
      <w:r w:rsidRPr="00E90EAC">
        <w:rPr>
          <w:rFonts w:ascii="Times New Roman" w:hAnsi="Times New Roman"/>
          <w:kern w:val="16"/>
          <w:position w:val="3"/>
          <w:sz w:val="24"/>
          <w:szCs w:val="24"/>
        </w:rPr>
        <w:t xml:space="preserve"> NGAL düzeyinin </w:t>
      </w:r>
      <w:r w:rsidR="0058166C" w:rsidRPr="00E90EAC">
        <w:rPr>
          <w:rFonts w:ascii="Times New Roman" w:hAnsi="Times New Roman"/>
          <w:kern w:val="16"/>
          <w:position w:val="3"/>
          <w:sz w:val="24"/>
          <w:szCs w:val="24"/>
        </w:rPr>
        <w:t>sensitivite</w:t>
      </w:r>
      <w:r w:rsidRPr="00E90EAC">
        <w:rPr>
          <w:rFonts w:ascii="Times New Roman" w:hAnsi="Times New Roman"/>
          <w:kern w:val="16"/>
          <w:position w:val="3"/>
          <w:sz w:val="24"/>
          <w:szCs w:val="24"/>
        </w:rPr>
        <w:t xml:space="preserve">sinin </w:t>
      </w:r>
      <w:r w:rsidR="0058166C" w:rsidRPr="00E90EAC">
        <w:rPr>
          <w:rFonts w:ascii="Times New Roman" w:hAnsi="Times New Roman"/>
          <w:kern w:val="16"/>
          <w:position w:val="3"/>
          <w:sz w:val="24"/>
          <w:szCs w:val="24"/>
        </w:rPr>
        <w:t xml:space="preserve"> </w:t>
      </w:r>
      <w:r w:rsidR="00087EEF" w:rsidRPr="00E90EAC">
        <w:rPr>
          <w:rFonts w:ascii="Times New Roman" w:hAnsi="Times New Roman"/>
          <w:kern w:val="16"/>
          <w:position w:val="3"/>
          <w:sz w:val="24"/>
          <w:szCs w:val="24"/>
        </w:rPr>
        <w:t xml:space="preserve">% </w:t>
      </w:r>
      <w:r w:rsidR="00DF60CD" w:rsidRPr="00E90EAC">
        <w:rPr>
          <w:rFonts w:ascii="Times New Roman" w:hAnsi="Times New Roman"/>
          <w:kern w:val="16"/>
          <w:position w:val="3"/>
          <w:sz w:val="24"/>
          <w:szCs w:val="24"/>
        </w:rPr>
        <w:t>100</w:t>
      </w:r>
      <w:r w:rsidR="00A0033C" w:rsidRPr="00E90EAC">
        <w:rPr>
          <w:rFonts w:ascii="Times New Roman" w:hAnsi="Times New Roman"/>
          <w:kern w:val="16"/>
          <w:position w:val="3"/>
          <w:sz w:val="24"/>
          <w:szCs w:val="24"/>
        </w:rPr>
        <w:t xml:space="preserve"> ve</w:t>
      </w:r>
      <w:r w:rsidR="0058166C" w:rsidRPr="00E90EAC">
        <w:rPr>
          <w:rFonts w:ascii="Times New Roman" w:hAnsi="Times New Roman"/>
          <w:kern w:val="16"/>
          <w:position w:val="3"/>
          <w:sz w:val="24"/>
          <w:szCs w:val="24"/>
        </w:rPr>
        <w:t xml:space="preserve"> spesifite</w:t>
      </w:r>
      <w:r w:rsidRPr="00E90EAC">
        <w:rPr>
          <w:rFonts w:ascii="Times New Roman" w:hAnsi="Times New Roman"/>
          <w:kern w:val="16"/>
          <w:position w:val="3"/>
          <w:sz w:val="24"/>
          <w:szCs w:val="24"/>
        </w:rPr>
        <w:t>sinin</w:t>
      </w:r>
      <w:r w:rsidR="0058166C" w:rsidRPr="00E90EAC">
        <w:rPr>
          <w:rFonts w:ascii="Times New Roman" w:hAnsi="Times New Roman"/>
          <w:kern w:val="16"/>
          <w:position w:val="3"/>
          <w:sz w:val="24"/>
          <w:szCs w:val="24"/>
        </w:rPr>
        <w:t xml:space="preserve"> </w:t>
      </w:r>
      <w:r w:rsidR="00087EEF" w:rsidRPr="00E90EAC">
        <w:rPr>
          <w:rFonts w:ascii="Times New Roman" w:hAnsi="Times New Roman"/>
          <w:kern w:val="16"/>
          <w:position w:val="3"/>
          <w:sz w:val="24"/>
          <w:szCs w:val="24"/>
        </w:rPr>
        <w:t xml:space="preserve">% </w:t>
      </w:r>
      <w:r w:rsidR="0058166C" w:rsidRPr="00E90EAC">
        <w:rPr>
          <w:rFonts w:ascii="Times New Roman" w:hAnsi="Times New Roman"/>
          <w:kern w:val="16"/>
          <w:position w:val="3"/>
          <w:sz w:val="24"/>
          <w:szCs w:val="24"/>
        </w:rPr>
        <w:t>9</w:t>
      </w:r>
      <w:r w:rsidR="00DF60CD" w:rsidRPr="00E90EAC">
        <w:rPr>
          <w:rFonts w:ascii="Times New Roman" w:hAnsi="Times New Roman"/>
          <w:kern w:val="16"/>
          <w:position w:val="3"/>
          <w:sz w:val="24"/>
          <w:szCs w:val="24"/>
        </w:rPr>
        <w:t>2</w:t>
      </w:r>
      <w:r w:rsidR="0058166C" w:rsidRPr="00E90EAC">
        <w:rPr>
          <w:rFonts w:ascii="Times New Roman" w:hAnsi="Times New Roman"/>
          <w:kern w:val="16"/>
          <w:position w:val="3"/>
          <w:sz w:val="24"/>
          <w:szCs w:val="24"/>
        </w:rPr>
        <w:t xml:space="preserve"> </w:t>
      </w:r>
      <w:r w:rsidRPr="00E90EAC">
        <w:rPr>
          <w:rFonts w:ascii="Times New Roman" w:hAnsi="Times New Roman"/>
          <w:kern w:val="16"/>
          <w:position w:val="3"/>
          <w:sz w:val="24"/>
          <w:szCs w:val="24"/>
        </w:rPr>
        <w:t>olduğu görüldü</w:t>
      </w:r>
      <w:r w:rsidR="0058166C" w:rsidRPr="00E90EAC">
        <w:rPr>
          <w:rFonts w:ascii="Times New Roman" w:hAnsi="Times New Roman"/>
          <w:kern w:val="16"/>
          <w:position w:val="3"/>
          <w:sz w:val="24"/>
          <w:szCs w:val="24"/>
        </w:rPr>
        <w:t>.</w:t>
      </w:r>
      <w:r w:rsidR="000A031B" w:rsidRPr="00E90EAC">
        <w:rPr>
          <w:rFonts w:ascii="Times New Roman" w:hAnsi="Times New Roman"/>
          <w:kern w:val="16"/>
          <w:position w:val="3"/>
          <w:sz w:val="24"/>
          <w:szCs w:val="24"/>
        </w:rPr>
        <w:t xml:space="preserve"> </w:t>
      </w:r>
      <w:r w:rsidR="0058166C" w:rsidRPr="00E90EAC">
        <w:rPr>
          <w:rFonts w:ascii="Times New Roman" w:hAnsi="Times New Roman"/>
          <w:kern w:val="16"/>
          <w:position w:val="3"/>
          <w:sz w:val="24"/>
          <w:szCs w:val="24"/>
        </w:rPr>
        <w:t xml:space="preserve">Çalışmamızda </w:t>
      </w:r>
      <w:r w:rsidR="00A0033C" w:rsidRPr="00E90EAC">
        <w:rPr>
          <w:rFonts w:ascii="Times New Roman" w:hAnsi="Times New Roman"/>
          <w:kern w:val="16"/>
          <w:position w:val="3"/>
          <w:sz w:val="24"/>
          <w:szCs w:val="24"/>
        </w:rPr>
        <w:t xml:space="preserve">AUC </w:t>
      </w:r>
      <w:r w:rsidR="0058166C" w:rsidRPr="00E90EAC">
        <w:rPr>
          <w:rFonts w:ascii="Times New Roman" w:hAnsi="Times New Roman"/>
          <w:kern w:val="16"/>
          <w:position w:val="3"/>
          <w:sz w:val="24"/>
          <w:szCs w:val="24"/>
        </w:rPr>
        <w:t>0,98</w:t>
      </w:r>
      <w:r w:rsidR="00A0033C" w:rsidRPr="00E90EAC">
        <w:rPr>
          <w:rFonts w:ascii="Times New Roman" w:hAnsi="Times New Roman"/>
          <w:kern w:val="16"/>
          <w:position w:val="3"/>
          <w:sz w:val="24"/>
          <w:szCs w:val="24"/>
        </w:rPr>
        <w:t>,</w:t>
      </w:r>
      <w:r w:rsidR="0058166C" w:rsidRPr="00E90EAC">
        <w:rPr>
          <w:rFonts w:ascii="Times New Roman" w:hAnsi="Times New Roman"/>
          <w:kern w:val="16"/>
          <w:position w:val="3"/>
          <w:sz w:val="24"/>
          <w:szCs w:val="24"/>
        </w:rPr>
        <w:t xml:space="preserve"> </w:t>
      </w:r>
      <w:r w:rsidR="00A0033C" w:rsidRPr="00E90EAC">
        <w:rPr>
          <w:rFonts w:ascii="Times New Roman" w:hAnsi="Times New Roman"/>
          <w:kern w:val="16"/>
          <w:position w:val="3"/>
          <w:sz w:val="24"/>
          <w:szCs w:val="24"/>
        </w:rPr>
        <w:t>(</w:t>
      </w:r>
      <w:r w:rsidR="0058166C" w:rsidRPr="00E90EAC">
        <w:rPr>
          <w:rFonts w:ascii="Times New Roman" w:hAnsi="Times New Roman"/>
          <w:kern w:val="16"/>
          <w:position w:val="3"/>
          <w:sz w:val="24"/>
          <w:szCs w:val="24"/>
        </w:rPr>
        <w:t>minimum</w:t>
      </w:r>
      <w:r w:rsidR="00A0033C" w:rsidRPr="00E90EAC">
        <w:rPr>
          <w:rFonts w:ascii="Times New Roman" w:hAnsi="Times New Roman"/>
          <w:kern w:val="16"/>
          <w:position w:val="3"/>
          <w:sz w:val="24"/>
          <w:szCs w:val="24"/>
        </w:rPr>
        <w:t>:</w:t>
      </w:r>
      <w:r w:rsidR="0058166C" w:rsidRPr="00E90EAC">
        <w:rPr>
          <w:rFonts w:ascii="Times New Roman" w:hAnsi="Times New Roman"/>
          <w:kern w:val="16"/>
          <w:position w:val="3"/>
          <w:sz w:val="24"/>
          <w:szCs w:val="24"/>
        </w:rPr>
        <w:t xml:space="preserve"> 0,953</w:t>
      </w:r>
      <w:r w:rsidR="0058166C" w:rsidRPr="00E90EAC">
        <w:rPr>
          <w:rFonts w:ascii="Times New Roman" w:hAnsi="Times New Roman"/>
          <w:kern w:val="16"/>
          <w:position w:val="3"/>
          <w:sz w:val="24"/>
          <w:szCs w:val="24"/>
          <w:vertAlign w:val="superscript"/>
        </w:rPr>
        <w:t xml:space="preserve"> </w:t>
      </w:r>
      <w:r w:rsidR="0058166C" w:rsidRPr="00E90EAC">
        <w:rPr>
          <w:rFonts w:ascii="Times New Roman" w:hAnsi="Times New Roman"/>
          <w:kern w:val="16"/>
          <w:position w:val="3"/>
          <w:sz w:val="24"/>
          <w:szCs w:val="24"/>
        </w:rPr>
        <w:t>maksimum</w:t>
      </w:r>
      <w:r w:rsidR="00A0033C" w:rsidRPr="00E90EAC">
        <w:rPr>
          <w:rFonts w:ascii="Times New Roman" w:hAnsi="Times New Roman"/>
          <w:kern w:val="16"/>
          <w:position w:val="3"/>
          <w:sz w:val="24"/>
          <w:szCs w:val="24"/>
        </w:rPr>
        <w:t>:</w:t>
      </w:r>
      <w:r w:rsidR="0058166C" w:rsidRPr="00E90EAC">
        <w:rPr>
          <w:rFonts w:ascii="Times New Roman" w:hAnsi="Times New Roman"/>
          <w:kern w:val="16"/>
          <w:position w:val="3"/>
          <w:sz w:val="24"/>
          <w:szCs w:val="24"/>
        </w:rPr>
        <w:t xml:space="preserve"> 1,000</w:t>
      </w:r>
      <w:r w:rsidR="00A0033C" w:rsidRPr="00E90EAC">
        <w:rPr>
          <w:rFonts w:ascii="Times New Roman" w:hAnsi="Times New Roman"/>
          <w:kern w:val="16"/>
          <w:position w:val="3"/>
          <w:sz w:val="24"/>
          <w:szCs w:val="24"/>
        </w:rPr>
        <w:t>)</w:t>
      </w:r>
      <w:r w:rsidR="0058166C" w:rsidRPr="00E90EAC">
        <w:rPr>
          <w:rFonts w:ascii="Times New Roman" w:hAnsi="Times New Roman"/>
          <w:kern w:val="16"/>
          <w:position w:val="3"/>
          <w:sz w:val="24"/>
          <w:szCs w:val="24"/>
        </w:rPr>
        <w:t xml:space="preserve"> olarak </w:t>
      </w:r>
      <w:r w:rsidR="00A0033C" w:rsidRPr="00E90EAC">
        <w:rPr>
          <w:rFonts w:ascii="Times New Roman" w:hAnsi="Times New Roman"/>
          <w:kern w:val="16"/>
          <w:position w:val="3"/>
          <w:sz w:val="24"/>
          <w:szCs w:val="24"/>
        </w:rPr>
        <w:t>hesaplandı (Şekil 4.</w:t>
      </w:r>
      <w:r w:rsidRPr="00E90EAC">
        <w:rPr>
          <w:rFonts w:ascii="Times New Roman" w:hAnsi="Times New Roman"/>
          <w:kern w:val="16"/>
          <w:position w:val="3"/>
          <w:sz w:val="24"/>
          <w:szCs w:val="24"/>
        </w:rPr>
        <w:t>2</w:t>
      </w:r>
      <w:r w:rsidR="00A0033C" w:rsidRPr="00E90EAC">
        <w:rPr>
          <w:rFonts w:ascii="Times New Roman" w:hAnsi="Times New Roman"/>
          <w:kern w:val="16"/>
          <w:position w:val="3"/>
          <w:sz w:val="24"/>
          <w:szCs w:val="24"/>
        </w:rPr>
        <w:t>)</w:t>
      </w:r>
      <w:r w:rsidR="0058166C" w:rsidRPr="00E90EAC">
        <w:rPr>
          <w:rFonts w:ascii="Times New Roman" w:hAnsi="Times New Roman"/>
          <w:kern w:val="16"/>
          <w:position w:val="3"/>
          <w:sz w:val="24"/>
          <w:szCs w:val="24"/>
        </w:rPr>
        <w:t xml:space="preserve">. </w:t>
      </w:r>
    </w:p>
    <w:p w14:paraId="4931A9C6" w14:textId="77777777" w:rsidR="005C69FB" w:rsidRPr="00E90EAC" w:rsidRDefault="005C69FB" w:rsidP="00A0033C">
      <w:pPr>
        <w:spacing w:after="240" w:line="360" w:lineRule="auto"/>
        <w:ind w:firstLine="720"/>
        <w:jc w:val="both"/>
        <w:rPr>
          <w:rFonts w:ascii="Times New Roman" w:hAnsi="Times New Roman"/>
          <w:kern w:val="16"/>
          <w:position w:val="3"/>
          <w:sz w:val="24"/>
          <w:szCs w:val="24"/>
        </w:rPr>
      </w:pPr>
    </w:p>
    <w:p w14:paraId="114AF15E" w14:textId="77777777" w:rsidR="00A0033C" w:rsidRPr="00E90EAC" w:rsidRDefault="0058166C" w:rsidP="00A0033C">
      <w:pPr>
        <w:keepNext/>
        <w:spacing w:after="240" w:line="360" w:lineRule="auto"/>
        <w:jc w:val="both"/>
        <w:rPr>
          <w:rFonts w:ascii="Times New Roman" w:hAnsi="Times New Roman"/>
          <w:sz w:val="24"/>
          <w:szCs w:val="24"/>
        </w:rPr>
      </w:pPr>
      <w:r w:rsidRPr="00E90EAC">
        <w:rPr>
          <w:rFonts w:ascii="Times New Roman" w:hAnsi="Times New Roman"/>
          <w:b/>
          <w:noProof/>
          <w:kern w:val="16"/>
          <w:position w:val="3"/>
          <w:sz w:val="24"/>
          <w:szCs w:val="24"/>
          <w:lang w:val="en-US"/>
        </w:rPr>
        <w:drawing>
          <wp:inline distT="0" distB="0" distL="0" distR="0" wp14:anchorId="3C2FDE0D" wp14:editId="13667B8E">
            <wp:extent cx="3918857" cy="4046994"/>
            <wp:effectExtent l="0" t="0" r="5715" b="0"/>
            <wp:docPr id="10" name="Resi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23717" cy="4052013"/>
                    </a:xfrm>
                    <a:prstGeom prst="rect">
                      <a:avLst/>
                    </a:prstGeom>
                    <a:noFill/>
                    <a:ln>
                      <a:noFill/>
                    </a:ln>
                  </pic:spPr>
                </pic:pic>
              </a:graphicData>
            </a:graphic>
          </wp:inline>
        </w:drawing>
      </w:r>
    </w:p>
    <w:p w14:paraId="031A4DDD" w14:textId="3E2B87D3" w:rsidR="00967C08" w:rsidRPr="00E90EAC" w:rsidRDefault="00A0033C" w:rsidP="00A0033C">
      <w:pPr>
        <w:pStyle w:val="Caption"/>
        <w:jc w:val="both"/>
        <w:rPr>
          <w:rFonts w:ascii="Times New Roman" w:hAnsi="Times New Roman"/>
          <w:b w:val="0"/>
          <w:kern w:val="16"/>
          <w:position w:val="3"/>
          <w:sz w:val="24"/>
          <w:szCs w:val="24"/>
        </w:rPr>
      </w:pPr>
      <w:bookmarkStart w:id="53" w:name="_Toc421474625"/>
      <w:bookmarkStart w:id="54" w:name="_Toc421474716"/>
      <w:r w:rsidRPr="00E90EAC">
        <w:rPr>
          <w:rFonts w:ascii="Times New Roman" w:hAnsi="Times New Roman"/>
          <w:sz w:val="24"/>
          <w:szCs w:val="24"/>
        </w:rPr>
        <w:t xml:space="preserve">Şekil 4. </w:t>
      </w:r>
      <w:r w:rsidR="0043439B" w:rsidRPr="00E90EAC">
        <w:rPr>
          <w:rFonts w:ascii="Times New Roman" w:hAnsi="Times New Roman"/>
          <w:sz w:val="24"/>
          <w:szCs w:val="24"/>
        </w:rPr>
        <w:t>2</w:t>
      </w:r>
      <w:r w:rsidR="00052CE3" w:rsidRPr="00E90EAC">
        <w:rPr>
          <w:rFonts w:ascii="Times New Roman" w:hAnsi="Times New Roman"/>
          <w:sz w:val="24"/>
          <w:szCs w:val="24"/>
        </w:rPr>
        <w:t>. NGAL'a ait</w:t>
      </w:r>
      <w:r w:rsidRPr="00E90EAC">
        <w:rPr>
          <w:rFonts w:ascii="Times New Roman" w:hAnsi="Times New Roman"/>
          <w:sz w:val="24"/>
          <w:szCs w:val="24"/>
        </w:rPr>
        <w:t xml:space="preserve"> ROC analizi</w:t>
      </w:r>
      <w:bookmarkEnd w:id="53"/>
      <w:bookmarkEnd w:id="54"/>
    </w:p>
    <w:p w14:paraId="2329B8EE" w14:textId="77777777" w:rsidR="00967C08" w:rsidRPr="00E90EAC" w:rsidRDefault="00967C08" w:rsidP="008B7CE4">
      <w:pPr>
        <w:spacing w:after="240" w:line="360" w:lineRule="auto"/>
        <w:jc w:val="both"/>
        <w:rPr>
          <w:rFonts w:ascii="Times New Roman" w:hAnsi="Times New Roman"/>
          <w:b/>
          <w:kern w:val="16"/>
          <w:position w:val="3"/>
          <w:sz w:val="24"/>
          <w:szCs w:val="24"/>
        </w:rPr>
      </w:pPr>
    </w:p>
    <w:p w14:paraId="12A84B4C" w14:textId="77777777" w:rsidR="00E4385E" w:rsidRPr="00E90EAC" w:rsidRDefault="00E4385E" w:rsidP="008B7CE4">
      <w:pPr>
        <w:spacing w:after="240" w:line="360" w:lineRule="auto"/>
        <w:jc w:val="both"/>
        <w:rPr>
          <w:rFonts w:ascii="Times New Roman" w:eastAsiaTheme="minorEastAsia" w:hAnsi="Times New Roman"/>
          <w:b/>
          <w:bCs/>
          <w:sz w:val="24"/>
          <w:szCs w:val="24"/>
        </w:rPr>
      </w:pPr>
    </w:p>
    <w:p w14:paraId="5D5D5C01" w14:textId="77777777" w:rsidR="00E4385E" w:rsidRPr="00E90EAC" w:rsidRDefault="00E4385E" w:rsidP="008B7CE4">
      <w:pPr>
        <w:spacing w:after="240" w:line="360" w:lineRule="auto"/>
        <w:jc w:val="both"/>
        <w:rPr>
          <w:rFonts w:ascii="Times New Roman" w:eastAsiaTheme="minorEastAsia" w:hAnsi="Times New Roman"/>
          <w:b/>
          <w:bCs/>
          <w:sz w:val="24"/>
          <w:szCs w:val="24"/>
        </w:rPr>
      </w:pPr>
    </w:p>
    <w:p w14:paraId="619F7172" w14:textId="77777777" w:rsidR="001214B5" w:rsidRPr="00E90EAC" w:rsidRDefault="001214B5" w:rsidP="008B7CE4">
      <w:pPr>
        <w:spacing w:after="240" w:line="360" w:lineRule="auto"/>
        <w:jc w:val="both"/>
        <w:rPr>
          <w:rFonts w:ascii="Times New Roman" w:eastAsiaTheme="minorEastAsia" w:hAnsi="Times New Roman"/>
          <w:b/>
          <w:bCs/>
          <w:sz w:val="24"/>
          <w:szCs w:val="24"/>
        </w:rPr>
      </w:pPr>
    </w:p>
    <w:p w14:paraId="3CD00F83" w14:textId="77777777" w:rsidR="001214B5" w:rsidRPr="00E90EAC" w:rsidRDefault="001214B5" w:rsidP="008B7CE4">
      <w:pPr>
        <w:spacing w:after="240" w:line="360" w:lineRule="auto"/>
        <w:jc w:val="both"/>
        <w:rPr>
          <w:rFonts w:ascii="Times New Roman" w:hAnsi="Times New Roman"/>
          <w:b/>
          <w:kern w:val="16"/>
          <w:position w:val="3"/>
          <w:sz w:val="24"/>
          <w:szCs w:val="24"/>
        </w:rPr>
      </w:pPr>
    </w:p>
    <w:p w14:paraId="712AAF94" w14:textId="77777777" w:rsidR="00321C46" w:rsidRPr="00E90EAC" w:rsidRDefault="00321C46" w:rsidP="008B7CE4">
      <w:pPr>
        <w:spacing w:after="240" w:line="360" w:lineRule="auto"/>
        <w:jc w:val="both"/>
        <w:rPr>
          <w:rFonts w:ascii="Times New Roman" w:hAnsi="Times New Roman"/>
          <w:b/>
          <w:kern w:val="16"/>
          <w:position w:val="3"/>
          <w:sz w:val="24"/>
          <w:szCs w:val="24"/>
        </w:rPr>
      </w:pPr>
    </w:p>
    <w:p w14:paraId="02B1624B" w14:textId="77777777" w:rsidR="003858A2" w:rsidRPr="00E90EAC" w:rsidRDefault="00A66A3E" w:rsidP="00391D18">
      <w:pPr>
        <w:pStyle w:val="ListParagraph"/>
        <w:numPr>
          <w:ilvl w:val="0"/>
          <w:numId w:val="50"/>
        </w:numPr>
        <w:spacing w:after="240" w:line="360" w:lineRule="auto"/>
        <w:ind w:left="3969" w:hanging="425"/>
        <w:outlineLvl w:val="0"/>
        <w:rPr>
          <w:rFonts w:ascii="Times New Roman" w:hAnsi="Times New Roman"/>
          <w:b/>
          <w:kern w:val="16"/>
          <w:position w:val="3"/>
          <w:sz w:val="24"/>
          <w:szCs w:val="24"/>
        </w:rPr>
      </w:pPr>
      <w:bookmarkStart w:id="55" w:name="_Toc421474419"/>
      <w:r w:rsidRPr="00E90EAC">
        <w:rPr>
          <w:rFonts w:ascii="Times New Roman" w:hAnsi="Times New Roman"/>
          <w:b/>
          <w:kern w:val="16"/>
          <w:position w:val="3"/>
          <w:sz w:val="24"/>
          <w:szCs w:val="24"/>
        </w:rPr>
        <w:t>TARTIŞMA</w:t>
      </w:r>
      <w:bookmarkEnd w:id="55"/>
    </w:p>
    <w:p w14:paraId="6A1486F9" w14:textId="77777777" w:rsidR="00A66A3E" w:rsidRPr="00395E5F" w:rsidRDefault="00A66A3E"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395E5F">
        <w:rPr>
          <w:rFonts w:ascii="Times New Roman" w:eastAsiaTheme="minorEastAsia" w:hAnsi="Times New Roman"/>
          <w:sz w:val="24"/>
          <w:szCs w:val="24"/>
        </w:rPr>
        <w:t>Günümüzde tanı ve tedavi amaçlı giri</w:t>
      </w:r>
      <w:r w:rsidR="00E70348" w:rsidRPr="00395E5F">
        <w:rPr>
          <w:rFonts w:ascii="Times New Roman" w:eastAsiaTheme="minorEastAsia" w:hAnsi="Times New Roman"/>
          <w:sz w:val="24"/>
          <w:szCs w:val="24"/>
        </w:rPr>
        <w:t>ş</w:t>
      </w:r>
      <w:r w:rsidRPr="00395E5F">
        <w:rPr>
          <w:rFonts w:ascii="Times New Roman" w:eastAsiaTheme="minorEastAsia" w:hAnsi="Times New Roman"/>
          <w:sz w:val="24"/>
          <w:szCs w:val="24"/>
        </w:rPr>
        <w:t>imsel-r</w:t>
      </w:r>
      <w:r w:rsidR="00E70348" w:rsidRPr="00395E5F">
        <w:rPr>
          <w:rFonts w:ascii="Times New Roman" w:eastAsiaTheme="minorEastAsia" w:hAnsi="Times New Roman"/>
          <w:sz w:val="24"/>
          <w:szCs w:val="24"/>
        </w:rPr>
        <w:t>adyolojik tekniklerin yaygınlaş</w:t>
      </w:r>
      <w:r w:rsidRPr="00395E5F">
        <w:rPr>
          <w:rFonts w:ascii="Times New Roman" w:eastAsiaTheme="minorEastAsia" w:hAnsi="Times New Roman"/>
          <w:sz w:val="24"/>
          <w:szCs w:val="24"/>
        </w:rPr>
        <w:t xml:space="preserve">masıyla </w:t>
      </w:r>
      <w:r w:rsidR="008E5EF5" w:rsidRPr="00395E5F">
        <w:rPr>
          <w:rFonts w:ascii="Times New Roman" w:eastAsiaTheme="minorEastAsia" w:hAnsi="Times New Roman"/>
          <w:sz w:val="24"/>
          <w:szCs w:val="24"/>
        </w:rPr>
        <w:t>kontrast madde</w:t>
      </w:r>
      <w:r w:rsidRPr="00395E5F">
        <w:rPr>
          <w:rFonts w:ascii="Times New Roman" w:eastAsiaTheme="minorEastAsia" w:hAnsi="Times New Roman"/>
          <w:sz w:val="24"/>
          <w:szCs w:val="24"/>
        </w:rPr>
        <w:t xml:space="preserve"> kullanımı giderek artmaktadır. </w:t>
      </w:r>
      <w:r w:rsidR="008E5EF5" w:rsidRPr="00395E5F">
        <w:rPr>
          <w:rFonts w:ascii="Times New Roman" w:eastAsiaTheme="minorEastAsia" w:hAnsi="Times New Roman"/>
          <w:sz w:val="24"/>
          <w:szCs w:val="24"/>
        </w:rPr>
        <w:t>Kontrast maddelerin</w:t>
      </w:r>
      <w:r w:rsidRPr="00395E5F">
        <w:rPr>
          <w:rFonts w:ascii="Times New Roman" w:eastAsiaTheme="minorEastAsia" w:hAnsi="Times New Roman"/>
          <w:sz w:val="24"/>
          <w:szCs w:val="24"/>
        </w:rPr>
        <w:t xml:space="preserve"> kullan</w:t>
      </w:r>
      <w:r w:rsidR="00E70348" w:rsidRPr="00395E5F">
        <w:rPr>
          <w:rFonts w:ascii="Times New Roman" w:eastAsiaTheme="minorEastAsia" w:hAnsi="Times New Roman"/>
          <w:sz w:val="24"/>
          <w:szCs w:val="24"/>
        </w:rPr>
        <w:t>ımının artmasıyla birlikte, KMN’ye bağ</w:t>
      </w:r>
      <w:r w:rsidRPr="00395E5F">
        <w:rPr>
          <w:rFonts w:ascii="Times New Roman" w:eastAsiaTheme="minorEastAsia" w:hAnsi="Times New Roman"/>
          <w:sz w:val="24"/>
          <w:szCs w:val="24"/>
        </w:rPr>
        <w:t>lı hastane içinde meydana gelen ABY sıklı</w:t>
      </w:r>
      <w:r w:rsidR="00E70348" w:rsidRPr="00395E5F">
        <w:rPr>
          <w:rFonts w:ascii="Times New Roman" w:eastAsiaTheme="minorEastAsia" w:hAnsi="Times New Roman"/>
          <w:sz w:val="24"/>
          <w:szCs w:val="24"/>
        </w:rPr>
        <w:t>ğı da artmaya başlamış</w:t>
      </w:r>
      <w:r w:rsidRPr="00395E5F">
        <w:rPr>
          <w:rFonts w:ascii="Times New Roman" w:eastAsiaTheme="minorEastAsia" w:hAnsi="Times New Roman"/>
          <w:sz w:val="24"/>
          <w:szCs w:val="24"/>
        </w:rPr>
        <w:t>tır</w:t>
      </w:r>
      <w:r w:rsidR="00217730" w:rsidRPr="00395E5F">
        <w:rPr>
          <w:rFonts w:ascii="Times New Roman" w:eastAsiaTheme="minorEastAsia" w:hAnsi="Times New Roman"/>
          <w:sz w:val="24"/>
          <w:szCs w:val="24"/>
        </w:rPr>
        <w:t xml:space="preserve"> (</w:t>
      </w:r>
      <w:r w:rsidR="00344C77" w:rsidRPr="00395E5F">
        <w:rPr>
          <w:rFonts w:ascii="Times New Roman" w:eastAsiaTheme="minorEastAsia" w:hAnsi="Times New Roman"/>
          <w:sz w:val="24"/>
          <w:szCs w:val="24"/>
        </w:rPr>
        <w:t>135</w:t>
      </w:r>
      <w:r w:rsidRPr="00395E5F">
        <w:rPr>
          <w:rFonts w:ascii="Times New Roman" w:eastAsiaTheme="minorEastAsia" w:hAnsi="Times New Roman"/>
          <w:sz w:val="24"/>
          <w:szCs w:val="24"/>
        </w:rPr>
        <w:t>, 1</w:t>
      </w:r>
      <w:r w:rsidR="00344C77" w:rsidRPr="00395E5F">
        <w:rPr>
          <w:rFonts w:ascii="Times New Roman" w:eastAsiaTheme="minorEastAsia" w:hAnsi="Times New Roman"/>
          <w:sz w:val="24"/>
          <w:szCs w:val="24"/>
        </w:rPr>
        <w:t>36</w:t>
      </w:r>
      <w:r w:rsidRPr="00395E5F">
        <w:rPr>
          <w:rFonts w:ascii="Times New Roman" w:eastAsiaTheme="minorEastAsia" w:hAnsi="Times New Roman"/>
          <w:sz w:val="24"/>
          <w:szCs w:val="24"/>
        </w:rPr>
        <w:t>). KMN geli</w:t>
      </w:r>
      <w:r w:rsidR="00E70348" w:rsidRPr="00395E5F">
        <w:rPr>
          <w:rFonts w:ascii="Times New Roman" w:eastAsiaTheme="minorEastAsia" w:hAnsi="Times New Roman"/>
          <w:sz w:val="24"/>
          <w:szCs w:val="24"/>
        </w:rPr>
        <w:t>şen hastalarda; hastanede kalış</w:t>
      </w:r>
      <w:r w:rsidRPr="00395E5F">
        <w:rPr>
          <w:rFonts w:ascii="Times New Roman" w:eastAsiaTheme="minorEastAsia" w:hAnsi="Times New Roman"/>
          <w:sz w:val="24"/>
          <w:szCs w:val="24"/>
        </w:rPr>
        <w:t xml:space="preserve"> süresinde uzama, hastane maliyetlerind</w:t>
      </w:r>
      <w:r w:rsidR="00E70348" w:rsidRPr="00395E5F">
        <w:rPr>
          <w:rFonts w:ascii="Times New Roman" w:eastAsiaTheme="minorEastAsia" w:hAnsi="Times New Roman"/>
          <w:sz w:val="24"/>
          <w:szCs w:val="24"/>
        </w:rPr>
        <w:t>e artış</w:t>
      </w:r>
      <w:r w:rsidRPr="00395E5F">
        <w:rPr>
          <w:rFonts w:ascii="Times New Roman" w:eastAsiaTheme="minorEastAsia" w:hAnsi="Times New Roman"/>
          <w:sz w:val="24"/>
          <w:szCs w:val="24"/>
        </w:rPr>
        <w:t xml:space="preserve">, sakatlık ve ölüm </w:t>
      </w:r>
      <w:r w:rsidR="00E70348" w:rsidRPr="00395E5F">
        <w:rPr>
          <w:rFonts w:ascii="Times New Roman" w:eastAsiaTheme="minorEastAsia" w:hAnsi="Times New Roman"/>
          <w:sz w:val="24"/>
          <w:szCs w:val="24"/>
        </w:rPr>
        <w:t>oranlarında artma ve geri dönüş</w:t>
      </w:r>
      <w:r w:rsidRPr="00395E5F">
        <w:rPr>
          <w:rFonts w:ascii="Times New Roman" w:eastAsiaTheme="minorEastAsia" w:hAnsi="Times New Roman"/>
          <w:sz w:val="24"/>
          <w:szCs w:val="24"/>
        </w:rPr>
        <w:t>ümü olmay</w:t>
      </w:r>
      <w:r w:rsidR="00E70348" w:rsidRPr="00395E5F">
        <w:rPr>
          <w:rFonts w:ascii="Times New Roman" w:eastAsiaTheme="minorEastAsia" w:hAnsi="Times New Roman"/>
          <w:sz w:val="24"/>
          <w:szCs w:val="24"/>
        </w:rPr>
        <w:t>an son dönem böbrek yetersizliğ</w:t>
      </w:r>
      <w:r w:rsidRPr="00395E5F">
        <w:rPr>
          <w:rFonts w:ascii="Times New Roman" w:eastAsiaTheme="minorEastAsia" w:hAnsi="Times New Roman"/>
          <w:sz w:val="24"/>
          <w:szCs w:val="24"/>
        </w:rPr>
        <w:t>i meydana gelebilmektedir</w:t>
      </w:r>
      <w:r w:rsidR="00217730" w:rsidRPr="00395E5F">
        <w:rPr>
          <w:rFonts w:ascii="Times New Roman" w:eastAsiaTheme="minorEastAsia" w:hAnsi="Times New Roman"/>
          <w:sz w:val="24"/>
          <w:szCs w:val="24"/>
        </w:rPr>
        <w:t xml:space="preserve"> (</w:t>
      </w:r>
      <w:r w:rsidRPr="00395E5F">
        <w:rPr>
          <w:rFonts w:ascii="Times New Roman" w:eastAsiaTheme="minorEastAsia" w:hAnsi="Times New Roman"/>
          <w:sz w:val="24"/>
          <w:szCs w:val="24"/>
        </w:rPr>
        <w:t>61).</w:t>
      </w:r>
    </w:p>
    <w:p w14:paraId="308AF359" w14:textId="77777777" w:rsidR="00ED0ECA" w:rsidRPr="00395E5F" w:rsidRDefault="00687F87"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395E5F">
        <w:rPr>
          <w:rFonts w:ascii="Times New Roman" w:eastAsiaTheme="minorEastAsia" w:hAnsi="Times New Roman"/>
          <w:sz w:val="24"/>
          <w:szCs w:val="24"/>
        </w:rPr>
        <w:t>Bartles ve ark. tarafından multipl myelomalı bir hasta da i</w:t>
      </w:r>
      <w:r w:rsidR="00A66A3E" w:rsidRPr="00395E5F">
        <w:rPr>
          <w:rFonts w:ascii="Times New Roman" w:eastAsiaTheme="minorEastAsia" w:hAnsi="Times New Roman"/>
          <w:sz w:val="24"/>
          <w:szCs w:val="24"/>
        </w:rPr>
        <w:t>v</w:t>
      </w:r>
      <w:r w:rsidRPr="00395E5F">
        <w:rPr>
          <w:rFonts w:ascii="Times New Roman" w:eastAsiaTheme="minorEastAsia" w:hAnsi="Times New Roman"/>
          <w:sz w:val="24"/>
          <w:szCs w:val="24"/>
        </w:rPr>
        <w:t xml:space="preserve"> pyelografi </w:t>
      </w:r>
      <w:r w:rsidR="00A66A3E" w:rsidRPr="00395E5F">
        <w:rPr>
          <w:rFonts w:ascii="Times New Roman" w:eastAsiaTheme="minorEastAsia" w:hAnsi="Times New Roman"/>
          <w:sz w:val="24"/>
          <w:szCs w:val="24"/>
        </w:rPr>
        <w:t>çekimi esna</w:t>
      </w:r>
      <w:r w:rsidRPr="00395E5F">
        <w:rPr>
          <w:rFonts w:ascii="Times New Roman" w:eastAsiaTheme="minorEastAsia" w:hAnsi="Times New Roman"/>
          <w:sz w:val="24"/>
          <w:szCs w:val="24"/>
        </w:rPr>
        <w:t>sında</w:t>
      </w:r>
      <w:r w:rsidR="00A66A3E" w:rsidRPr="00395E5F">
        <w:rPr>
          <w:rFonts w:ascii="Times New Roman" w:eastAsiaTheme="minorEastAsia" w:hAnsi="Times New Roman"/>
          <w:sz w:val="24"/>
          <w:szCs w:val="24"/>
        </w:rPr>
        <w:t xml:space="preserve"> uygulanan</w:t>
      </w:r>
      <w:r w:rsidRPr="00395E5F">
        <w:rPr>
          <w:rFonts w:ascii="Times New Roman" w:eastAsiaTheme="minorEastAsia" w:hAnsi="Times New Roman"/>
          <w:sz w:val="24"/>
          <w:szCs w:val="24"/>
        </w:rPr>
        <w:t xml:space="preserve"> 20 ml. </w:t>
      </w:r>
      <w:r w:rsidR="00087EEF" w:rsidRPr="00395E5F">
        <w:rPr>
          <w:rFonts w:ascii="Times New Roman" w:eastAsiaTheme="minorEastAsia" w:hAnsi="Times New Roman"/>
          <w:sz w:val="24"/>
          <w:szCs w:val="24"/>
        </w:rPr>
        <w:t xml:space="preserve">% </w:t>
      </w:r>
      <w:r w:rsidR="00E70348" w:rsidRPr="00395E5F">
        <w:rPr>
          <w:rFonts w:ascii="Times New Roman" w:eastAsiaTheme="minorEastAsia" w:hAnsi="Times New Roman"/>
          <w:sz w:val="24"/>
          <w:szCs w:val="24"/>
        </w:rPr>
        <w:t>50 yoğ</w:t>
      </w:r>
      <w:r w:rsidRPr="00395E5F">
        <w:rPr>
          <w:rFonts w:ascii="Times New Roman" w:eastAsiaTheme="minorEastAsia" w:hAnsi="Times New Roman"/>
          <w:sz w:val="24"/>
          <w:szCs w:val="24"/>
        </w:rPr>
        <w:t xml:space="preserve">unlukta </w:t>
      </w:r>
      <w:r w:rsidR="00A66A3E" w:rsidRPr="00395E5F">
        <w:rPr>
          <w:rFonts w:ascii="Times New Roman" w:eastAsiaTheme="minorEastAsia" w:hAnsi="Times New Roman"/>
          <w:sz w:val="24"/>
          <w:szCs w:val="24"/>
        </w:rPr>
        <w:t xml:space="preserve">kontrast madde verilen hastalarda </w:t>
      </w:r>
      <w:r w:rsidR="00E70348" w:rsidRPr="00395E5F">
        <w:rPr>
          <w:rFonts w:ascii="Times New Roman" w:eastAsiaTheme="minorEastAsia" w:hAnsi="Times New Roman"/>
          <w:sz w:val="24"/>
          <w:szCs w:val="24"/>
        </w:rPr>
        <w:t>geliş</w:t>
      </w:r>
      <w:r w:rsidRPr="00395E5F">
        <w:rPr>
          <w:rFonts w:ascii="Times New Roman" w:eastAsiaTheme="minorEastAsia" w:hAnsi="Times New Roman"/>
          <w:sz w:val="24"/>
          <w:szCs w:val="24"/>
        </w:rPr>
        <w:t>en nefropati</w:t>
      </w:r>
      <w:r w:rsidR="00DA5F81" w:rsidRPr="00395E5F">
        <w:rPr>
          <w:rFonts w:ascii="Times New Roman" w:eastAsiaTheme="minorEastAsia" w:hAnsi="Times New Roman"/>
          <w:sz w:val="24"/>
          <w:szCs w:val="24"/>
        </w:rPr>
        <w:t xml:space="preserve"> olgusunu </w:t>
      </w:r>
      <w:r w:rsidR="00E70348" w:rsidRPr="00395E5F">
        <w:rPr>
          <w:rFonts w:ascii="Times New Roman" w:eastAsiaTheme="minorEastAsia" w:hAnsi="Times New Roman"/>
          <w:sz w:val="24"/>
          <w:szCs w:val="24"/>
        </w:rPr>
        <w:t>yayınlanmasından bu yana yaklaş</w:t>
      </w:r>
      <w:r w:rsidRPr="00395E5F">
        <w:rPr>
          <w:rFonts w:ascii="Times New Roman" w:eastAsiaTheme="minorEastAsia" w:hAnsi="Times New Roman"/>
          <w:sz w:val="24"/>
          <w:szCs w:val="24"/>
        </w:rPr>
        <w:t>ı</w:t>
      </w:r>
      <w:r w:rsidR="00910D98" w:rsidRPr="00395E5F">
        <w:rPr>
          <w:rFonts w:ascii="Times New Roman" w:eastAsiaTheme="minorEastAsia" w:hAnsi="Times New Roman"/>
          <w:sz w:val="24"/>
          <w:szCs w:val="24"/>
        </w:rPr>
        <w:t>k</w:t>
      </w:r>
      <w:r w:rsidR="00E70348" w:rsidRPr="00395E5F">
        <w:rPr>
          <w:rFonts w:ascii="Times New Roman" w:eastAsiaTheme="minorEastAsia" w:hAnsi="Times New Roman"/>
          <w:sz w:val="24"/>
          <w:szCs w:val="24"/>
        </w:rPr>
        <w:t xml:space="preserve"> yarım yüzyıl geçmiş</w:t>
      </w:r>
      <w:r w:rsidR="00910D98" w:rsidRPr="00395E5F">
        <w:rPr>
          <w:rFonts w:ascii="Times New Roman" w:eastAsiaTheme="minorEastAsia" w:hAnsi="Times New Roman"/>
          <w:sz w:val="24"/>
          <w:szCs w:val="24"/>
        </w:rPr>
        <w:t>tir</w:t>
      </w:r>
      <w:r w:rsidR="00217730" w:rsidRPr="00395E5F">
        <w:rPr>
          <w:rFonts w:ascii="Times New Roman" w:eastAsiaTheme="minorEastAsia" w:hAnsi="Times New Roman"/>
          <w:sz w:val="24"/>
          <w:szCs w:val="24"/>
        </w:rPr>
        <w:t xml:space="preserve"> (</w:t>
      </w:r>
      <w:r w:rsidR="00910D98" w:rsidRPr="00395E5F">
        <w:rPr>
          <w:rFonts w:ascii="Times New Roman" w:eastAsiaTheme="minorEastAsia" w:hAnsi="Times New Roman"/>
          <w:sz w:val="24"/>
          <w:szCs w:val="24"/>
        </w:rPr>
        <w:t>1</w:t>
      </w:r>
      <w:r w:rsidR="00344C77" w:rsidRPr="00395E5F">
        <w:rPr>
          <w:rFonts w:ascii="Times New Roman" w:eastAsiaTheme="minorEastAsia" w:hAnsi="Times New Roman"/>
          <w:sz w:val="24"/>
          <w:szCs w:val="24"/>
        </w:rPr>
        <w:t>37</w:t>
      </w:r>
      <w:r w:rsidR="00E70348" w:rsidRPr="00395E5F">
        <w:rPr>
          <w:rFonts w:ascii="Times New Roman" w:eastAsiaTheme="minorEastAsia" w:hAnsi="Times New Roman"/>
          <w:sz w:val="24"/>
          <w:szCs w:val="24"/>
        </w:rPr>
        <w:t>). O günden bugüne bini aş</w:t>
      </w:r>
      <w:r w:rsidRPr="00395E5F">
        <w:rPr>
          <w:rFonts w:ascii="Times New Roman" w:eastAsiaTheme="minorEastAsia" w:hAnsi="Times New Roman"/>
          <w:sz w:val="24"/>
          <w:szCs w:val="24"/>
        </w:rPr>
        <w:t>kın bilimsel makale, d</w:t>
      </w:r>
      <w:r w:rsidR="00E70348" w:rsidRPr="00395E5F">
        <w:rPr>
          <w:rFonts w:ascii="Times New Roman" w:eastAsiaTheme="minorEastAsia" w:hAnsi="Times New Roman"/>
          <w:sz w:val="24"/>
          <w:szCs w:val="24"/>
        </w:rPr>
        <w:t>erleme, olgu sunumu yayınlanmış</w:t>
      </w:r>
      <w:r w:rsidRPr="00395E5F">
        <w:rPr>
          <w:rFonts w:ascii="Times New Roman" w:eastAsiaTheme="minorEastAsia" w:hAnsi="Times New Roman"/>
          <w:sz w:val="24"/>
          <w:szCs w:val="24"/>
        </w:rPr>
        <w:t xml:space="preserve"> ve halen de yayınlanmaya devam e</w:t>
      </w:r>
      <w:r w:rsidR="00A66A3E" w:rsidRPr="00395E5F">
        <w:rPr>
          <w:rFonts w:ascii="Times New Roman" w:eastAsiaTheme="minorEastAsia" w:hAnsi="Times New Roman"/>
          <w:sz w:val="24"/>
          <w:szCs w:val="24"/>
        </w:rPr>
        <w:t>dilmektedi</w:t>
      </w:r>
      <w:r w:rsidRPr="00395E5F">
        <w:rPr>
          <w:rFonts w:ascii="Times New Roman" w:eastAsiaTheme="minorEastAsia" w:hAnsi="Times New Roman"/>
          <w:sz w:val="24"/>
          <w:szCs w:val="24"/>
        </w:rPr>
        <w:t xml:space="preserve">r. 2003 yılında tüm dünyada 80 milyon doz </w:t>
      </w:r>
      <w:r w:rsidR="00ED0ECA" w:rsidRPr="00395E5F">
        <w:rPr>
          <w:rFonts w:ascii="Times New Roman" w:eastAsiaTheme="minorEastAsia" w:hAnsi="Times New Roman"/>
          <w:sz w:val="24"/>
          <w:szCs w:val="24"/>
        </w:rPr>
        <w:t>kontrast madde</w:t>
      </w:r>
      <w:r w:rsidR="00E70348" w:rsidRPr="00395E5F">
        <w:rPr>
          <w:rFonts w:ascii="Times New Roman" w:eastAsiaTheme="minorEastAsia" w:hAnsi="Times New Roman"/>
          <w:sz w:val="24"/>
          <w:szCs w:val="24"/>
        </w:rPr>
        <w:t xml:space="preserve"> reçete edildiğ</w:t>
      </w:r>
      <w:r w:rsidRPr="00395E5F">
        <w:rPr>
          <w:rFonts w:ascii="Times New Roman" w:eastAsiaTheme="minorEastAsia" w:hAnsi="Times New Roman"/>
          <w:sz w:val="24"/>
          <w:szCs w:val="24"/>
        </w:rPr>
        <w:t xml:space="preserve">i ve 8 milyon litre </w:t>
      </w:r>
      <w:r w:rsidR="00ED0ECA" w:rsidRPr="00395E5F">
        <w:rPr>
          <w:rFonts w:ascii="Times New Roman" w:eastAsiaTheme="minorEastAsia" w:hAnsi="Times New Roman"/>
          <w:sz w:val="24"/>
          <w:szCs w:val="24"/>
        </w:rPr>
        <w:t>kontrast madde</w:t>
      </w:r>
      <w:r w:rsidRPr="00395E5F">
        <w:rPr>
          <w:rFonts w:ascii="Times New Roman" w:eastAsiaTheme="minorEastAsia" w:hAnsi="Times New Roman"/>
          <w:sz w:val="24"/>
          <w:szCs w:val="24"/>
        </w:rPr>
        <w:t xml:space="preserve"> kullan</w:t>
      </w:r>
      <w:r w:rsidR="00E70348" w:rsidRPr="00395E5F">
        <w:rPr>
          <w:rFonts w:ascii="Times New Roman" w:eastAsiaTheme="minorEastAsia" w:hAnsi="Times New Roman"/>
          <w:sz w:val="24"/>
          <w:szCs w:val="24"/>
        </w:rPr>
        <w:t>ıldığ</w:t>
      </w:r>
      <w:r w:rsidR="00910D98" w:rsidRPr="00395E5F">
        <w:rPr>
          <w:rFonts w:ascii="Times New Roman" w:eastAsiaTheme="minorEastAsia" w:hAnsi="Times New Roman"/>
          <w:sz w:val="24"/>
          <w:szCs w:val="24"/>
        </w:rPr>
        <w:t>ı tahmin edilmektedir</w:t>
      </w:r>
      <w:r w:rsidR="00217730" w:rsidRPr="00395E5F">
        <w:rPr>
          <w:rFonts w:ascii="Times New Roman" w:eastAsiaTheme="minorEastAsia" w:hAnsi="Times New Roman"/>
          <w:sz w:val="24"/>
          <w:szCs w:val="24"/>
        </w:rPr>
        <w:t xml:space="preserve"> (</w:t>
      </w:r>
      <w:r w:rsidR="00344C77" w:rsidRPr="00395E5F">
        <w:rPr>
          <w:rFonts w:ascii="Times New Roman" w:eastAsiaTheme="minorEastAsia" w:hAnsi="Times New Roman"/>
          <w:sz w:val="24"/>
          <w:szCs w:val="24"/>
        </w:rPr>
        <w:t>138</w:t>
      </w:r>
      <w:r w:rsidRPr="00395E5F">
        <w:rPr>
          <w:rFonts w:ascii="Times New Roman" w:eastAsiaTheme="minorEastAsia" w:hAnsi="Times New Roman"/>
          <w:sz w:val="24"/>
          <w:szCs w:val="24"/>
        </w:rPr>
        <w:t>).</w:t>
      </w:r>
    </w:p>
    <w:p w14:paraId="5DA67599" w14:textId="77777777" w:rsidR="0069577F" w:rsidRPr="00395E5F" w:rsidRDefault="00910D98"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395E5F">
        <w:rPr>
          <w:rFonts w:ascii="Times New Roman" w:eastAsiaTheme="minorEastAsia" w:hAnsi="Times New Roman"/>
          <w:sz w:val="24"/>
          <w:szCs w:val="24"/>
        </w:rPr>
        <w:t>Bu kad</w:t>
      </w:r>
      <w:r w:rsidR="00E70348" w:rsidRPr="00395E5F">
        <w:rPr>
          <w:rFonts w:ascii="Times New Roman" w:eastAsiaTheme="minorEastAsia" w:hAnsi="Times New Roman"/>
          <w:sz w:val="24"/>
          <w:szCs w:val="24"/>
        </w:rPr>
        <w:t>ar güncel bir konu olmasına rağ</w:t>
      </w:r>
      <w:r w:rsidRPr="00395E5F">
        <w:rPr>
          <w:rFonts w:ascii="Times New Roman" w:eastAsiaTheme="minorEastAsia" w:hAnsi="Times New Roman"/>
          <w:sz w:val="24"/>
          <w:szCs w:val="24"/>
        </w:rPr>
        <w:t>men günümüzde tanısı halen</w:t>
      </w:r>
      <w:r w:rsidR="00E70348" w:rsidRPr="00395E5F">
        <w:rPr>
          <w:rFonts w:ascii="Times New Roman" w:eastAsiaTheme="minorEastAsia" w:hAnsi="Times New Roman"/>
          <w:sz w:val="24"/>
          <w:szCs w:val="24"/>
        </w:rPr>
        <w:t>;</w:t>
      </w:r>
      <w:r w:rsidRPr="00395E5F">
        <w:rPr>
          <w:rFonts w:ascii="Times New Roman" w:eastAsiaTheme="minorEastAsia" w:hAnsi="Times New Roman"/>
          <w:sz w:val="24"/>
          <w:szCs w:val="24"/>
        </w:rPr>
        <w:t xml:space="preserve"> serum kreatinin seviyesinde, 48-72 saat gibi uzun sayılabilecek bir süre içerisinde, bazal düzeye göre </w:t>
      </w:r>
      <w:r w:rsidR="00087EEF" w:rsidRPr="00395E5F">
        <w:rPr>
          <w:rFonts w:ascii="Times New Roman" w:eastAsiaTheme="minorEastAsia" w:hAnsi="Times New Roman"/>
          <w:sz w:val="24"/>
          <w:szCs w:val="24"/>
        </w:rPr>
        <w:t xml:space="preserve">% </w:t>
      </w:r>
      <w:r w:rsidRPr="00395E5F">
        <w:rPr>
          <w:rFonts w:ascii="Times New Roman" w:eastAsiaTheme="minorEastAsia" w:hAnsi="Times New Roman"/>
          <w:sz w:val="24"/>
          <w:szCs w:val="24"/>
        </w:rPr>
        <w:t xml:space="preserve">25’lik oranda ya da 0,5 mg/dl yükselme ile </w:t>
      </w:r>
      <w:r w:rsidR="00E70348" w:rsidRPr="00395E5F">
        <w:rPr>
          <w:rFonts w:ascii="Times New Roman" w:eastAsiaTheme="minorEastAsia" w:hAnsi="Times New Roman"/>
          <w:sz w:val="24"/>
          <w:szCs w:val="24"/>
        </w:rPr>
        <w:t>konu</w:t>
      </w:r>
      <w:r w:rsidRPr="00395E5F">
        <w:rPr>
          <w:rFonts w:ascii="Times New Roman" w:eastAsiaTheme="minorEastAsia" w:hAnsi="Times New Roman"/>
          <w:sz w:val="24"/>
          <w:szCs w:val="24"/>
        </w:rPr>
        <w:t xml:space="preserve">r. KMN temelinde bir ABY’dir. Won </w:t>
      </w:r>
      <w:r w:rsidR="00DA5F81" w:rsidRPr="00395E5F">
        <w:rPr>
          <w:rFonts w:ascii="Times New Roman" w:eastAsiaTheme="minorEastAsia" w:hAnsi="Times New Roman"/>
          <w:sz w:val="24"/>
          <w:szCs w:val="24"/>
        </w:rPr>
        <w:t>ve</w:t>
      </w:r>
      <w:r w:rsidR="008F08C5" w:rsidRPr="00395E5F">
        <w:rPr>
          <w:rFonts w:ascii="Times New Roman" w:eastAsiaTheme="minorEastAsia" w:hAnsi="Times New Roman"/>
          <w:sz w:val="24"/>
          <w:szCs w:val="24"/>
        </w:rPr>
        <w:t xml:space="preserve"> Bonventre</w:t>
      </w:r>
      <w:r w:rsidR="00217730" w:rsidRPr="00395E5F">
        <w:rPr>
          <w:rFonts w:ascii="Times New Roman" w:eastAsiaTheme="minorEastAsia" w:hAnsi="Times New Roman"/>
          <w:sz w:val="24"/>
          <w:szCs w:val="24"/>
        </w:rPr>
        <w:t xml:space="preserve"> (</w:t>
      </w:r>
      <w:r w:rsidR="008F08C5" w:rsidRPr="00395E5F">
        <w:rPr>
          <w:rFonts w:ascii="Times New Roman" w:eastAsiaTheme="minorEastAsia" w:hAnsi="Times New Roman"/>
          <w:sz w:val="24"/>
          <w:szCs w:val="24"/>
        </w:rPr>
        <w:t>1</w:t>
      </w:r>
      <w:r w:rsidR="00344C77" w:rsidRPr="00395E5F">
        <w:rPr>
          <w:rFonts w:ascii="Times New Roman" w:eastAsiaTheme="minorEastAsia" w:hAnsi="Times New Roman"/>
          <w:sz w:val="24"/>
          <w:szCs w:val="24"/>
        </w:rPr>
        <w:t>39</w:t>
      </w:r>
      <w:r w:rsidRPr="00395E5F">
        <w:rPr>
          <w:rFonts w:ascii="Times New Roman" w:eastAsiaTheme="minorEastAsia" w:hAnsi="Times New Roman"/>
          <w:sz w:val="24"/>
          <w:szCs w:val="24"/>
        </w:rPr>
        <w:t xml:space="preserve">) birlikte yazdıkları bir derlemede akut </w:t>
      </w:r>
      <w:r w:rsidR="002E5E11" w:rsidRPr="00395E5F">
        <w:rPr>
          <w:rFonts w:ascii="Times New Roman" w:eastAsiaTheme="minorEastAsia" w:hAnsi="Times New Roman"/>
          <w:sz w:val="24"/>
          <w:szCs w:val="24"/>
        </w:rPr>
        <w:t>MI’yı</w:t>
      </w:r>
      <w:r w:rsidRPr="00395E5F">
        <w:rPr>
          <w:rFonts w:ascii="Times New Roman" w:eastAsiaTheme="minorEastAsia" w:hAnsi="Times New Roman"/>
          <w:sz w:val="24"/>
          <w:szCs w:val="24"/>
        </w:rPr>
        <w:t>, koroner oklüzyondan 48-72 saat sonra tanımakla bu du</w:t>
      </w:r>
      <w:r w:rsidR="00E70348" w:rsidRPr="00395E5F">
        <w:rPr>
          <w:rFonts w:ascii="Times New Roman" w:eastAsiaTheme="minorEastAsia" w:hAnsi="Times New Roman"/>
          <w:sz w:val="24"/>
          <w:szCs w:val="24"/>
        </w:rPr>
        <w:t>rum arasında fark olmadığını belirtmiş</w:t>
      </w:r>
      <w:r w:rsidRPr="00395E5F">
        <w:rPr>
          <w:rFonts w:ascii="Times New Roman" w:eastAsiaTheme="minorEastAsia" w:hAnsi="Times New Roman"/>
          <w:sz w:val="24"/>
          <w:szCs w:val="24"/>
        </w:rPr>
        <w:t>lerdir. Bu noktadan hareketle ABY’nin v</w:t>
      </w:r>
      <w:r w:rsidR="00E70348" w:rsidRPr="00395E5F">
        <w:rPr>
          <w:rFonts w:ascii="Times New Roman" w:eastAsiaTheme="minorEastAsia" w:hAnsi="Times New Roman"/>
          <w:sz w:val="24"/>
          <w:szCs w:val="24"/>
        </w:rPr>
        <w:t>e KMN’nin erken tanınmasını sağ</w:t>
      </w:r>
      <w:r w:rsidRPr="00395E5F">
        <w:rPr>
          <w:rFonts w:ascii="Times New Roman" w:eastAsiaTheme="minorEastAsia" w:hAnsi="Times New Roman"/>
          <w:sz w:val="24"/>
          <w:szCs w:val="24"/>
        </w:rPr>
        <w:t>lamaya</w:t>
      </w:r>
      <w:r w:rsidR="00E70348" w:rsidRPr="00395E5F">
        <w:rPr>
          <w:rFonts w:ascii="Times New Roman" w:eastAsiaTheme="minorEastAsia" w:hAnsi="Times New Roman"/>
          <w:sz w:val="24"/>
          <w:szCs w:val="24"/>
        </w:rPr>
        <w:t xml:space="preserve"> yönelik pek çok araş</w:t>
      </w:r>
      <w:r w:rsidRPr="00395E5F">
        <w:rPr>
          <w:rFonts w:ascii="Times New Roman" w:eastAsiaTheme="minorEastAsia" w:hAnsi="Times New Roman"/>
          <w:sz w:val="24"/>
          <w:szCs w:val="24"/>
        </w:rPr>
        <w:t>tırma</w:t>
      </w:r>
      <w:r w:rsidR="00E70348" w:rsidRPr="00395E5F">
        <w:rPr>
          <w:rFonts w:ascii="Times New Roman" w:eastAsiaTheme="minorEastAsia" w:hAnsi="Times New Roman"/>
          <w:sz w:val="24"/>
          <w:szCs w:val="24"/>
        </w:rPr>
        <w:t xml:space="preserve"> yapılmış</w:t>
      </w:r>
      <w:r w:rsidRPr="00395E5F">
        <w:rPr>
          <w:rFonts w:ascii="Times New Roman" w:eastAsiaTheme="minorEastAsia" w:hAnsi="Times New Roman"/>
          <w:sz w:val="24"/>
          <w:szCs w:val="24"/>
        </w:rPr>
        <w:t>tır</w:t>
      </w:r>
      <w:r w:rsidR="00344C77" w:rsidRPr="00395E5F">
        <w:rPr>
          <w:rFonts w:ascii="Times New Roman" w:eastAsiaTheme="minorEastAsia" w:hAnsi="Times New Roman"/>
          <w:sz w:val="24"/>
          <w:szCs w:val="24"/>
        </w:rPr>
        <w:t xml:space="preserve"> (13,18,107,110,114)</w:t>
      </w:r>
      <w:r w:rsidRPr="00395E5F">
        <w:rPr>
          <w:rFonts w:ascii="Times New Roman" w:eastAsiaTheme="minorEastAsia" w:hAnsi="Times New Roman"/>
          <w:sz w:val="24"/>
          <w:szCs w:val="24"/>
        </w:rPr>
        <w:t>.</w:t>
      </w:r>
    </w:p>
    <w:p w14:paraId="55FA475F" w14:textId="77777777" w:rsidR="00E745AE" w:rsidRPr="00395E5F" w:rsidRDefault="0069577F"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proofErr w:type="gramStart"/>
      <w:r w:rsidRPr="00395E5F">
        <w:rPr>
          <w:rFonts w:ascii="Times New Roman" w:eastAsiaTheme="minorEastAsia" w:hAnsi="Times New Roman"/>
          <w:sz w:val="24"/>
          <w:szCs w:val="24"/>
          <w:lang w:val="en-US"/>
        </w:rPr>
        <w:t>Kontrast madde nefropatisi</w:t>
      </w:r>
      <w:r w:rsidR="00E70348" w:rsidRPr="00395E5F">
        <w:rPr>
          <w:rFonts w:ascii="Times New Roman" w:eastAsiaTheme="minorEastAsia" w:hAnsi="Times New Roman"/>
          <w:sz w:val="24"/>
          <w:szCs w:val="24"/>
          <w:lang w:val="en-US"/>
        </w:rPr>
        <w:t>nin</w:t>
      </w:r>
      <w:r w:rsidR="00E70348" w:rsidRPr="00395E5F">
        <w:rPr>
          <w:rFonts w:ascii="Times New Roman" w:eastAsiaTheme="minorEastAsia" w:hAnsi="Times New Roman"/>
          <w:sz w:val="24"/>
          <w:szCs w:val="24"/>
        </w:rPr>
        <w:t xml:space="preserve"> </w:t>
      </w:r>
      <w:r w:rsidR="00567CA4" w:rsidRPr="00395E5F">
        <w:rPr>
          <w:rFonts w:ascii="Times New Roman" w:eastAsiaTheme="minorEastAsia" w:hAnsi="Times New Roman"/>
          <w:sz w:val="24"/>
          <w:szCs w:val="24"/>
        </w:rPr>
        <w:t>patofiz</w:t>
      </w:r>
      <w:r w:rsidR="00E70348" w:rsidRPr="00395E5F">
        <w:rPr>
          <w:rFonts w:ascii="Times New Roman" w:eastAsiaTheme="minorEastAsia" w:hAnsi="Times New Roman"/>
          <w:sz w:val="24"/>
          <w:szCs w:val="24"/>
        </w:rPr>
        <w:t>yolojisi henüz tam olarak anlaşılamamış</w:t>
      </w:r>
      <w:r w:rsidR="00567CA4" w:rsidRPr="00395E5F">
        <w:rPr>
          <w:rFonts w:ascii="Times New Roman" w:eastAsiaTheme="minorEastAsia" w:hAnsi="Times New Roman"/>
          <w:sz w:val="24"/>
          <w:szCs w:val="24"/>
        </w:rPr>
        <w:t>tır.</w:t>
      </w:r>
      <w:proofErr w:type="gramEnd"/>
      <w:r w:rsidR="00567CA4" w:rsidRPr="00395E5F">
        <w:rPr>
          <w:rFonts w:ascii="Times New Roman" w:eastAsiaTheme="minorEastAsia" w:hAnsi="Times New Roman"/>
          <w:sz w:val="24"/>
          <w:szCs w:val="24"/>
        </w:rPr>
        <w:t xml:space="preserve"> Ancak yaygın olarak üzerinde durulan teori</w:t>
      </w:r>
      <w:r w:rsidR="00E70348" w:rsidRPr="00395E5F">
        <w:rPr>
          <w:rFonts w:ascii="Times New Roman" w:eastAsiaTheme="minorEastAsia" w:hAnsi="Times New Roman"/>
          <w:sz w:val="24"/>
          <w:szCs w:val="24"/>
        </w:rPr>
        <w:t>;</w:t>
      </w:r>
      <w:r w:rsidR="00567CA4" w:rsidRPr="00395E5F">
        <w:rPr>
          <w:rFonts w:ascii="Times New Roman" w:eastAsiaTheme="minorEastAsia" w:hAnsi="Times New Roman"/>
          <w:sz w:val="24"/>
          <w:szCs w:val="24"/>
        </w:rPr>
        <w:t xml:space="preserve"> renal hemodinamide bozulma ve </w:t>
      </w:r>
      <w:r w:rsidR="00E70348" w:rsidRPr="00395E5F">
        <w:rPr>
          <w:rFonts w:ascii="Times New Roman" w:eastAsiaTheme="minorEastAsia" w:hAnsi="Times New Roman"/>
          <w:sz w:val="24"/>
          <w:szCs w:val="24"/>
        </w:rPr>
        <w:t>kontrast maddenin (</w:t>
      </w:r>
      <w:r w:rsidR="00567CA4" w:rsidRPr="00395E5F">
        <w:rPr>
          <w:rFonts w:ascii="Times New Roman" w:eastAsiaTheme="minorEastAsia" w:hAnsi="Times New Roman"/>
          <w:sz w:val="24"/>
          <w:szCs w:val="24"/>
        </w:rPr>
        <w:t>KM</w:t>
      </w:r>
      <w:r w:rsidR="00E70348" w:rsidRPr="00395E5F">
        <w:rPr>
          <w:rFonts w:ascii="Times New Roman" w:eastAsiaTheme="minorEastAsia" w:hAnsi="Times New Roman"/>
          <w:sz w:val="24"/>
          <w:szCs w:val="24"/>
        </w:rPr>
        <w:t>)</w:t>
      </w:r>
      <w:r w:rsidR="00567CA4" w:rsidRPr="00395E5F">
        <w:rPr>
          <w:rFonts w:ascii="Times New Roman" w:eastAsiaTheme="minorEastAsia" w:hAnsi="Times New Roman"/>
          <w:sz w:val="24"/>
          <w:szCs w:val="24"/>
        </w:rPr>
        <w:t xml:space="preserve"> renal tubüluslar üzerine olan olan direkt toksik etkisidir. Tüm suda çözünen iyotlu KM’ler renal epitelyal hücreler üzerine toksik etkilidirler ve medüller iskemiye neden olurlar.</w:t>
      </w:r>
      <w:r w:rsidRPr="00395E5F">
        <w:rPr>
          <w:rFonts w:ascii="Times New Roman" w:eastAsiaTheme="minorEastAsia" w:hAnsi="Times New Roman"/>
          <w:sz w:val="24"/>
          <w:szCs w:val="24"/>
        </w:rPr>
        <w:t xml:space="preserve"> </w:t>
      </w:r>
      <w:r w:rsidR="00E745AE" w:rsidRPr="00395E5F">
        <w:rPr>
          <w:rFonts w:ascii="Times New Roman" w:eastAsiaTheme="minorEastAsia" w:hAnsi="Times New Roman"/>
          <w:sz w:val="24"/>
          <w:szCs w:val="24"/>
        </w:rPr>
        <w:t>Çe</w:t>
      </w:r>
      <w:r w:rsidR="00E70348" w:rsidRPr="00395E5F">
        <w:rPr>
          <w:rFonts w:ascii="Times New Roman" w:eastAsiaTheme="minorEastAsia" w:hAnsi="Times New Roman"/>
          <w:sz w:val="24"/>
          <w:szCs w:val="24"/>
        </w:rPr>
        <w:t>ş</w:t>
      </w:r>
      <w:r w:rsidR="00E745AE" w:rsidRPr="00395E5F">
        <w:rPr>
          <w:rFonts w:ascii="Times New Roman" w:eastAsiaTheme="minorEastAsia" w:hAnsi="Times New Roman"/>
          <w:sz w:val="24"/>
          <w:szCs w:val="24"/>
        </w:rPr>
        <w:t xml:space="preserve">itli </w:t>
      </w:r>
      <w:r w:rsidR="00DA5F81" w:rsidRPr="00395E5F">
        <w:rPr>
          <w:rFonts w:ascii="Times New Roman" w:eastAsiaTheme="minorEastAsia" w:hAnsi="Times New Roman"/>
          <w:sz w:val="24"/>
          <w:szCs w:val="24"/>
        </w:rPr>
        <w:t>kontras</w:t>
      </w:r>
      <w:r w:rsidR="008B6FC4" w:rsidRPr="00395E5F">
        <w:rPr>
          <w:rFonts w:ascii="Times New Roman" w:eastAsiaTheme="minorEastAsia" w:hAnsi="Times New Roman"/>
          <w:sz w:val="24"/>
          <w:szCs w:val="24"/>
        </w:rPr>
        <w:t>t</w:t>
      </w:r>
      <w:r w:rsidR="00DA5F81" w:rsidRPr="00395E5F">
        <w:rPr>
          <w:rFonts w:ascii="Times New Roman" w:eastAsiaTheme="minorEastAsia" w:hAnsi="Times New Roman"/>
          <w:sz w:val="24"/>
          <w:szCs w:val="24"/>
        </w:rPr>
        <w:t xml:space="preserve"> madde</w:t>
      </w:r>
      <w:r w:rsidR="00E745AE" w:rsidRPr="00395E5F">
        <w:rPr>
          <w:rFonts w:ascii="Times New Roman" w:eastAsiaTheme="minorEastAsia" w:hAnsi="Times New Roman"/>
          <w:sz w:val="24"/>
          <w:szCs w:val="24"/>
        </w:rPr>
        <w:t>lere maruz kalındıktan sonra meydana gelen sitotoksik etki özellikle renal korteksin iç tarafında bulunan proksimal tubüler hücrelerde sitoplazmik vakuolizasyon ve lizozomal de</w:t>
      </w:r>
      <w:r w:rsidR="00E70348" w:rsidRPr="00395E5F">
        <w:rPr>
          <w:rFonts w:ascii="Times New Roman" w:eastAsiaTheme="minorEastAsia" w:hAnsi="Times New Roman"/>
          <w:sz w:val="24"/>
          <w:szCs w:val="24"/>
        </w:rPr>
        <w:t>ğ</w:t>
      </w:r>
      <w:r w:rsidR="00E745AE" w:rsidRPr="00395E5F">
        <w:rPr>
          <w:rFonts w:ascii="Times New Roman" w:eastAsiaTheme="minorEastAsia" w:hAnsi="Times New Roman"/>
          <w:sz w:val="24"/>
          <w:szCs w:val="24"/>
        </w:rPr>
        <w:t>i</w:t>
      </w:r>
      <w:r w:rsidR="00E70348" w:rsidRPr="00395E5F">
        <w:rPr>
          <w:rFonts w:ascii="Times New Roman" w:eastAsiaTheme="minorEastAsia" w:hAnsi="Times New Roman"/>
          <w:sz w:val="24"/>
          <w:szCs w:val="24"/>
        </w:rPr>
        <w:t>ş</w:t>
      </w:r>
      <w:r w:rsidR="00E745AE" w:rsidRPr="00395E5F">
        <w:rPr>
          <w:rFonts w:ascii="Times New Roman" w:eastAsiaTheme="minorEastAsia" w:hAnsi="Times New Roman"/>
          <w:sz w:val="24"/>
          <w:szCs w:val="24"/>
        </w:rPr>
        <w:t xml:space="preserve">iklikler </w:t>
      </w:r>
      <w:r w:rsidR="00E70348" w:rsidRPr="00395E5F">
        <w:rPr>
          <w:rFonts w:ascii="Times New Roman" w:eastAsiaTheme="minorEastAsia" w:hAnsi="Times New Roman"/>
          <w:sz w:val="24"/>
          <w:szCs w:val="24"/>
        </w:rPr>
        <w:t>ş</w:t>
      </w:r>
      <w:r w:rsidR="00E745AE" w:rsidRPr="00395E5F">
        <w:rPr>
          <w:rFonts w:ascii="Times New Roman" w:eastAsiaTheme="minorEastAsia" w:hAnsi="Times New Roman"/>
          <w:sz w:val="24"/>
          <w:szCs w:val="24"/>
        </w:rPr>
        <w:t>eklinde oldu</w:t>
      </w:r>
      <w:r w:rsidR="00E70348" w:rsidRPr="00395E5F">
        <w:rPr>
          <w:rFonts w:ascii="Times New Roman" w:eastAsiaTheme="minorEastAsia" w:hAnsi="Times New Roman"/>
          <w:sz w:val="24"/>
          <w:szCs w:val="24"/>
        </w:rPr>
        <w:t>ğ</w:t>
      </w:r>
      <w:r w:rsidR="00E745AE" w:rsidRPr="00395E5F">
        <w:rPr>
          <w:rFonts w:ascii="Times New Roman" w:eastAsiaTheme="minorEastAsia" w:hAnsi="Times New Roman"/>
          <w:sz w:val="24"/>
          <w:szCs w:val="24"/>
        </w:rPr>
        <w:t>u gösterilmi</w:t>
      </w:r>
      <w:r w:rsidR="00E70348" w:rsidRPr="00395E5F">
        <w:rPr>
          <w:rFonts w:ascii="Times New Roman" w:eastAsiaTheme="minorEastAsia" w:hAnsi="Times New Roman"/>
          <w:sz w:val="24"/>
          <w:szCs w:val="24"/>
        </w:rPr>
        <w:t>ş</w:t>
      </w:r>
      <w:r w:rsidR="00E745AE" w:rsidRPr="00395E5F">
        <w:rPr>
          <w:rFonts w:ascii="Times New Roman" w:eastAsiaTheme="minorEastAsia" w:hAnsi="Times New Roman"/>
          <w:sz w:val="24"/>
          <w:szCs w:val="24"/>
        </w:rPr>
        <w:t>tir.</w:t>
      </w:r>
      <w:r w:rsidR="00E70348" w:rsidRPr="00395E5F">
        <w:rPr>
          <w:rFonts w:ascii="Times New Roman" w:eastAsiaTheme="minorEastAsia" w:hAnsi="Times New Roman"/>
          <w:sz w:val="24"/>
          <w:szCs w:val="24"/>
        </w:rPr>
        <w:t xml:space="preserve"> Hayvan çalış</w:t>
      </w:r>
      <w:r w:rsidR="00E745AE" w:rsidRPr="00395E5F">
        <w:rPr>
          <w:rFonts w:ascii="Times New Roman" w:eastAsiaTheme="minorEastAsia" w:hAnsi="Times New Roman"/>
          <w:sz w:val="24"/>
          <w:szCs w:val="24"/>
        </w:rPr>
        <w:t>maları, renal kortekste meydana gelen oksidan-aracılı hasarın neden oldu</w:t>
      </w:r>
      <w:r w:rsidR="00E70348" w:rsidRPr="00395E5F">
        <w:rPr>
          <w:rFonts w:ascii="Times New Roman" w:eastAsiaTheme="minorEastAsia" w:hAnsi="Times New Roman"/>
          <w:sz w:val="24"/>
          <w:szCs w:val="24"/>
        </w:rPr>
        <w:t>ğ</w:t>
      </w:r>
      <w:r w:rsidR="00E745AE" w:rsidRPr="00395E5F">
        <w:rPr>
          <w:rFonts w:ascii="Times New Roman" w:eastAsiaTheme="minorEastAsia" w:hAnsi="Times New Roman"/>
          <w:sz w:val="24"/>
          <w:szCs w:val="24"/>
        </w:rPr>
        <w:t>u serbest oksijen radikallerindeki artı</w:t>
      </w:r>
      <w:r w:rsidR="00E70348" w:rsidRPr="00395E5F">
        <w:rPr>
          <w:rFonts w:ascii="Times New Roman" w:eastAsiaTheme="minorEastAsia" w:hAnsi="Times New Roman"/>
          <w:sz w:val="24"/>
          <w:szCs w:val="24"/>
        </w:rPr>
        <w:t>ş</w:t>
      </w:r>
      <w:r w:rsidR="00E745AE" w:rsidRPr="00395E5F">
        <w:rPr>
          <w:rFonts w:ascii="Times New Roman" w:eastAsiaTheme="minorEastAsia" w:hAnsi="Times New Roman"/>
          <w:sz w:val="24"/>
          <w:szCs w:val="24"/>
        </w:rPr>
        <w:t xml:space="preserve"> sonucunda anti-oksidan enzimler olan katalaz ve süp</w:t>
      </w:r>
      <w:r w:rsidR="00E70348" w:rsidRPr="00395E5F">
        <w:rPr>
          <w:rFonts w:ascii="Times New Roman" w:eastAsiaTheme="minorEastAsia" w:hAnsi="Times New Roman"/>
          <w:sz w:val="24"/>
          <w:szCs w:val="24"/>
        </w:rPr>
        <w:t>eroksit dismutazda azalma olduğ</w:t>
      </w:r>
      <w:r w:rsidR="00E745AE" w:rsidRPr="00395E5F">
        <w:rPr>
          <w:rFonts w:ascii="Times New Roman" w:eastAsiaTheme="minorEastAsia" w:hAnsi="Times New Roman"/>
          <w:sz w:val="24"/>
          <w:szCs w:val="24"/>
        </w:rPr>
        <w:t>u</w:t>
      </w:r>
      <w:r w:rsidR="00E70348" w:rsidRPr="00395E5F">
        <w:rPr>
          <w:rFonts w:ascii="Times New Roman" w:eastAsiaTheme="minorEastAsia" w:hAnsi="Times New Roman"/>
          <w:sz w:val="24"/>
          <w:szCs w:val="24"/>
        </w:rPr>
        <w:t>nu göstermiş</w:t>
      </w:r>
      <w:r w:rsidR="00E745AE" w:rsidRPr="00395E5F">
        <w:rPr>
          <w:rFonts w:ascii="Times New Roman" w:eastAsiaTheme="minorEastAsia" w:hAnsi="Times New Roman"/>
          <w:sz w:val="24"/>
          <w:szCs w:val="24"/>
        </w:rPr>
        <w:t>tir</w:t>
      </w:r>
      <w:r w:rsidR="00DA5F81" w:rsidRPr="00395E5F">
        <w:rPr>
          <w:rFonts w:ascii="Times New Roman" w:eastAsiaTheme="minorEastAsia" w:hAnsi="Times New Roman"/>
          <w:sz w:val="24"/>
          <w:szCs w:val="24"/>
        </w:rPr>
        <w:t xml:space="preserve"> (</w:t>
      </w:r>
      <w:r w:rsidR="00344C77" w:rsidRPr="00395E5F">
        <w:rPr>
          <w:rFonts w:ascii="Times New Roman" w:eastAsiaTheme="minorEastAsia" w:hAnsi="Times New Roman"/>
          <w:sz w:val="24"/>
          <w:szCs w:val="24"/>
        </w:rPr>
        <w:t>83</w:t>
      </w:r>
      <w:r w:rsidR="00DA5F81" w:rsidRPr="00395E5F">
        <w:rPr>
          <w:rFonts w:ascii="Times New Roman" w:eastAsiaTheme="minorEastAsia" w:hAnsi="Times New Roman"/>
          <w:sz w:val="24"/>
          <w:szCs w:val="24"/>
        </w:rPr>
        <w:t>)</w:t>
      </w:r>
      <w:r w:rsidR="00E745AE" w:rsidRPr="00395E5F">
        <w:rPr>
          <w:rFonts w:ascii="Times New Roman" w:eastAsiaTheme="minorEastAsia" w:hAnsi="Times New Roman"/>
          <w:sz w:val="24"/>
          <w:szCs w:val="24"/>
        </w:rPr>
        <w:t>.</w:t>
      </w:r>
    </w:p>
    <w:p w14:paraId="7D90EAB7" w14:textId="77777777" w:rsidR="00950603" w:rsidRPr="00395E5F" w:rsidRDefault="0069577F"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proofErr w:type="gramStart"/>
      <w:r w:rsidRPr="00395E5F">
        <w:rPr>
          <w:rFonts w:ascii="Times New Roman" w:eastAsiaTheme="minorEastAsia" w:hAnsi="Times New Roman"/>
          <w:sz w:val="24"/>
          <w:szCs w:val="24"/>
          <w:lang w:val="en-US"/>
        </w:rPr>
        <w:t xml:space="preserve">Kontrast maddenin </w:t>
      </w:r>
      <w:r w:rsidR="00950603" w:rsidRPr="00395E5F">
        <w:rPr>
          <w:rFonts w:ascii="Times New Roman" w:eastAsiaTheme="minorEastAsia" w:hAnsi="Times New Roman"/>
          <w:sz w:val="24"/>
          <w:szCs w:val="24"/>
        </w:rPr>
        <w:t>iste</w:t>
      </w:r>
      <w:r w:rsidR="00E70348" w:rsidRPr="00395E5F">
        <w:rPr>
          <w:rFonts w:ascii="Times New Roman" w:eastAsiaTheme="minorEastAsia" w:hAnsi="Times New Roman"/>
          <w:sz w:val="24"/>
          <w:szCs w:val="24"/>
        </w:rPr>
        <w:t>nmeyen etkilerini mümkünse oluş</w:t>
      </w:r>
      <w:r w:rsidR="00950603" w:rsidRPr="00395E5F">
        <w:rPr>
          <w:rFonts w:ascii="Times New Roman" w:eastAsiaTheme="minorEastAsia" w:hAnsi="Times New Roman"/>
          <w:sz w:val="24"/>
          <w:szCs w:val="24"/>
        </w:rPr>
        <w:t xml:space="preserve">madan, </w:t>
      </w:r>
      <w:r w:rsidR="00E70348" w:rsidRPr="00395E5F">
        <w:rPr>
          <w:rFonts w:ascii="Times New Roman" w:eastAsiaTheme="minorEastAsia" w:hAnsi="Times New Roman"/>
          <w:sz w:val="24"/>
          <w:szCs w:val="24"/>
        </w:rPr>
        <w:t xml:space="preserve">şayet oluşmuşsa </w:t>
      </w:r>
      <w:r w:rsidR="00950603" w:rsidRPr="00395E5F">
        <w:rPr>
          <w:rFonts w:ascii="Times New Roman" w:eastAsiaTheme="minorEastAsia" w:hAnsi="Times New Roman"/>
          <w:sz w:val="24"/>
          <w:szCs w:val="24"/>
        </w:rPr>
        <w:t>en kısa sürede, kalıcı ve geri döndürülemez etkileri gözlenmeden önlemek gereklidir.</w:t>
      </w:r>
      <w:proofErr w:type="gramEnd"/>
      <w:r w:rsidR="00950603" w:rsidRPr="00395E5F">
        <w:rPr>
          <w:rFonts w:ascii="Times New Roman" w:eastAsiaTheme="minorEastAsia" w:hAnsi="Times New Roman"/>
          <w:sz w:val="24"/>
          <w:szCs w:val="24"/>
        </w:rPr>
        <w:t xml:space="preserve"> KMN</w:t>
      </w:r>
      <w:r w:rsidRPr="00395E5F">
        <w:rPr>
          <w:rFonts w:ascii="Times New Roman" w:eastAsiaTheme="minorEastAsia" w:hAnsi="Times New Roman"/>
          <w:sz w:val="24"/>
          <w:szCs w:val="24"/>
        </w:rPr>
        <w:t>’yi</w:t>
      </w:r>
      <w:r w:rsidR="00950603" w:rsidRPr="00395E5F">
        <w:rPr>
          <w:rFonts w:ascii="Times New Roman" w:eastAsiaTheme="minorEastAsia" w:hAnsi="Times New Roman"/>
          <w:sz w:val="24"/>
          <w:szCs w:val="24"/>
        </w:rPr>
        <w:t xml:space="preserve"> önlemek ve tedavi etmek için hidrasyon, N-asetil sistein ve askorbik asit gibi antioksidanlar, adenozin antagonisti teofilin, renal vazodilatör etkili ajanlar PGE1, fenoldopam, kalsiyum kanal blokerleri, atriyal natriür</w:t>
      </w:r>
      <w:r w:rsidR="00E70348" w:rsidRPr="00395E5F">
        <w:rPr>
          <w:rFonts w:ascii="Times New Roman" w:eastAsiaTheme="minorEastAsia" w:hAnsi="Times New Roman"/>
          <w:sz w:val="24"/>
          <w:szCs w:val="24"/>
        </w:rPr>
        <w:t>etik peptid, anjiyotensin dönüş</w:t>
      </w:r>
      <w:r w:rsidR="00950603" w:rsidRPr="00395E5F">
        <w:rPr>
          <w:rFonts w:ascii="Times New Roman" w:eastAsiaTheme="minorEastAsia" w:hAnsi="Times New Roman"/>
          <w:sz w:val="24"/>
          <w:szCs w:val="24"/>
        </w:rPr>
        <w:t>türücü enzim inhibitörleri, diüretikler</w:t>
      </w:r>
      <w:r w:rsidR="00217730" w:rsidRPr="00395E5F">
        <w:rPr>
          <w:rFonts w:ascii="Times New Roman" w:eastAsiaTheme="minorEastAsia" w:hAnsi="Times New Roman"/>
          <w:sz w:val="24"/>
          <w:szCs w:val="24"/>
        </w:rPr>
        <w:t xml:space="preserve"> (</w:t>
      </w:r>
      <w:r w:rsidR="00950603" w:rsidRPr="00395E5F">
        <w:rPr>
          <w:rFonts w:ascii="Times New Roman" w:eastAsiaTheme="minorEastAsia" w:hAnsi="Times New Roman"/>
          <w:sz w:val="24"/>
          <w:szCs w:val="24"/>
        </w:rPr>
        <w:t xml:space="preserve">furosemid ve mannitol), statin, L-arginin ve </w:t>
      </w:r>
      <w:r w:rsidR="00EA32E8" w:rsidRPr="00395E5F">
        <w:rPr>
          <w:rFonts w:ascii="Times New Roman" w:eastAsiaTheme="minorEastAsia" w:hAnsi="Times New Roman"/>
          <w:sz w:val="24"/>
          <w:szCs w:val="24"/>
        </w:rPr>
        <w:t>kontras</w:t>
      </w:r>
      <w:r w:rsidR="008B6FC4" w:rsidRPr="00395E5F">
        <w:rPr>
          <w:rFonts w:ascii="Times New Roman" w:eastAsiaTheme="minorEastAsia" w:hAnsi="Times New Roman"/>
          <w:sz w:val="24"/>
          <w:szCs w:val="24"/>
        </w:rPr>
        <w:t>t</w:t>
      </w:r>
      <w:r w:rsidR="00EA32E8" w:rsidRPr="00395E5F">
        <w:rPr>
          <w:rFonts w:ascii="Times New Roman" w:eastAsiaTheme="minorEastAsia" w:hAnsi="Times New Roman"/>
          <w:sz w:val="24"/>
          <w:szCs w:val="24"/>
        </w:rPr>
        <w:t xml:space="preserve"> madde</w:t>
      </w:r>
      <w:r w:rsidR="00950603" w:rsidRPr="00395E5F">
        <w:rPr>
          <w:rFonts w:ascii="Times New Roman" w:eastAsiaTheme="minorEastAsia" w:hAnsi="Times New Roman"/>
          <w:sz w:val="24"/>
          <w:szCs w:val="24"/>
        </w:rPr>
        <w:t>nin vücutt</w:t>
      </w:r>
      <w:r w:rsidR="00E70348" w:rsidRPr="00395E5F">
        <w:rPr>
          <w:rFonts w:ascii="Times New Roman" w:eastAsiaTheme="minorEastAsia" w:hAnsi="Times New Roman"/>
          <w:sz w:val="24"/>
          <w:szCs w:val="24"/>
        </w:rPr>
        <w:t>an atılımını kolaylaş</w:t>
      </w:r>
      <w:r w:rsidR="00950603" w:rsidRPr="00395E5F">
        <w:rPr>
          <w:rFonts w:ascii="Times New Roman" w:eastAsiaTheme="minorEastAsia" w:hAnsi="Times New Roman"/>
          <w:sz w:val="24"/>
          <w:szCs w:val="24"/>
        </w:rPr>
        <w:t>tırıcı hemodiyaliz</w:t>
      </w:r>
      <w:r w:rsidR="00E70348" w:rsidRPr="00395E5F">
        <w:rPr>
          <w:rFonts w:ascii="Times New Roman" w:eastAsiaTheme="minorEastAsia" w:hAnsi="Times New Roman"/>
          <w:sz w:val="24"/>
          <w:szCs w:val="24"/>
        </w:rPr>
        <w:t xml:space="preserve"> ve hemofiltrasyon gibi çok çeş</w:t>
      </w:r>
      <w:r w:rsidR="00950603" w:rsidRPr="00395E5F">
        <w:rPr>
          <w:rFonts w:ascii="Times New Roman" w:eastAsiaTheme="minorEastAsia" w:hAnsi="Times New Roman"/>
          <w:sz w:val="24"/>
          <w:szCs w:val="24"/>
        </w:rPr>
        <w:t>itli yöntemler dü</w:t>
      </w:r>
      <w:r w:rsidR="00E70348" w:rsidRPr="00395E5F">
        <w:rPr>
          <w:rFonts w:ascii="Times New Roman" w:eastAsiaTheme="minorEastAsia" w:hAnsi="Times New Roman"/>
          <w:sz w:val="24"/>
          <w:szCs w:val="24"/>
        </w:rPr>
        <w:t>şünülmüş ve denenmiş</w:t>
      </w:r>
      <w:r w:rsidR="00A95992" w:rsidRPr="00395E5F">
        <w:rPr>
          <w:rFonts w:ascii="Times New Roman" w:eastAsiaTheme="minorEastAsia" w:hAnsi="Times New Roman"/>
          <w:sz w:val="24"/>
          <w:szCs w:val="24"/>
        </w:rPr>
        <w:t>tir</w:t>
      </w:r>
      <w:r w:rsidR="00217730" w:rsidRPr="00395E5F">
        <w:rPr>
          <w:rFonts w:ascii="Times New Roman" w:eastAsiaTheme="minorEastAsia" w:hAnsi="Times New Roman"/>
          <w:sz w:val="24"/>
          <w:szCs w:val="24"/>
        </w:rPr>
        <w:t xml:space="preserve"> (</w:t>
      </w:r>
      <w:r w:rsidR="00A95992" w:rsidRPr="00395E5F">
        <w:rPr>
          <w:rFonts w:ascii="Times New Roman" w:eastAsiaTheme="minorEastAsia" w:hAnsi="Times New Roman"/>
          <w:sz w:val="24"/>
          <w:szCs w:val="24"/>
        </w:rPr>
        <w:t>10</w:t>
      </w:r>
      <w:r w:rsidR="00344C77" w:rsidRPr="00395E5F">
        <w:rPr>
          <w:rFonts w:ascii="Times New Roman" w:eastAsiaTheme="minorEastAsia" w:hAnsi="Times New Roman"/>
          <w:sz w:val="24"/>
          <w:szCs w:val="24"/>
        </w:rPr>
        <w:t>2</w:t>
      </w:r>
      <w:r w:rsidR="00A95992" w:rsidRPr="00395E5F">
        <w:rPr>
          <w:rFonts w:ascii="Times New Roman" w:eastAsiaTheme="minorEastAsia" w:hAnsi="Times New Roman"/>
          <w:sz w:val="24"/>
          <w:szCs w:val="24"/>
        </w:rPr>
        <w:t>,14</w:t>
      </w:r>
      <w:r w:rsidR="00344C77" w:rsidRPr="00395E5F">
        <w:rPr>
          <w:rFonts w:ascii="Times New Roman" w:eastAsiaTheme="minorEastAsia" w:hAnsi="Times New Roman"/>
          <w:sz w:val="24"/>
          <w:szCs w:val="24"/>
        </w:rPr>
        <w:t>0</w:t>
      </w:r>
      <w:r w:rsidR="00A95992" w:rsidRPr="00395E5F">
        <w:rPr>
          <w:rFonts w:ascii="Times New Roman" w:eastAsiaTheme="minorEastAsia" w:hAnsi="Times New Roman"/>
          <w:sz w:val="24"/>
          <w:szCs w:val="24"/>
        </w:rPr>
        <w:t>-1</w:t>
      </w:r>
      <w:r w:rsidR="00344C77" w:rsidRPr="00395E5F">
        <w:rPr>
          <w:rFonts w:ascii="Times New Roman" w:eastAsiaTheme="minorEastAsia" w:hAnsi="Times New Roman"/>
          <w:sz w:val="24"/>
          <w:szCs w:val="24"/>
        </w:rPr>
        <w:t>44</w:t>
      </w:r>
      <w:r w:rsidR="00950603" w:rsidRPr="00395E5F">
        <w:rPr>
          <w:rFonts w:ascii="Times New Roman" w:eastAsiaTheme="minorEastAsia" w:hAnsi="Times New Roman"/>
          <w:sz w:val="24"/>
          <w:szCs w:val="24"/>
        </w:rPr>
        <w:t>).</w:t>
      </w:r>
    </w:p>
    <w:p w14:paraId="3B895B34" w14:textId="77777777" w:rsidR="006A5A6C" w:rsidRPr="00395E5F" w:rsidRDefault="00F90F49"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395E5F">
        <w:rPr>
          <w:rFonts w:ascii="Times New Roman" w:eastAsiaTheme="minorEastAsia" w:hAnsi="Times New Roman"/>
          <w:sz w:val="24"/>
          <w:szCs w:val="24"/>
        </w:rPr>
        <w:t>U</w:t>
      </w:r>
      <w:r w:rsidR="006A5A6C" w:rsidRPr="00395E5F">
        <w:rPr>
          <w:rFonts w:ascii="Times New Roman" w:eastAsiaTheme="minorEastAsia" w:hAnsi="Times New Roman"/>
          <w:sz w:val="24"/>
          <w:szCs w:val="24"/>
        </w:rPr>
        <w:t>zun ve kısa dönemde ciddi sekellerle olan birlikteli</w:t>
      </w:r>
      <w:r w:rsidR="00E70348" w:rsidRPr="00395E5F">
        <w:rPr>
          <w:rFonts w:ascii="Times New Roman" w:eastAsiaTheme="minorEastAsia" w:hAnsi="Times New Roman"/>
          <w:sz w:val="24"/>
          <w:szCs w:val="24"/>
        </w:rPr>
        <w:t>ğ</w:t>
      </w:r>
      <w:r w:rsidR="006A5A6C" w:rsidRPr="00395E5F">
        <w:rPr>
          <w:rFonts w:ascii="Times New Roman" w:eastAsiaTheme="minorEastAsia" w:hAnsi="Times New Roman"/>
          <w:sz w:val="24"/>
          <w:szCs w:val="24"/>
        </w:rPr>
        <w:t>i nedeniyle KMN’ye kar</w:t>
      </w:r>
      <w:r w:rsidR="00E70348" w:rsidRPr="00395E5F">
        <w:rPr>
          <w:rFonts w:ascii="Times New Roman" w:eastAsiaTheme="minorEastAsia" w:hAnsi="Times New Roman"/>
          <w:sz w:val="24"/>
          <w:szCs w:val="24"/>
        </w:rPr>
        <w:t>ş</w:t>
      </w:r>
      <w:r w:rsidR="006A5A6C" w:rsidRPr="00395E5F">
        <w:rPr>
          <w:rFonts w:ascii="Times New Roman" w:eastAsiaTheme="minorEastAsia" w:hAnsi="Times New Roman"/>
          <w:sz w:val="24"/>
          <w:szCs w:val="24"/>
        </w:rPr>
        <w:t>ı koruyucu önlemler alınmalıdır</w:t>
      </w:r>
      <w:r w:rsidR="00EA32E8" w:rsidRPr="00395E5F">
        <w:rPr>
          <w:rFonts w:ascii="Times New Roman" w:eastAsiaTheme="minorEastAsia" w:hAnsi="Times New Roman"/>
          <w:sz w:val="24"/>
          <w:szCs w:val="24"/>
        </w:rPr>
        <w:t xml:space="preserve">. Yüksek </w:t>
      </w:r>
      <w:r w:rsidR="006A5A6C" w:rsidRPr="00395E5F">
        <w:rPr>
          <w:rFonts w:ascii="Times New Roman" w:eastAsiaTheme="minorEastAsia" w:hAnsi="Times New Roman"/>
          <w:sz w:val="24"/>
          <w:szCs w:val="24"/>
        </w:rPr>
        <w:t>riskli hastalar belirlenmeli bu hastaların tedavisini yönlendiren hekimler KMN riskini azaltmaya yönelik e</w:t>
      </w:r>
      <w:r w:rsidRPr="00395E5F">
        <w:rPr>
          <w:rFonts w:ascii="Times New Roman" w:eastAsiaTheme="minorEastAsia" w:hAnsi="Times New Roman"/>
          <w:sz w:val="24"/>
          <w:szCs w:val="24"/>
        </w:rPr>
        <w:t>ğ</w:t>
      </w:r>
      <w:r w:rsidR="006A5A6C" w:rsidRPr="00395E5F">
        <w:rPr>
          <w:rFonts w:ascii="Times New Roman" w:eastAsiaTheme="minorEastAsia" w:hAnsi="Times New Roman"/>
          <w:sz w:val="24"/>
          <w:szCs w:val="24"/>
        </w:rPr>
        <w:t>itimden geçirilmelidir. Bu</w:t>
      </w:r>
      <w:r w:rsidR="00EA32E8" w:rsidRPr="00395E5F">
        <w:rPr>
          <w:rFonts w:ascii="Times New Roman" w:eastAsiaTheme="minorEastAsia" w:hAnsi="Times New Roman"/>
          <w:sz w:val="24"/>
          <w:szCs w:val="24"/>
        </w:rPr>
        <w:t>nunla birlikte</w:t>
      </w:r>
      <w:r w:rsidRPr="00395E5F">
        <w:rPr>
          <w:rFonts w:ascii="Times New Roman" w:eastAsiaTheme="minorEastAsia" w:hAnsi="Times New Roman"/>
          <w:sz w:val="24"/>
          <w:szCs w:val="24"/>
        </w:rPr>
        <w:t xml:space="preserve"> akut </w:t>
      </w:r>
      <w:r w:rsidR="002E5E11" w:rsidRPr="00395E5F">
        <w:rPr>
          <w:rFonts w:ascii="Times New Roman" w:eastAsiaTheme="minorEastAsia" w:hAnsi="Times New Roman"/>
          <w:sz w:val="24"/>
          <w:szCs w:val="24"/>
        </w:rPr>
        <w:t>MI</w:t>
      </w:r>
      <w:r w:rsidR="006A5A6C" w:rsidRPr="00395E5F">
        <w:rPr>
          <w:rFonts w:ascii="Times New Roman" w:eastAsiaTheme="minorEastAsia" w:hAnsi="Times New Roman"/>
          <w:sz w:val="24"/>
          <w:szCs w:val="24"/>
        </w:rPr>
        <w:t xml:space="preserve"> tanısında kullanılan troponin örne</w:t>
      </w:r>
      <w:r w:rsidRPr="00395E5F">
        <w:rPr>
          <w:rFonts w:ascii="Times New Roman" w:eastAsiaTheme="minorEastAsia" w:hAnsi="Times New Roman"/>
          <w:sz w:val="24"/>
          <w:szCs w:val="24"/>
        </w:rPr>
        <w:t>ğinde olduğ</w:t>
      </w:r>
      <w:r w:rsidR="006A5A6C" w:rsidRPr="00395E5F">
        <w:rPr>
          <w:rFonts w:ascii="Times New Roman" w:eastAsiaTheme="minorEastAsia" w:hAnsi="Times New Roman"/>
          <w:sz w:val="24"/>
          <w:szCs w:val="24"/>
        </w:rPr>
        <w:t>u gibi</w:t>
      </w:r>
      <w:r w:rsidR="00EA32E8" w:rsidRPr="00395E5F">
        <w:rPr>
          <w:rFonts w:ascii="Times New Roman" w:eastAsiaTheme="minorEastAsia" w:hAnsi="Times New Roman"/>
          <w:sz w:val="24"/>
          <w:szCs w:val="24"/>
        </w:rPr>
        <w:t>,</w:t>
      </w:r>
      <w:r w:rsidR="006A5A6C" w:rsidRPr="00395E5F">
        <w:rPr>
          <w:rFonts w:ascii="Times New Roman" w:eastAsiaTheme="minorEastAsia" w:hAnsi="Times New Roman"/>
          <w:sz w:val="24"/>
          <w:szCs w:val="24"/>
        </w:rPr>
        <w:t xml:space="preserve"> KMN erken tanısında kullanılacak bir belirtece ivedilikle ihtiyaç vardır. </w:t>
      </w:r>
    </w:p>
    <w:p w14:paraId="1F7CA2F3" w14:textId="77777777" w:rsidR="0019609B" w:rsidRPr="00395E5F" w:rsidRDefault="0019609B"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395E5F">
        <w:rPr>
          <w:rFonts w:ascii="Times New Roman" w:hAnsi="Times New Roman"/>
          <w:sz w:val="24"/>
          <w:szCs w:val="24"/>
        </w:rPr>
        <w:t xml:space="preserve">KMN’nin insidansı hakkında net bir veri olmamakla birlikte böbrek yetmezliği veya </w:t>
      </w:r>
      <w:r w:rsidR="00EA32E8" w:rsidRPr="00395E5F">
        <w:rPr>
          <w:rFonts w:ascii="Times New Roman" w:hAnsi="Times New Roman"/>
          <w:sz w:val="24"/>
          <w:szCs w:val="24"/>
        </w:rPr>
        <w:t>DM</w:t>
      </w:r>
      <w:r w:rsidRPr="00395E5F">
        <w:rPr>
          <w:rFonts w:ascii="Times New Roman" w:hAnsi="Times New Roman"/>
          <w:sz w:val="24"/>
          <w:szCs w:val="24"/>
        </w:rPr>
        <w:t xml:space="preserve"> gibi risk faktörleri olmayan hastalardaki ortalama insidans </w:t>
      </w:r>
      <w:r w:rsidR="00087EEF" w:rsidRPr="00395E5F">
        <w:rPr>
          <w:rFonts w:ascii="Times New Roman" w:hAnsi="Times New Roman"/>
          <w:sz w:val="24"/>
          <w:szCs w:val="24"/>
        </w:rPr>
        <w:t xml:space="preserve">% </w:t>
      </w:r>
      <w:r w:rsidRPr="00395E5F">
        <w:rPr>
          <w:rFonts w:ascii="Times New Roman" w:hAnsi="Times New Roman"/>
          <w:sz w:val="24"/>
          <w:szCs w:val="24"/>
        </w:rPr>
        <w:t xml:space="preserve">1-2 iken, kronik diabetik azotemik hastalarda oran </w:t>
      </w:r>
      <w:r w:rsidR="00087EEF" w:rsidRPr="00395E5F">
        <w:rPr>
          <w:rFonts w:ascii="Times New Roman" w:hAnsi="Times New Roman"/>
          <w:sz w:val="24"/>
          <w:szCs w:val="24"/>
        </w:rPr>
        <w:t xml:space="preserve">% </w:t>
      </w:r>
      <w:r w:rsidRPr="00395E5F">
        <w:rPr>
          <w:rFonts w:ascii="Times New Roman" w:hAnsi="Times New Roman"/>
          <w:sz w:val="24"/>
          <w:szCs w:val="24"/>
        </w:rPr>
        <w:t>50’ye kadar çıkabilmektedir. Oranlardaki bu geniş yüzde dağılımı yapılan çalışmalardaki kullanılan kontrast miktarı ve türü, eşlik eden risk faktörlerinin sayısı, hasta seçimi kriterleri gibi çalışma düzeni ve KMN tanımlamasındaki farklılıklardan kaynaklanmaktadır</w:t>
      </w:r>
      <w:r w:rsidR="00217730" w:rsidRPr="00395E5F">
        <w:rPr>
          <w:rFonts w:ascii="Times New Roman" w:hAnsi="Times New Roman"/>
          <w:sz w:val="24"/>
          <w:szCs w:val="24"/>
        </w:rPr>
        <w:t xml:space="preserve"> (</w:t>
      </w:r>
      <w:r w:rsidR="0037532F" w:rsidRPr="00395E5F">
        <w:rPr>
          <w:rFonts w:ascii="Times New Roman" w:hAnsi="Times New Roman"/>
          <w:sz w:val="24"/>
          <w:szCs w:val="24"/>
        </w:rPr>
        <w:t>145,146</w:t>
      </w:r>
      <w:r w:rsidRPr="00395E5F">
        <w:rPr>
          <w:rFonts w:ascii="Times New Roman" w:hAnsi="Times New Roman"/>
          <w:sz w:val="24"/>
          <w:szCs w:val="24"/>
        </w:rPr>
        <w:t>).</w:t>
      </w:r>
      <w:r w:rsidR="00CA6A80" w:rsidRPr="00395E5F">
        <w:rPr>
          <w:rFonts w:ascii="Times New Roman" w:hAnsi="Times New Roman"/>
          <w:sz w:val="24"/>
          <w:szCs w:val="24"/>
        </w:rPr>
        <w:t xml:space="preserve"> Bazı kaynaklarda bu oran </w:t>
      </w:r>
      <w:r w:rsidR="00087EEF" w:rsidRPr="00395E5F">
        <w:rPr>
          <w:rFonts w:ascii="Times New Roman" w:hAnsi="Times New Roman"/>
          <w:sz w:val="24"/>
          <w:szCs w:val="24"/>
        </w:rPr>
        <w:t xml:space="preserve">% </w:t>
      </w:r>
      <w:r w:rsidR="00CA6A80" w:rsidRPr="00395E5F">
        <w:rPr>
          <w:rFonts w:ascii="Times New Roman" w:hAnsi="Times New Roman"/>
          <w:sz w:val="24"/>
          <w:szCs w:val="24"/>
        </w:rPr>
        <w:t>2-3</w:t>
      </w:r>
      <w:r w:rsidRPr="00395E5F">
        <w:rPr>
          <w:rFonts w:ascii="Times New Roman" w:hAnsi="Times New Roman"/>
          <w:sz w:val="24"/>
          <w:szCs w:val="24"/>
        </w:rPr>
        <w:t xml:space="preserve"> </w:t>
      </w:r>
      <w:r w:rsidR="00CA6A80" w:rsidRPr="00395E5F">
        <w:rPr>
          <w:rFonts w:ascii="Times New Roman" w:hAnsi="Times New Roman"/>
          <w:sz w:val="24"/>
          <w:szCs w:val="24"/>
        </w:rPr>
        <w:t>olarak belirtilmektedir</w:t>
      </w:r>
      <w:r w:rsidR="00217730" w:rsidRPr="00395E5F">
        <w:rPr>
          <w:rFonts w:ascii="Times New Roman" w:hAnsi="Times New Roman"/>
          <w:sz w:val="24"/>
          <w:szCs w:val="24"/>
        </w:rPr>
        <w:t xml:space="preserve"> (</w:t>
      </w:r>
      <w:r w:rsidR="00CA6A80" w:rsidRPr="00395E5F">
        <w:rPr>
          <w:rFonts w:ascii="Times New Roman" w:hAnsi="Times New Roman"/>
          <w:sz w:val="24"/>
          <w:szCs w:val="24"/>
        </w:rPr>
        <w:t xml:space="preserve">16,22). </w:t>
      </w:r>
      <w:r w:rsidR="00B33A77" w:rsidRPr="00395E5F">
        <w:rPr>
          <w:rFonts w:ascii="Times New Roman" w:eastAsiaTheme="minorEastAsia" w:hAnsi="Times New Roman"/>
          <w:sz w:val="24"/>
          <w:szCs w:val="24"/>
        </w:rPr>
        <w:t xml:space="preserve">Laçin ve ark. tarafından yapılan çalışmada hastaların </w:t>
      </w:r>
      <w:r w:rsidR="00087EEF" w:rsidRPr="00395E5F">
        <w:rPr>
          <w:rFonts w:ascii="Times New Roman" w:eastAsiaTheme="minorEastAsia" w:hAnsi="Times New Roman"/>
          <w:sz w:val="24"/>
          <w:szCs w:val="24"/>
        </w:rPr>
        <w:t xml:space="preserve">% </w:t>
      </w:r>
      <w:r w:rsidRPr="00395E5F">
        <w:rPr>
          <w:rFonts w:ascii="Times New Roman" w:eastAsiaTheme="minorEastAsia" w:hAnsi="Times New Roman"/>
          <w:sz w:val="24"/>
          <w:szCs w:val="24"/>
        </w:rPr>
        <w:t>9,2’sinde KMN geliştiğini bildirmiştir</w:t>
      </w:r>
      <w:r w:rsidR="00E246DD" w:rsidRPr="00395E5F">
        <w:rPr>
          <w:rFonts w:ascii="Times New Roman" w:eastAsiaTheme="minorEastAsia" w:hAnsi="Times New Roman"/>
          <w:sz w:val="24"/>
          <w:szCs w:val="24"/>
        </w:rPr>
        <w:t xml:space="preserve"> (18</w:t>
      </w:r>
      <w:r w:rsidR="0037532F" w:rsidRPr="00395E5F">
        <w:rPr>
          <w:rFonts w:ascii="Times New Roman" w:eastAsiaTheme="minorEastAsia" w:hAnsi="Times New Roman"/>
          <w:sz w:val="24"/>
          <w:szCs w:val="24"/>
        </w:rPr>
        <w:t>)</w:t>
      </w:r>
      <w:r w:rsidRPr="00395E5F">
        <w:rPr>
          <w:rFonts w:ascii="Times New Roman" w:eastAsiaTheme="minorEastAsia" w:hAnsi="Times New Roman"/>
          <w:sz w:val="24"/>
          <w:szCs w:val="24"/>
        </w:rPr>
        <w:t>. Moore ve ark. yaptıkları çalışmada KMN insidansının, böbrek fonksiyon bozukluğu ile paralel olarak arttığını belirmiştir</w:t>
      </w:r>
      <w:r w:rsidR="00217730" w:rsidRPr="00395E5F">
        <w:rPr>
          <w:rFonts w:ascii="Times New Roman" w:eastAsiaTheme="minorEastAsia" w:hAnsi="Times New Roman"/>
          <w:sz w:val="24"/>
          <w:szCs w:val="24"/>
        </w:rPr>
        <w:t xml:space="preserve"> (</w:t>
      </w:r>
      <w:r w:rsidR="00E246DD" w:rsidRPr="00395E5F">
        <w:rPr>
          <w:rFonts w:ascii="Times New Roman" w:eastAsiaTheme="minorEastAsia" w:hAnsi="Times New Roman"/>
          <w:sz w:val="24"/>
          <w:szCs w:val="24"/>
        </w:rPr>
        <w:t>147</w:t>
      </w:r>
      <w:r w:rsidRPr="00395E5F">
        <w:rPr>
          <w:rFonts w:ascii="Times New Roman" w:eastAsiaTheme="minorEastAsia" w:hAnsi="Times New Roman"/>
          <w:sz w:val="24"/>
          <w:szCs w:val="24"/>
        </w:rPr>
        <w:t>). Barrett ve ark. benzer olarak kreatinin artışı ile paralel olarak insidansın arttığını ifade etmiştir</w:t>
      </w:r>
      <w:r w:rsidR="00217730" w:rsidRPr="00395E5F">
        <w:rPr>
          <w:rFonts w:ascii="Times New Roman" w:eastAsiaTheme="minorEastAsia" w:hAnsi="Times New Roman"/>
          <w:sz w:val="24"/>
          <w:szCs w:val="24"/>
        </w:rPr>
        <w:t xml:space="preserve"> (</w:t>
      </w:r>
      <w:r w:rsidR="00E246DD" w:rsidRPr="00395E5F">
        <w:rPr>
          <w:rFonts w:ascii="Times New Roman" w:eastAsiaTheme="minorEastAsia" w:hAnsi="Times New Roman"/>
          <w:sz w:val="24"/>
          <w:szCs w:val="24"/>
        </w:rPr>
        <w:t>148</w:t>
      </w:r>
      <w:r w:rsidRPr="00395E5F">
        <w:rPr>
          <w:rFonts w:ascii="Times New Roman" w:eastAsiaTheme="minorEastAsia" w:hAnsi="Times New Roman"/>
          <w:sz w:val="24"/>
          <w:szCs w:val="24"/>
        </w:rPr>
        <w:t>).</w:t>
      </w:r>
      <w:r w:rsidR="00EF5269" w:rsidRPr="00395E5F">
        <w:rPr>
          <w:rFonts w:ascii="Times New Roman" w:eastAsiaTheme="minorEastAsia" w:hAnsi="Times New Roman"/>
          <w:sz w:val="24"/>
          <w:szCs w:val="24"/>
        </w:rPr>
        <w:t xml:space="preserve"> Çalışmamızda KMN gelişme insidansı </w:t>
      </w:r>
      <w:r w:rsidR="00087EEF" w:rsidRPr="00395E5F">
        <w:rPr>
          <w:rFonts w:ascii="Times New Roman" w:eastAsiaTheme="minorEastAsia" w:hAnsi="Times New Roman"/>
          <w:sz w:val="24"/>
          <w:szCs w:val="24"/>
        </w:rPr>
        <w:t xml:space="preserve">% </w:t>
      </w:r>
      <w:r w:rsidR="00EF5269" w:rsidRPr="00395E5F">
        <w:rPr>
          <w:rFonts w:ascii="Times New Roman" w:eastAsiaTheme="minorEastAsia" w:hAnsi="Times New Roman"/>
          <w:sz w:val="24"/>
          <w:szCs w:val="24"/>
        </w:rPr>
        <w:t>16</w:t>
      </w:r>
      <w:r w:rsidR="00F90F49" w:rsidRPr="00395E5F">
        <w:rPr>
          <w:rFonts w:ascii="Times New Roman" w:eastAsiaTheme="minorEastAsia" w:hAnsi="Times New Roman"/>
          <w:sz w:val="24"/>
          <w:szCs w:val="24"/>
        </w:rPr>
        <w:t>,</w:t>
      </w:r>
      <w:r w:rsidR="00EF5269" w:rsidRPr="00395E5F">
        <w:rPr>
          <w:rFonts w:ascii="Times New Roman" w:eastAsiaTheme="minorEastAsia" w:hAnsi="Times New Roman"/>
          <w:sz w:val="24"/>
          <w:szCs w:val="24"/>
        </w:rPr>
        <w:t xml:space="preserve">2 olarak saptandı. </w:t>
      </w:r>
      <w:r w:rsidR="008B173C" w:rsidRPr="00395E5F">
        <w:rPr>
          <w:rFonts w:ascii="Times New Roman" w:eastAsiaTheme="minorEastAsia" w:hAnsi="Times New Roman"/>
          <w:sz w:val="24"/>
          <w:szCs w:val="24"/>
        </w:rPr>
        <w:t>Grubumuzdaki komorbid h</w:t>
      </w:r>
      <w:r w:rsidR="00F90F49" w:rsidRPr="00395E5F">
        <w:rPr>
          <w:rFonts w:ascii="Times New Roman" w:eastAsiaTheme="minorEastAsia" w:hAnsi="Times New Roman"/>
          <w:sz w:val="24"/>
          <w:szCs w:val="24"/>
        </w:rPr>
        <w:t>astalık sıklığının yüksek olması</w:t>
      </w:r>
      <w:r w:rsidR="008B173C" w:rsidRPr="00395E5F">
        <w:rPr>
          <w:rFonts w:ascii="Times New Roman" w:eastAsiaTheme="minorEastAsia" w:hAnsi="Times New Roman"/>
          <w:sz w:val="24"/>
          <w:szCs w:val="24"/>
        </w:rPr>
        <w:t xml:space="preserve">, popülasyonumuzun </w:t>
      </w:r>
      <w:r w:rsidR="00F90F49" w:rsidRPr="00395E5F">
        <w:rPr>
          <w:rFonts w:ascii="Times New Roman" w:eastAsiaTheme="minorEastAsia" w:hAnsi="Times New Roman"/>
          <w:sz w:val="24"/>
          <w:szCs w:val="24"/>
        </w:rPr>
        <w:t xml:space="preserve">yaş ortalamasının </w:t>
      </w:r>
      <w:r w:rsidR="008B173C" w:rsidRPr="00395E5F">
        <w:rPr>
          <w:rFonts w:ascii="Times New Roman" w:eastAsiaTheme="minorEastAsia" w:hAnsi="Times New Roman"/>
          <w:sz w:val="24"/>
          <w:szCs w:val="24"/>
        </w:rPr>
        <w:t>50’den yukarda olması gibi nedenlere bağlı olarak KMN gelişiminin daha sık olduğu kanaatindeyiz.</w:t>
      </w:r>
    </w:p>
    <w:p w14:paraId="0B83FB94" w14:textId="77777777" w:rsidR="008B173C" w:rsidRPr="00395E5F" w:rsidRDefault="00F90F49" w:rsidP="008B7CE4">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395E5F">
        <w:rPr>
          <w:rFonts w:ascii="Times New Roman" w:eastAsiaTheme="minorEastAsia" w:hAnsi="Times New Roman"/>
          <w:sz w:val="24"/>
          <w:szCs w:val="24"/>
        </w:rPr>
        <w:t>Yapılan çalışmalarda yaş</w:t>
      </w:r>
      <w:r w:rsidR="008B173C" w:rsidRPr="00395E5F">
        <w:rPr>
          <w:rFonts w:ascii="Times New Roman" w:eastAsiaTheme="minorEastAsia" w:hAnsi="Times New Roman"/>
          <w:sz w:val="24"/>
          <w:szCs w:val="24"/>
        </w:rPr>
        <w:t>ın KMN gelişimi için bir risk faktörü olduğu gösterilmiştir</w:t>
      </w:r>
      <w:r w:rsidR="00217730" w:rsidRPr="00395E5F">
        <w:rPr>
          <w:rFonts w:ascii="Times New Roman" w:eastAsiaTheme="minorEastAsia" w:hAnsi="Times New Roman"/>
          <w:sz w:val="24"/>
          <w:szCs w:val="24"/>
        </w:rPr>
        <w:t xml:space="preserve"> (</w:t>
      </w:r>
      <w:r w:rsidR="00EA62E2" w:rsidRPr="00395E5F">
        <w:rPr>
          <w:rFonts w:ascii="Times New Roman" w:eastAsiaTheme="minorEastAsia" w:hAnsi="Times New Roman"/>
          <w:sz w:val="24"/>
          <w:szCs w:val="24"/>
        </w:rPr>
        <w:t>27,</w:t>
      </w:r>
      <w:r w:rsidR="00E246DD" w:rsidRPr="00395E5F">
        <w:rPr>
          <w:rFonts w:ascii="Times New Roman" w:eastAsiaTheme="minorEastAsia" w:hAnsi="Times New Roman"/>
          <w:sz w:val="24"/>
          <w:szCs w:val="24"/>
        </w:rPr>
        <w:t>149</w:t>
      </w:r>
      <w:r w:rsidR="00EA62E2" w:rsidRPr="00395E5F">
        <w:rPr>
          <w:rFonts w:ascii="Times New Roman" w:eastAsiaTheme="minorEastAsia" w:hAnsi="Times New Roman"/>
          <w:sz w:val="24"/>
          <w:szCs w:val="24"/>
        </w:rPr>
        <w:t>,</w:t>
      </w:r>
      <w:r w:rsidR="0037532F" w:rsidRPr="00395E5F">
        <w:rPr>
          <w:rFonts w:ascii="Times New Roman" w:eastAsiaTheme="minorEastAsia" w:hAnsi="Times New Roman"/>
          <w:sz w:val="24"/>
          <w:szCs w:val="24"/>
        </w:rPr>
        <w:t>15</w:t>
      </w:r>
      <w:r w:rsidR="00E246DD" w:rsidRPr="00395E5F">
        <w:rPr>
          <w:rFonts w:ascii="Times New Roman" w:eastAsiaTheme="minorEastAsia" w:hAnsi="Times New Roman"/>
          <w:sz w:val="24"/>
          <w:szCs w:val="24"/>
        </w:rPr>
        <w:t>0</w:t>
      </w:r>
      <w:r w:rsidR="008B173C" w:rsidRPr="00395E5F">
        <w:rPr>
          <w:rFonts w:ascii="Times New Roman" w:eastAsiaTheme="minorEastAsia" w:hAnsi="Times New Roman"/>
          <w:sz w:val="24"/>
          <w:szCs w:val="24"/>
        </w:rPr>
        <w:t xml:space="preserve">). </w:t>
      </w:r>
      <w:r w:rsidR="00F93903" w:rsidRPr="00395E5F">
        <w:rPr>
          <w:rFonts w:ascii="Times New Roman" w:eastAsiaTheme="minorEastAsia" w:hAnsi="Times New Roman"/>
          <w:sz w:val="24"/>
          <w:szCs w:val="24"/>
        </w:rPr>
        <w:t>KMN’nin</w:t>
      </w:r>
      <w:r w:rsidR="00F27A3A" w:rsidRPr="00395E5F">
        <w:rPr>
          <w:rFonts w:ascii="Times New Roman" w:eastAsiaTheme="minorEastAsia" w:hAnsi="Times New Roman"/>
          <w:sz w:val="24"/>
          <w:szCs w:val="24"/>
        </w:rPr>
        <w:t xml:space="preserve">, kardiyak kateterizasyona maruz kalan 70 yaşından büyük hastaların </w:t>
      </w:r>
      <w:r w:rsidR="00087EEF" w:rsidRPr="00395E5F">
        <w:rPr>
          <w:rFonts w:ascii="Times New Roman" w:eastAsiaTheme="minorEastAsia" w:hAnsi="Times New Roman"/>
          <w:sz w:val="24"/>
          <w:szCs w:val="24"/>
        </w:rPr>
        <w:t xml:space="preserve">% </w:t>
      </w:r>
      <w:r w:rsidR="00F27A3A" w:rsidRPr="00395E5F">
        <w:rPr>
          <w:rFonts w:ascii="Times New Roman" w:eastAsiaTheme="minorEastAsia" w:hAnsi="Times New Roman"/>
          <w:sz w:val="24"/>
          <w:szCs w:val="24"/>
        </w:rPr>
        <w:t>11’inde gelişebilceği tahmin edilebilir</w:t>
      </w:r>
      <w:r w:rsidR="00217730" w:rsidRPr="00395E5F">
        <w:rPr>
          <w:rFonts w:ascii="Times New Roman" w:eastAsiaTheme="minorEastAsia" w:hAnsi="Times New Roman"/>
          <w:sz w:val="24"/>
          <w:szCs w:val="24"/>
        </w:rPr>
        <w:t xml:space="preserve"> (</w:t>
      </w:r>
      <w:r w:rsidR="00F27A3A" w:rsidRPr="00395E5F">
        <w:rPr>
          <w:rFonts w:ascii="Times New Roman" w:eastAsiaTheme="minorEastAsia" w:hAnsi="Times New Roman"/>
          <w:sz w:val="24"/>
          <w:szCs w:val="24"/>
        </w:rPr>
        <w:t xml:space="preserve">61,62). </w:t>
      </w:r>
      <w:r w:rsidR="00AF6787" w:rsidRPr="00395E5F">
        <w:rPr>
          <w:rFonts w:ascii="Times New Roman" w:eastAsiaTheme="minorEastAsia" w:hAnsi="Times New Roman"/>
          <w:sz w:val="24"/>
          <w:szCs w:val="24"/>
        </w:rPr>
        <w:t>Çalışmamızda KMN gelişen hastaların yaş oralamasının kontrol grubuna göre yüksek olarak saptandı. Bunun en temel sebebinin artan yaş ile birlikte risk faktörlerinin artması</w:t>
      </w:r>
      <w:r w:rsidR="00F93903" w:rsidRPr="00395E5F">
        <w:rPr>
          <w:rFonts w:ascii="Times New Roman" w:eastAsiaTheme="minorEastAsia" w:hAnsi="Times New Roman"/>
          <w:sz w:val="24"/>
          <w:szCs w:val="24"/>
        </w:rPr>
        <w:t xml:space="preserve">na ve </w:t>
      </w:r>
      <w:r w:rsidR="00AF6787" w:rsidRPr="00395E5F">
        <w:rPr>
          <w:rFonts w:ascii="Times New Roman" w:eastAsiaTheme="minorEastAsia" w:hAnsi="Times New Roman"/>
          <w:sz w:val="24"/>
          <w:szCs w:val="24"/>
        </w:rPr>
        <w:t>artan yaş ile birlikte böbre</w:t>
      </w:r>
      <w:r w:rsidR="00F93903" w:rsidRPr="00395E5F">
        <w:rPr>
          <w:rFonts w:ascii="Times New Roman" w:eastAsiaTheme="minorEastAsia" w:hAnsi="Times New Roman"/>
          <w:sz w:val="24"/>
          <w:szCs w:val="24"/>
        </w:rPr>
        <w:t>k fonksiyonlarınında azalmasın</w:t>
      </w:r>
      <w:r w:rsidR="00AF6787" w:rsidRPr="00395E5F">
        <w:rPr>
          <w:rFonts w:ascii="Times New Roman" w:eastAsiaTheme="minorEastAsia" w:hAnsi="Times New Roman"/>
          <w:sz w:val="24"/>
          <w:szCs w:val="24"/>
        </w:rPr>
        <w:t xml:space="preserve">a </w:t>
      </w:r>
      <w:r w:rsidR="00F93903" w:rsidRPr="00395E5F">
        <w:rPr>
          <w:rFonts w:ascii="Times New Roman" w:eastAsiaTheme="minorEastAsia" w:hAnsi="Times New Roman"/>
          <w:sz w:val="24"/>
          <w:szCs w:val="24"/>
        </w:rPr>
        <w:t>bağlı olduğu</w:t>
      </w:r>
      <w:r w:rsidR="00AF6787" w:rsidRPr="00395E5F">
        <w:rPr>
          <w:rFonts w:ascii="Times New Roman" w:eastAsiaTheme="minorEastAsia" w:hAnsi="Times New Roman"/>
          <w:sz w:val="24"/>
          <w:szCs w:val="24"/>
        </w:rPr>
        <w:t xml:space="preserve"> kanısındayız. </w:t>
      </w:r>
    </w:p>
    <w:p w14:paraId="61571230" w14:textId="77777777" w:rsidR="006B691E" w:rsidRPr="00395E5F" w:rsidRDefault="00F27A3A" w:rsidP="006B691E">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395E5F">
        <w:rPr>
          <w:rFonts w:ascii="Times New Roman" w:eastAsiaTheme="minorEastAsia" w:hAnsi="Times New Roman"/>
          <w:sz w:val="24"/>
          <w:szCs w:val="24"/>
        </w:rPr>
        <w:t>Kadın cinsiyeti, KMN’nin ba</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ımsız bir belirleyicisi olduğu kabul edilir</w:t>
      </w:r>
      <w:r w:rsidR="00217730" w:rsidRPr="00395E5F">
        <w:rPr>
          <w:rFonts w:ascii="Times New Roman" w:eastAsiaTheme="minorEastAsia" w:hAnsi="Times New Roman"/>
          <w:sz w:val="24"/>
          <w:szCs w:val="24"/>
        </w:rPr>
        <w:t xml:space="preserve"> (</w:t>
      </w:r>
      <w:r w:rsidRPr="00395E5F">
        <w:rPr>
          <w:rFonts w:ascii="Times New Roman" w:eastAsiaTheme="minorEastAsia" w:hAnsi="Times New Roman"/>
          <w:sz w:val="24"/>
          <w:szCs w:val="24"/>
        </w:rPr>
        <w:t xml:space="preserve">62). </w:t>
      </w:r>
      <w:r w:rsidR="00D535E8" w:rsidRPr="00395E5F">
        <w:rPr>
          <w:rFonts w:ascii="Times New Roman" w:eastAsiaTheme="minorEastAsia" w:hAnsi="Times New Roman"/>
          <w:sz w:val="24"/>
          <w:szCs w:val="24"/>
        </w:rPr>
        <w:t>Erkek cinsiyetin KMN gelişimi için kesinleşmemiş risk faktörü olduğunu bildiren çalışma mevcuttur</w:t>
      </w:r>
      <w:r w:rsidR="00217730" w:rsidRPr="00395E5F">
        <w:rPr>
          <w:rFonts w:ascii="Times New Roman" w:eastAsiaTheme="minorEastAsia" w:hAnsi="Times New Roman"/>
          <w:sz w:val="24"/>
          <w:szCs w:val="24"/>
        </w:rPr>
        <w:t xml:space="preserve"> (</w:t>
      </w:r>
      <w:r w:rsidR="0037532F" w:rsidRPr="00395E5F">
        <w:rPr>
          <w:rFonts w:ascii="Times New Roman" w:eastAsiaTheme="minorEastAsia" w:hAnsi="Times New Roman"/>
          <w:sz w:val="24"/>
          <w:szCs w:val="24"/>
        </w:rPr>
        <w:t>15</w:t>
      </w:r>
      <w:r w:rsidR="00E246DD" w:rsidRPr="00395E5F">
        <w:rPr>
          <w:rFonts w:ascii="Times New Roman" w:eastAsiaTheme="minorEastAsia" w:hAnsi="Times New Roman"/>
          <w:sz w:val="24"/>
          <w:szCs w:val="24"/>
        </w:rPr>
        <w:t>1</w:t>
      </w:r>
      <w:r w:rsidR="00D535E8" w:rsidRPr="00395E5F">
        <w:rPr>
          <w:rFonts w:ascii="Times New Roman" w:eastAsiaTheme="minorEastAsia" w:hAnsi="Times New Roman"/>
          <w:sz w:val="24"/>
          <w:szCs w:val="24"/>
        </w:rPr>
        <w:t>)</w:t>
      </w:r>
      <w:r w:rsidRPr="00395E5F">
        <w:rPr>
          <w:rFonts w:ascii="Times New Roman" w:eastAsiaTheme="minorEastAsia" w:hAnsi="Times New Roman"/>
          <w:sz w:val="24"/>
          <w:szCs w:val="24"/>
        </w:rPr>
        <w:t>.</w:t>
      </w:r>
      <w:r w:rsidR="00D535E8" w:rsidRPr="00395E5F">
        <w:rPr>
          <w:rFonts w:ascii="Times New Roman" w:eastAsiaTheme="minorEastAsia" w:hAnsi="Times New Roman"/>
          <w:sz w:val="24"/>
          <w:szCs w:val="24"/>
        </w:rPr>
        <w:t xml:space="preserve"> </w:t>
      </w:r>
      <w:r w:rsidR="00C65A2D" w:rsidRPr="00395E5F">
        <w:rPr>
          <w:rFonts w:ascii="Times New Roman" w:eastAsiaTheme="minorEastAsia" w:hAnsi="Times New Roman"/>
          <w:sz w:val="24"/>
          <w:szCs w:val="24"/>
        </w:rPr>
        <w:t>Laçin ve ark. tarafından yapılan çalışmada KMN gelişimi ile cinsiyet arasında anlamlı bir ilişkiye rastlamamıştır</w:t>
      </w:r>
      <w:r w:rsidR="00217730" w:rsidRPr="00395E5F">
        <w:rPr>
          <w:rFonts w:ascii="Times New Roman" w:eastAsiaTheme="minorEastAsia" w:hAnsi="Times New Roman"/>
          <w:sz w:val="24"/>
          <w:szCs w:val="24"/>
        </w:rPr>
        <w:t xml:space="preserve"> (</w:t>
      </w:r>
      <w:r w:rsidR="00E246DD" w:rsidRPr="00395E5F">
        <w:rPr>
          <w:rFonts w:ascii="Times New Roman" w:eastAsiaTheme="minorEastAsia" w:hAnsi="Times New Roman"/>
          <w:sz w:val="24"/>
          <w:szCs w:val="24"/>
        </w:rPr>
        <w:t>18</w:t>
      </w:r>
      <w:r w:rsidR="00C65A2D" w:rsidRPr="00395E5F">
        <w:rPr>
          <w:rFonts w:ascii="Times New Roman" w:eastAsiaTheme="minorEastAsia" w:hAnsi="Times New Roman"/>
          <w:sz w:val="24"/>
          <w:szCs w:val="24"/>
        </w:rPr>
        <w:t>)</w:t>
      </w:r>
      <w:r w:rsidR="00076D18" w:rsidRPr="00395E5F">
        <w:rPr>
          <w:rFonts w:ascii="Times New Roman" w:eastAsiaTheme="minorEastAsia" w:hAnsi="Times New Roman"/>
          <w:sz w:val="24"/>
          <w:szCs w:val="24"/>
        </w:rPr>
        <w:t>.</w:t>
      </w:r>
      <w:r w:rsidRPr="00395E5F">
        <w:rPr>
          <w:rFonts w:ascii="Times New Roman" w:eastAsiaTheme="minorEastAsia" w:hAnsi="Times New Roman"/>
          <w:sz w:val="24"/>
          <w:szCs w:val="24"/>
        </w:rPr>
        <w:t xml:space="preserve"> Çalışmamızda kadın popülasyonda daha fazla KMN görülme</w:t>
      </w:r>
      <w:r w:rsidR="006B691E" w:rsidRPr="00395E5F">
        <w:rPr>
          <w:rFonts w:ascii="Times New Roman" w:eastAsiaTheme="minorEastAsia" w:hAnsi="Times New Roman"/>
          <w:sz w:val="24"/>
          <w:szCs w:val="24"/>
        </w:rPr>
        <w:t>kle birlikte, bu ilişki</w:t>
      </w:r>
      <w:r w:rsidRPr="00395E5F">
        <w:rPr>
          <w:rFonts w:ascii="Times New Roman" w:eastAsiaTheme="minorEastAsia" w:hAnsi="Times New Roman"/>
          <w:sz w:val="24"/>
          <w:szCs w:val="24"/>
        </w:rPr>
        <w:t xml:space="preserve"> istatistiksel olarak anl</w:t>
      </w:r>
      <w:r w:rsidR="006B691E" w:rsidRPr="00395E5F">
        <w:rPr>
          <w:rFonts w:ascii="Times New Roman" w:eastAsiaTheme="minorEastAsia" w:hAnsi="Times New Roman"/>
          <w:sz w:val="24"/>
          <w:szCs w:val="24"/>
        </w:rPr>
        <w:t>amsızdı</w:t>
      </w:r>
      <w:r w:rsidRPr="00395E5F">
        <w:rPr>
          <w:rFonts w:ascii="Times New Roman" w:eastAsiaTheme="minorEastAsia" w:hAnsi="Times New Roman"/>
          <w:sz w:val="24"/>
          <w:szCs w:val="24"/>
        </w:rPr>
        <w:t>.</w:t>
      </w:r>
      <w:r w:rsidR="000A031B" w:rsidRPr="00395E5F">
        <w:rPr>
          <w:rFonts w:ascii="Times New Roman" w:eastAsiaTheme="minorEastAsia" w:hAnsi="Times New Roman"/>
          <w:sz w:val="24"/>
          <w:szCs w:val="24"/>
        </w:rPr>
        <w:t xml:space="preserve"> </w:t>
      </w:r>
      <w:r w:rsidRPr="00395E5F">
        <w:rPr>
          <w:rFonts w:ascii="Times New Roman" w:eastAsiaTheme="minorEastAsia" w:hAnsi="Times New Roman"/>
          <w:sz w:val="24"/>
          <w:szCs w:val="24"/>
        </w:rPr>
        <w:t>Kadın popülasyonun, erkeklere oranla daha fazla risk faktörü içermesine bağlı olarak daha fazla risk altında olduğu kanaatindeyiz.</w:t>
      </w:r>
    </w:p>
    <w:p w14:paraId="6461A8D5" w14:textId="77777777" w:rsidR="006B691E" w:rsidRPr="00395E5F" w:rsidRDefault="004C2E46" w:rsidP="006B691E">
      <w:pPr>
        <w:widowControl w:val="0"/>
        <w:autoSpaceDE w:val="0"/>
        <w:autoSpaceDN w:val="0"/>
        <w:adjustRightInd w:val="0"/>
        <w:spacing w:after="240" w:line="360" w:lineRule="auto"/>
        <w:ind w:firstLine="720"/>
        <w:jc w:val="both"/>
        <w:rPr>
          <w:rFonts w:ascii="Times New Roman" w:hAnsi="Times New Roman"/>
          <w:sz w:val="24"/>
          <w:szCs w:val="24"/>
        </w:rPr>
      </w:pPr>
      <w:r w:rsidRPr="00395E5F">
        <w:rPr>
          <w:rFonts w:ascii="Times New Roman" w:hAnsi="Times New Roman"/>
          <w:sz w:val="24"/>
          <w:szCs w:val="24"/>
        </w:rPr>
        <w:t>K</w:t>
      </w:r>
      <w:r w:rsidRPr="00395E5F">
        <w:rPr>
          <w:rFonts w:ascii="Times New Roman" w:eastAsiaTheme="minorEastAsia" w:hAnsi="Times New Roman"/>
          <w:sz w:val="24"/>
          <w:szCs w:val="24"/>
        </w:rPr>
        <w:t xml:space="preserve">ontrast madde enjeksiyonundan sonraki dakikalar içerisinde sodyum ve su ekspozisyonu belirgin olarak artar. Sonuç olarak ozmotik diürez oluşur. Artmış sodyum yükü </w:t>
      </w:r>
      <w:r w:rsidR="006B691E" w:rsidRPr="00395E5F">
        <w:rPr>
          <w:rFonts w:ascii="Times New Roman" w:eastAsiaTheme="minorEastAsia" w:hAnsi="Times New Roman"/>
          <w:sz w:val="24"/>
          <w:szCs w:val="24"/>
        </w:rPr>
        <w:t>d</w:t>
      </w:r>
      <w:r w:rsidRPr="00395E5F">
        <w:rPr>
          <w:rFonts w:ascii="Times New Roman" w:eastAsiaTheme="minorEastAsia" w:hAnsi="Times New Roman"/>
          <w:sz w:val="24"/>
          <w:szCs w:val="24"/>
        </w:rPr>
        <w:t xml:space="preserve">istal tübül </w:t>
      </w:r>
      <w:r w:rsidR="006B691E" w:rsidRPr="00395E5F">
        <w:rPr>
          <w:rFonts w:ascii="Times New Roman" w:eastAsiaTheme="minorEastAsia" w:hAnsi="Times New Roman"/>
          <w:sz w:val="24"/>
          <w:szCs w:val="24"/>
        </w:rPr>
        <w:t xml:space="preserve">makula </w:t>
      </w:r>
      <w:r w:rsidRPr="00395E5F">
        <w:rPr>
          <w:rFonts w:ascii="Times New Roman" w:eastAsiaTheme="minorEastAsia" w:hAnsi="Times New Roman"/>
          <w:sz w:val="24"/>
          <w:szCs w:val="24"/>
        </w:rPr>
        <w:t>densa’sında, tübülogromerüler feedback mekanizmasını stimüle eder ya da glomerüler filtrasyon fazında azalmaya neden olur</w:t>
      </w:r>
      <w:r w:rsidR="00217730" w:rsidRPr="00395E5F">
        <w:rPr>
          <w:rFonts w:ascii="Times New Roman" w:eastAsiaTheme="minorEastAsia" w:hAnsi="Times New Roman"/>
          <w:sz w:val="24"/>
          <w:szCs w:val="24"/>
        </w:rPr>
        <w:t xml:space="preserve"> (</w:t>
      </w:r>
      <w:r w:rsidRPr="00395E5F">
        <w:rPr>
          <w:rFonts w:ascii="Times New Roman" w:eastAsiaTheme="minorEastAsia" w:hAnsi="Times New Roman"/>
          <w:sz w:val="24"/>
          <w:szCs w:val="24"/>
        </w:rPr>
        <w:t xml:space="preserve">31). </w:t>
      </w:r>
      <w:r w:rsidR="009F1002" w:rsidRPr="00395E5F">
        <w:rPr>
          <w:rFonts w:ascii="Times New Roman" w:eastAsiaTheme="minorEastAsia" w:hAnsi="Times New Roman"/>
          <w:sz w:val="24"/>
          <w:szCs w:val="24"/>
        </w:rPr>
        <w:t>KMN, kontrast madde kullanılan olgularda işlemden 24-48 sonra böbrek hasarına yol açmaktadır</w:t>
      </w:r>
      <w:r w:rsidR="00217730" w:rsidRPr="00395E5F">
        <w:rPr>
          <w:rFonts w:ascii="Times New Roman" w:eastAsiaTheme="minorEastAsia" w:hAnsi="Times New Roman"/>
          <w:sz w:val="24"/>
          <w:szCs w:val="24"/>
        </w:rPr>
        <w:t xml:space="preserve"> (</w:t>
      </w:r>
      <w:r w:rsidR="009F1002" w:rsidRPr="00395E5F">
        <w:rPr>
          <w:rFonts w:ascii="Times New Roman" w:eastAsiaTheme="minorEastAsia" w:hAnsi="Times New Roman"/>
          <w:sz w:val="24"/>
          <w:szCs w:val="24"/>
        </w:rPr>
        <w:t xml:space="preserve">14). </w:t>
      </w:r>
      <w:r w:rsidRPr="00395E5F">
        <w:rPr>
          <w:rFonts w:ascii="Times New Roman" w:eastAsiaTheme="minorEastAsia" w:hAnsi="Times New Roman"/>
          <w:sz w:val="24"/>
          <w:szCs w:val="24"/>
        </w:rPr>
        <w:t xml:space="preserve">Ayrıca </w:t>
      </w:r>
      <w:r w:rsidRPr="00395E5F">
        <w:rPr>
          <w:rFonts w:ascii="Times New Roman" w:hAnsi="Times New Roman"/>
          <w:sz w:val="24"/>
          <w:szCs w:val="24"/>
        </w:rPr>
        <w:t>kontrast maddeler iyot atomlarına ek olarak iyonize karboksil grubu, sodyum, meglumin, ve hidroksil grupları içerir</w:t>
      </w:r>
      <w:r w:rsidR="00217730" w:rsidRPr="00395E5F">
        <w:rPr>
          <w:rFonts w:ascii="Times New Roman" w:hAnsi="Times New Roman"/>
          <w:sz w:val="24"/>
          <w:szCs w:val="24"/>
        </w:rPr>
        <w:t xml:space="preserve"> (</w:t>
      </w:r>
      <w:r w:rsidR="00E246DD" w:rsidRPr="00395E5F">
        <w:rPr>
          <w:rFonts w:ascii="Times New Roman" w:hAnsi="Times New Roman"/>
          <w:sz w:val="24"/>
          <w:szCs w:val="24"/>
        </w:rPr>
        <w:t>32</w:t>
      </w:r>
      <w:r w:rsidR="0037532F" w:rsidRPr="00395E5F">
        <w:rPr>
          <w:rFonts w:ascii="Times New Roman" w:hAnsi="Times New Roman"/>
          <w:sz w:val="24"/>
          <w:szCs w:val="24"/>
        </w:rPr>
        <w:t>,15</w:t>
      </w:r>
      <w:r w:rsidR="00E246DD" w:rsidRPr="00395E5F">
        <w:rPr>
          <w:rFonts w:ascii="Times New Roman" w:hAnsi="Times New Roman"/>
          <w:sz w:val="24"/>
          <w:szCs w:val="24"/>
        </w:rPr>
        <w:t>2</w:t>
      </w:r>
      <w:r w:rsidRPr="00395E5F">
        <w:rPr>
          <w:rFonts w:ascii="Times New Roman" w:hAnsi="Times New Roman"/>
          <w:sz w:val="24"/>
          <w:szCs w:val="24"/>
        </w:rPr>
        <w:t>).</w:t>
      </w:r>
      <w:r w:rsidR="000A031B" w:rsidRPr="00395E5F">
        <w:rPr>
          <w:rFonts w:ascii="Times New Roman" w:hAnsi="Times New Roman"/>
          <w:sz w:val="24"/>
          <w:szCs w:val="24"/>
        </w:rPr>
        <w:t xml:space="preserve"> </w:t>
      </w:r>
      <w:r w:rsidR="009C517A" w:rsidRPr="00395E5F">
        <w:rPr>
          <w:rFonts w:ascii="Times New Roman" w:hAnsi="Times New Roman"/>
          <w:sz w:val="24"/>
          <w:szCs w:val="24"/>
        </w:rPr>
        <w:t xml:space="preserve">Çalışmamızda </w:t>
      </w:r>
      <w:r w:rsidRPr="00395E5F">
        <w:rPr>
          <w:rFonts w:ascii="Times New Roman" w:eastAsia="MS Gothic" w:hAnsi="Times New Roman"/>
          <w:color w:val="000000"/>
          <w:sz w:val="24"/>
          <w:szCs w:val="24"/>
        </w:rPr>
        <w:t>sodyum ve potasyum</w:t>
      </w:r>
      <w:r w:rsidR="000A031B" w:rsidRPr="00395E5F">
        <w:rPr>
          <w:rFonts w:ascii="Times New Roman" w:eastAsia="MS Gothic" w:hAnsi="Times New Roman"/>
          <w:color w:val="000000"/>
          <w:sz w:val="24"/>
          <w:szCs w:val="24"/>
        </w:rPr>
        <w:t xml:space="preserve"> </w:t>
      </w:r>
      <w:r w:rsidRPr="00395E5F">
        <w:rPr>
          <w:rFonts w:ascii="Times New Roman" w:eastAsia="MS Gothic" w:hAnsi="Times New Roman"/>
          <w:color w:val="000000"/>
          <w:sz w:val="24"/>
          <w:szCs w:val="24"/>
        </w:rPr>
        <w:t>düzeylerinin gruplar arasında fark oluşturmadığı, s</w:t>
      </w:r>
      <w:r w:rsidRPr="00395E5F">
        <w:rPr>
          <w:rFonts w:ascii="Times New Roman" w:hAnsi="Times New Roman"/>
          <w:kern w:val="16"/>
          <w:position w:val="3"/>
          <w:sz w:val="24"/>
          <w:szCs w:val="24"/>
        </w:rPr>
        <w:t>odyumun</w:t>
      </w:r>
      <w:r w:rsidR="000A031B" w:rsidRPr="00395E5F">
        <w:rPr>
          <w:rFonts w:ascii="Times New Roman" w:hAnsi="Times New Roman"/>
          <w:kern w:val="16"/>
          <w:position w:val="3"/>
          <w:sz w:val="24"/>
          <w:szCs w:val="24"/>
        </w:rPr>
        <w:t xml:space="preserve"> </w:t>
      </w:r>
      <w:r w:rsidRPr="00395E5F">
        <w:rPr>
          <w:rFonts w:ascii="Times New Roman" w:hAnsi="Times New Roman"/>
          <w:kern w:val="16"/>
          <w:position w:val="3"/>
          <w:sz w:val="24"/>
          <w:szCs w:val="24"/>
        </w:rPr>
        <w:t>zaman içinde yükseldiği, potasyumun değişmediği saptandı.</w:t>
      </w:r>
      <w:r w:rsidR="009F1002" w:rsidRPr="00395E5F">
        <w:rPr>
          <w:rFonts w:ascii="Times New Roman" w:hAnsi="Times New Roman"/>
          <w:kern w:val="16"/>
          <w:position w:val="3"/>
          <w:sz w:val="24"/>
          <w:szCs w:val="24"/>
        </w:rPr>
        <w:t xml:space="preserve"> </w:t>
      </w:r>
      <w:r w:rsidR="005B4F3C" w:rsidRPr="00395E5F">
        <w:rPr>
          <w:rFonts w:ascii="Times New Roman" w:hAnsi="Times New Roman"/>
          <w:sz w:val="24"/>
          <w:szCs w:val="24"/>
        </w:rPr>
        <w:t>Kontast maddeye bağlı gelişen sodyum yüküne, kontrast madde içerisinde yer alan sodyum’a ve verilen salin’e bağlı olarak sodyum değerinin arttığı kannatindeyiz. Potasyum değerinin</w:t>
      </w:r>
      <w:r w:rsidR="006B691E" w:rsidRPr="00395E5F">
        <w:rPr>
          <w:rFonts w:ascii="Times New Roman" w:hAnsi="Times New Roman"/>
          <w:sz w:val="24"/>
          <w:szCs w:val="24"/>
        </w:rPr>
        <w:t xml:space="preserve"> ise;</w:t>
      </w:r>
      <w:r w:rsidR="005B4F3C" w:rsidRPr="00395E5F">
        <w:rPr>
          <w:rFonts w:ascii="Times New Roman" w:hAnsi="Times New Roman"/>
          <w:sz w:val="24"/>
          <w:szCs w:val="24"/>
        </w:rPr>
        <w:t xml:space="preserve"> verilen hidrasyon</w:t>
      </w:r>
      <w:r w:rsidR="006B691E" w:rsidRPr="00395E5F">
        <w:rPr>
          <w:rFonts w:ascii="Times New Roman" w:hAnsi="Times New Roman"/>
          <w:sz w:val="24"/>
          <w:szCs w:val="24"/>
        </w:rPr>
        <w:t xml:space="preserve"> ve</w:t>
      </w:r>
      <w:r w:rsidR="005B4F3C" w:rsidRPr="00395E5F">
        <w:rPr>
          <w:rFonts w:ascii="Times New Roman" w:hAnsi="Times New Roman"/>
          <w:sz w:val="24"/>
          <w:szCs w:val="24"/>
        </w:rPr>
        <w:t xml:space="preserve"> değişen Na-K ATPaz aktivitesine bağlı olarak düştüğü ancak anlamlı farklıl</w:t>
      </w:r>
      <w:r w:rsidR="006B691E" w:rsidRPr="00395E5F">
        <w:rPr>
          <w:rFonts w:ascii="Times New Roman" w:hAnsi="Times New Roman"/>
          <w:sz w:val="24"/>
          <w:szCs w:val="24"/>
        </w:rPr>
        <w:t>ık oluşturmadığı kanaatindeyiz.</w:t>
      </w:r>
    </w:p>
    <w:p w14:paraId="1196D4B7" w14:textId="5056AE03" w:rsidR="006B691E" w:rsidRPr="00395E5F" w:rsidRDefault="00EA32E8" w:rsidP="006B691E">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395E5F">
        <w:rPr>
          <w:rFonts w:ascii="Times New Roman" w:eastAsiaTheme="minorEastAsia" w:hAnsi="Times New Roman"/>
          <w:sz w:val="24"/>
          <w:szCs w:val="24"/>
        </w:rPr>
        <w:t>Bugünkü klinik pratikte KMN tipik olarak ölçülen serum kreatinin seviyesiyle te</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his edilir. Serum kreatinin rutin olarak klinik pratikte ve klinik çalı</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malarda kullanılmasına ra</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men, bugün yaygın olarak kabul gören e</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ilim serum kreatininin ABY tanısını koymada yetersiz bir belirteç oldu</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udur (</w:t>
      </w:r>
      <w:r w:rsidR="0037532F" w:rsidRPr="00395E5F">
        <w:rPr>
          <w:rFonts w:ascii="Times New Roman" w:eastAsiaTheme="minorEastAsia" w:hAnsi="Times New Roman"/>
          <w:sz w:val="24"/>
          <w:szCs w:val="24"/>
        </w:rPr>
        <w:t>15</w:t>
      </w:r>
      <w:r w:rsidR="00E246DD" w:rsidRPr="00395E5F">
        <w:rPr>
          <w:rFonts w:ascii="Times New Roman" w:eastAsiaTheme="minorEastAsia" w:hAnsi="Times New Roman"/>
          <w:sz w:val="24"/>
          <w:szCs w:val="24"/>
        </w:rPr>
        <w:t>3</w:t>
      </w:r>
      <w:r w:rsidRPr="00395E5F">
        <w:rPr>
          <w:rFonts w:ascii="Times New Roman" w:eastAsiaTheme="minorEastAsia" w:hAnsi="Times New Roman"/>
          <w:sz w:val="24"/>
          <w:szCs w:val="24"/>
        </w:rPr>
        <w:t>). Bu dü</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üncenin sayabilece</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imiz birkaç nedeni vardır.</w:t>
      </w:r>
      <w:r w:rsidR="00192E1A">
        <w:rPr>
          <w:rFonts w:ascii="Times New Roman" w:eastAsiaTheme="minorEastAsia" w:hAnsi="Times New Roman"/>
          <w:sz w:val="24"/>
          <w:szCs w:val="24"/>
        </w:rPr>
        <w:t xml:space="preserve"> </w:t>
      </w:r>
      <w:r w:rsidR="00F90F49" w:rsidRPr="00395E5F">
        <w:rPr>
          <w:rFonts w:ascii="Times New Roman" w:eastAsiaTheme="minorEastAsia" w:hAnsi="Times New Roman"/>
          <w:sz w:val="24"/>
          <w:szCs w:val="24"/>
        </w:rPr>
        <w:t>İ</w:t>
      </w:r>
      <w:r w:rsidRPr="00395E5F">
        <w:rPr>
          <w:rFonts w:ascii="Times New Roman" w:eastAsiaTheme="minorEastAsia" w:hAnsi="Times New Roman"/>
          <w:sz w:val="24"/>
          <w:szCs w:val="24"/>
        </w:rPr>
        <w:t>lk olarak serum kreatinin de</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eri ya</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a, cinse, kas kitlesine, kas metabolizmasına ve hidratasyon durumuna göre belirgin de</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i</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iklikler gösterir, ikincisi; serum kreatinin konsantrasyonunun renal fonksiyon kaybı % 50’ye ula</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ana kadar artı</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 xml:space="preserve"> göstermemesi, üçüncüsü; dü</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ük glomerüler filtrasyon hızlarında bir miktar kreatinin tubüler sekresyonu sonucunda renal fonksiyonun oldu</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 xml:space="preserve">undan daha yüksek saptanması sayılabilir. Son olarakta </w:t>
      </w:r>
      <w:r w:rsidR="00972F97" w:rsidRPr="00395E5F">
        <w:rPr>
          <w:rFonts w:ascii="Times New Roman" w:eastAsiaTheme="minorEastAsia" w:hAnsi="Times New Roman"/>
          <w:sz w:val="24"/>
          <w:szCs w:val="24"/>
        </w:rPr>
        <w:t>GFR’de</w:t>
      </w:r>
      <w:r w:rsidRPr="00395E5F">
        <w:rPr>
          <w:rFonts w:ascii="Times New Roman" w:eastAsiaTheme="minorEastAsia" w:hAnsi="Times New Roman"/>
          <w:sz w:val="24"/>
          <w:szCs w:val="24"/>
        </w:rPr>
        <w:t xml:space="preserve"> meydana gelen akut de</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i</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iklikler serum kreatinin de</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eri kararlı hale ula</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ana kadar laboratuvara do</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ru olarak yansımaz. Kararlılık halinede ancak birkaç günde ula</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ılır. Bu nedenle klinik pratikte öncelik geleneksel yöntem olan serum kreatinin de</w:t>
      </w:r>
      <w:r w:rsidR="00F90F49" w:rsidRPr="00395E5F">
        <w:rPr>
          <w:rFonts w:ascii="Times New Roman" w:eastAsiaTheme="minorEastAsia" w:hAnsi="Times New Roman"/>
          <w:sz w:val="24"/>
          <w:szCs w:val="24"/>
        </w:rPr>
        <w:t>ğ</w:t>
      </w:r>
      <w:r w:rsidRPr="00395E5F">
        <w:rPr>
          <w:rFonts w:ascii="Times New Roman" w:eastAsiaTheme="minorEastAsia" w:hAnsi="Times New Roman"/>
          <w:sz w:val="24"/>
          <w:szCs w:val="24"/>
        </w:rPr>
        <w:t>eriyle konulan tanıdan ziyade yeni bir KMN belirteci geli</w:t>
      </w:r>
      <w:r w:rsidR="00F90F49" w:rsidRPr="00395E5F">
        <w:rPr>
          <w:rFonts w:ascii="Times New Roman" w:eastAsiaTheme="minorEastAsia" w:hAnsi="Times New Roman"/>
          <w:sz w:val="24"/>
          <w:szCs w:val="24"/>
        </w:rPr>
        <w:t>ş</w:t>
      </w:r>
      <w:r w:rsidRPr="00395E5F">
        <w:rPr>
          <w:rFonts w:ascii="Times New Roman" w:eastAsiaTheme="minorEastAsia" w:hAnsi="Times New Roman"/>
          <w:sz w:val="24"/>
          <w:szCs w:val="24"/>
        </w:rPr>
        <w:t>tirmeye yönelik olmalıdır (15</w:t>
      </w:r>
      <w:r w:rsidR="00E246DD" w:rsidRPr="00395E5F">
        <w:rPr>
          <w:rFonts w:ascii="Times New Roman" w:eastAsiaTheme="minorEastAsia" w:hAnsi="Times New Roman"/>
          <w:sz w:val="24"/>
          <w:szCs w:val="24"/>
        </w:rPr>
        <w:t>3</w:t>
      </w:r>
      <w:r w:rsidRPr="00395E5F">
        <w:rPr>
          <w:rFonts w:ascii="Times New Roman" w:eastAsiaTheme="minorEastAsia" w:hAnsi="Times New Roman"/>
          <w:sz w:val="24"/>
          <w:szCs w:val="24"/>
        </w:rPr>
        <w:t>).</w:t>
      </w:r>
      <w:r w:rsidR="006B691E" w:rsidRPr="00395E5F">
        <w:rPr>
          <w:rFonts w:ascii="Times New Roman" w:eastAsiaTheme="minorEastAsia" w:hAnsi="Times New Roman"/>
          <w:sz w:val="24"/>
          <w:szCs w:val="24"/>
        </w:rPr>
        <w:t xml:space="preserve"> </w:t>
      </w:r>
      <w:r w:rsidR="00CC30A6" w:rsidRPr="00395E5F">
        <w:rPr>
          <w:rFonts w:ascii="Times New Roman" w:hAnsi="Times New Roman"/>
          <w:color w:val="000000"/>
          <w:sz w:val="24"/>
          <w:szCs w:val="24"/>
        </w:rPr>
        <w:t>Kan üre düzeyi ise kreatininden daha az güvenilir bir indikatördür. Bunun nedeni diyetteki protein miktarı, hepatik fonksiyon ve renal sodyum aviditesi gibi birçok faktörden etkilenmesidir</w:t>
      </w:r>
      <w:r w:rsidR="00217730" w:rsidRPr="00395E5F">
        <w:rPr>
          <w:rFonts w:ascii="Times New Roman" w:hAnsi="Times New Roman"/>
          <w:color w:val="000000"/>
          <w:sz w:val="24"/>
          <w:szCs w:val="24"/>
        </w:rPr>
        <w:t xml:space="preserve"> (</w:t>
      </w:r>
      <w:r w:rsidR="0037532F" w:rsidRPr="00395E5F">
        <w:rPr>
          <w:rFonts w:ascii="Times New Roman" w:hAnsi="Times New Roman"/>
          <w:color w:val="000000"/>
          <w:sz w:val="24"/>
          <w:szCs w:val="24"/>
        </w:rPr>
        <w:t>15</w:t>
      </w:r>
      <w:r w:rsidR="00E246DD" w:rsidRPr="00395E5F">
        <w:rPr>
          <w:rFonts w:ascii="Times New Roman" w:hAnsi="Times New Roman"/>
          <w:color w:val="000000"/>
          <w:sz w:val="24"/>
          <w:szCs w:val="24"/>
        </w:rPr>
        <w:t>4</w:t>
      </w:r>
      <w:r w:rsidR="00A82EEF" w:rsidRPr="00395E5F">
        <w:rPr>
          <w:rFonts w:ascii="Times New Roman" w:hAnsi="Times New Roman"/>
          <w:color w:val="000000"/>
          <w:sz w:val="24"/>
          <w:szCs w:val="24"/>
        </w:rPr>
        <w:t>)</w:t>
      </w:r>
      <w:r w:rsidR="00CC30A6" w:rsidRPr="00395E5F">
        <w:rPr>
          <w:rFonts w:ascii="Times New Roman" w:hAnsi="Times New Roman"/>
          <w:color w:val="000000"/>
          <w:sz w:val="24"/>
          <w:szCs w:val="24"/>
        </w:rPr>
        <w:t xml:space="preserve">. </w:t>
      </w:r>
      <w:r w:rsidR="005B4F3C" w:rsidRPr="00395E5F">
        <w:rPr>
          <w:rFonts w:ascii="Times New Roman" w:hAnsi="Times New Roman"/>
          <w:kern w:val="16"/>
          <w:position w:val="3"/>
          <w:sz w:val="24"/>
          <w:szCs w:val="24"/>
        </w:rPr>
        <w:t>Ç</w:t>
      </w:r>
      <w:r w:rsidR="00D654AF" w:rsidRPr="00395E5F">
        <w:rPr>
          <w:rFonts w:ascii="Times New Roman" w:hAnsi="Times New Roman"/>
          <w:kern w:val="16"/>
          <w:position w:val="3"/>
          <w:sz w:val="24"/>
          <w:szCs w:val="24"/>
        </w:rPr>
        <w:t>alışmamızda</w:t>
      </w:r>
      <w:r w:rsidR="004C2E46" w:rsidRPr="00395E5F">
        <w:rPr>
          <w:rFonts w:ascii="Times New Roman" w:hAnsi="Times New Roman"/>
          <w:kern w:val="16"/>
          <w:position w:val="3"/>
          <w:sz w:val="24"/>
          <w:szCs w:val="24"/>
        </w:rPr>
        <w:t xml:space="preserve"> </w:t>
      </w:r>
      <w:r w:rsidR="009F1002" w:rsidRPr="00395E5F">
        <w:rPr>
          <w:rFonts w:ascii="Times New Roman" w:hAnsi="Times New Roman"/>
          <w:kern w:val="16"/>
          <w:position w:val="3"/>
          <w:sz w:val="24"/>
          <w:szCs w:val="24"/>
        </w:rPr>
        <w:t>ü</w:t>
      </w:r>
      <w:r w:rsidR="004C2E46" w:rsidRPr="00395E5F">
        <w:rPr>
          <w:rFonts w:ascii="Times New Roman" w:hAnsi="Times New Roman"/>
          <w:kern w:val="16"/>
          <w:position w:val="3"/>
          <w:sz w:val="24"/>
          <w:szCs w:val="24"/>
        </w:rPr>
        <w:t xml:space="preserve">re’nin,72. saat sonunda KMN gelişen grupta yükseldiği </w:t>
      </w:r>
      <w:r w:rsidR="009A37F1">
        <w:rPr>
          <w:rFonts w:ascii="Times New Roman" w:hAnsi="Times New Roman"/>
          <w:kern w:val="16"/>
          <w:position w:val="3"/>
          <w:sz w:val="24"/>
          <w:szCs w:val="24"/>
        </w:rPr>
        <w:t>saptandı</w:t>
      </w:r>
      <w:r w:rsidR="00D654AF" w:rsidRPr="00395E5F">
        <w:rPr>
          <w:rFonts w:ascii="Times New Roman" w:hAnsi="Times New Roman"/>
          <w:kern w:val="16"/>
          <w:position w:val="3"/>
          <w:sz w:val="24"/>
          <w:szCs w:val="24"/>
        </w:rPr>
        <w:t>.</w:t>
      </w:r>
      <w:r w:rsidR="000A031B" w:rsidRPr="00395E5F">
        <w:rPr>
          <w:rFonts w:ascii="Times New Roman" w:hAnsi="Times New Roman"/>
          <w:kern w:val="16"/>
          <w:position w:val="3"/>
          <w:sz w:val="24"/>
          <w:szCs w:val="24"/>
        </w:rPr>
        <w:t xml:space="preserve"> </w:t>
      </w:r>
      <w:r w:rsidR="004E5F10" w:rsidRPr="00395E5F">
        <w:rPr>
          <w:rFonts w:ascii="Times New Roman" w:hAnsi="Times New Roman"/>
          <w:sz w:val="24"/>
          <w:szCs w:val="24"/>
        </w:rPr>
        <w:t>Uygulana</w:t>
      </w:r>
      <w:r w:rsidR="009A37F1">
        <w:rPr>
          <w:rFonts w:ascii="Times New Roman" w:hAnsi="Times New Roman"/>
          <w:sz w:val="24"/>
          <w:szCs w:val="24"/>
        </w:rPr>
        <w:t>n kontrast maddeye bağlı olarak KMN gelişen grupta</w:t>
      </w:r>
      <w:r w:rsidR="006B691E" w:rsidRPr="00395E5F">
        <w:rPr>
          <w:rFonts w:ascii="Times New Roman" w:hAnsi="Times New Roman"/>
          <w:sz w:val="24"/>
          <w:szCs w:val="24"/>
        </w:rPr>
        <w:t xml:space="preserve"> </w:t>
      </w:r>
      <w:r w:rsidR="009A37F1">
        <w:rPr>
          <w:rFonts w:ascii="Times New Roman" w:hAnsi="Times New Roman"/>
          <w:sz w:val="24"/>
          <w:szCs w:val="24"/>
        </w:rPr>
        <w:t>üre’nin daha fazla arttığı</w:t>
      </w:r>
      <w:r w:rsidR="004E5F10" w:rsidRPr="00395E5F">
        <w:rPr>
          <w:rFonts w:ascii="Times New Roman" w:hAnsi="Times New Roman"/>
          <w:sz w:val="24"/>
          <w:szCs w:val="24"/>
        </w:rPr>
        <w:t xml:space="preserve"> kanısındayız. </w:t>
      </w:r>
      <w:r w:rsidR="003675FB" w:rsidRPr="00395E5F">
        <w:rPr>
          <w:rFonts w:ascii="Times New Roman" w:hAnsi="Times New Roman"/>
          <w:kern w:val="16"/>
          <w:position w:val="3"/>
          <w:sz w:val="24"/>
          <w:szCs w:val="24"/>
        </w:rPr>
        <w:t>Kreatinin 72. Saatte her iki grupta yükseldiği ancak</w:t>
      </w:r>
      <w:r w:rsidR="003675FB" w:rsidRPr="00395E5F">
        <w:rPr>
          <w:rFonts w:ascii="Times New Roman" w:hAnsi="Times New Roman"/>
          <w:sz w:val="24"/>
          <w:szCs w:val="24"/>
        </w:rPr>
        <w:t xml:space="preserve"> KMN gelişen hastalarda daha fazla arttığı görüldü. Sonuçlarımız literatürle uyumluydu.</w:t>
      </w:r>
    </w:p>
    <w:p w14:paraId="626B2215" w14:textId="77777777" w:rsidR="006B691E" w:rsidRPr="00395E5F" w:rsidRDefault="00613862" w:rsidP="00E246DD">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395E5F">
        <w:rPr>
          <w:rFonts w:ascii="Times New Roman" w:eastAsiaTheme="minorEastAsia" w:hAnsi="Times New Roman"/>
          <w:sz w:val="24"/>
          <w:szCs w:val="24"/>
        </w:rPr>
        <w:t xml:space="preserve">Klinik pratikte kullanılabilecek bir KMN belirtecinin bazı özelliklerinin olması gerekir. Bu özellikleri </w:t>
      </w:r>
      <w:r w:rsidR="003675FB" w:rsidRPr="00395E5F">
        <w:rPr>
          <w:rFonts w:ascii="Times New Roman" w:eastAsiaTheme="minorEastAsia" w:hAnsi="Times New Roman"/>
          <w:sz w:val="24"/>
          <w:szCs w:val="24"/>
        </w:rPr>
        <w:t>ş</w:t>
      </w:r>
      <w:r w:rsidRPr="00395E5F">
        <w:rPr>
          <w:rFonts w:ascii="Times New Roman" w:eastAsiaTheme="minorEastAsia" w:hAnsi="Times New Roman"/>
          <w:sz w:val="24"/>
          <w:szCs w:val="24"/>
        </w:rPr>
        <w:t>öyle özetlemek mümkündür; öncelikle kolay uygulanabilir olmalı, invaziv giri</w:t>
      </w:r>
      <w:r w:rsidR="003675FB" w:rsidRPr="00395E5F">
        <w:rPr>
          <w:rFonts w:ascii="Times New Roman" w:eastAsiaTheme="minorEastAsia" w:hAnsi="Times New Roman"/>
          <w:sz w:val="24"/>
          <w:szCs w:val="24"/>
        </w:rPr>
        <w:t>ş</w:t>
      </w:r>
      <w:r w:rsidRPr="00395E5F">
        <w:rPr>
          <w:rFonts w:ascii="Times New Roman" w:eastAsiaTheme="minorEastAsia" w:hAnsi="Times New Roman"/>
          <w:sz w:val="24"/>
          <w:szCs w:val="24"/>
        </w:rPr>
        <w:t xml:space="preserve">im gerektirmeyen bir materyal ile standart laboratuar </w:t>
      </w:r>
      <w:r w:rsidR="003675FB" w:rsidRPr="00395E5F">
        <w:rPr>
          <w:rFonts w:ascii="Times New Roman" w:eastAsiaTheme="minorEastAsia" w:hAnsi="Times New Roman"/>
          <w:sz w:val="24"/>
          <w:szCs w:val="24"/>
        </w:rPr>
        <w:t>şartlarında çalış</w:t>
      </w:r>
      <w:r w:rsidRPr="00395E5F">
        <w:rPr>
          <w:rFonts w:ascii="Times New Roman" w:eastAsiaTheme="minorEastAsia" w:hAnsi="Times New Roman"/>
          <w:sz w:val="24"/>
          <w:szCs w:val="24"/>
        </w:rPr>
        <w:t>ıla</w:t>
      </w:r>
      <w:r w:rsidR="003675FB" w:rsidRPr="00395E5F">
        <w:rPr>
          <w:rFonts w:ascii="Times New Roman" w:eastAsiaTheme="minorEastAsia" w:hAnsi="Times New Roman"/>
          <w:sz w:val="24"/>
          <w:szCs w:val="24"/>
        </w:rPr>
        <w:t xml:space="preserve">bilmelidir. Standardize edilmiş </w:t>
      </w:r>
      <w:r w:rsidRPr="00395E5F">
        <w:rPr>
          <w:rFonts w:ascii="Times New Roman" w:eastAsiaTheme="minorEastAsia" w:hAnsi="Times New Roman"/>
          <w:sz w:val="24"/>
          <w:szCs w:val="24"/>
        </w:rPr>
        <w:t>hızlı ve güvenilir bir tetkik platformu ku</w:t>
      </w:r>
      <w:r w:rsidR="003675FB" w:rsidRPr="00395E5F">
        <w:rPr>
          <w:rFonts w:ascii="Times New Roman" w:eastAsiaTheme="minorEastAsia" w:hAnsi="Times New Roman"/>
          <w:sz w:val="24"/>
          <w:szCs w:val="24"/>
        </w:rPr>
        <w:t>llanmalı, erken tanıyı kolaylaş</w:t>
      </w:r>
      <w:r w:rsidRPr="00395E5F">
        <w:rPr>
          <w:rFonts w:ascii="Times New Roman" w:eastAsiaTheme="minorEastAsia" w:hAnsi="Times New Roman"/>
          <w:sz w:val="24"/>
          <w:szCs w:val="24"/>
        </w:rPr>
        <w:t>tı</w:t>
      </w:r>
      <w:r w:rsidR="003675FB" w:rsidRPr="00395E5F">
        <w:rPr>
          <w:rFonts w:ascii="Times New Roman" w:eastAsiaTheme="minorEastAsia" w:hAnsi="Times New Roman"/>
          <w:sz w:val="24"/>
          <w:szCs w:val="24"/>
        </w:rPr>
        <w:t>racak yüksek duyarlılığı ve risk kategorizasyonunu sağlamak için geniş ve dinamik bir değer aralığ</w:t>
      </w:r>
      <w:r w:rsidRPr="00395E5F">
        <w:rPr>
          <w:rFonts w:ascii="Times New Roman" w:eastAsiaTheme="minorEastAsia" w:hAnsi="Times New Roman"/>
          <w:sz w:val="24"/>
          <w:szCs w:val="24"/>
        </w:rPr>
        <w:t>ı olmalıdır.</w:t>
      </w:r>
      <w:r w:rsidR="003675FB" w:rsidRPr="00395E5F">
        <w:rPr>
          <w:rFonts w:ascii="Times New Roman" w:eastAsiaTheme="minorEastAsia" w:hAnsi="Times New Roman"/>
          <w:sz w:val="24"/>
          <w:szCs w:val="24"/>
        </w:rPr>
        <w:t xml:space="preserve"> Son olarakta KMN için özgüllüğ</w:t>
      </w:r>
      <w:r w:rsidR="00BF666B" w:rsidRPr="00395E5F">
        <w:rPr>
          <w:rFonts w:ascii="Times New Roman" w:eastAsiaTheme="minorEastAsia" w:hAnsi="Times New Roman"/>
          <w:sz w:val="24"/>
          <w:szCs w:val="24"/>
        </w:rPr>
        <w:t>ü yüksek olmalıdı</w:t>
      </w:r>
      <w:r w:rsidR="00674B9C" w:rsidRPr="00395E5F">
        <w:rPr>
          <w:rFonts w:ascii="Times New Roman" w:eastAsiaTheme="minorEastAsia" w:hAnsi="Times New Roman"/>
          <w:sz w:val="24"/>
          <w:szCs w:val="24"/>
        </w:rPr>
        <w:t>r</w:t>
      </w:r>
      <w:r w:rsidR="00217730" w:rsidRPr="00395E5F">
        <w:rPr>
          <w:rFonts w:ascii="Times New Roman" w:eastAsiaTheme="minorEastAsia" w:hAnsi="Times New Roman"/>
          <w:sz w:val="24"/>
          <w:szCs w:val="24"/>
        </w:rPr>
        <w:t xml:space="preserve"> (</w:t>
      </w:r>
      <w:r w:rsidR="00674B9C" w:rsidRPr="00395E5F">
        <w:rPr>
          <w:rFonts w:ascii="Times New Roman" w:eastAsiaTheme="minorEastAsia" w:hAnsi="Times New Roman"/>
          <w:sz w:val="24"/>
          <w:szCs w:val="24"/>
        </w:rPr>
        <w:t>1</w:t>
      </w:r>
      <w:r w:rsidR="0037532F" w:rsidRPr="00395E5F">
        <w:rPr>
          <w:rFonts w:ascii="Times New Roman" w:eastAsiaTheme="minorEastAsia" w:hAnsi="Times New Roman"/>
          <w:sz w:val="24"/>
          <w:szCs w:val="24"/>
        </w:rPr>
        <w:t>5</w:t>
      </w:r>
      <w:r w:rsidR="00E246DD" w:rsidRPr="00395E5F">
        <w:rPr>
          <w:rFonts w:ascii="Times New Roman" w:eastAsiaTheme="minorEastAsia" w:hAnsi="Times New Roman"/>
          <w:sz w:val="24"/>
          <w:szCs w:val="24"/>
        </w:rPr>
        <w:t>5</w:t>
      </w:r>
      <w:r w:rsidR="003675FB" w:rsidRPr="00395E5F">
        <w:rPr>
          <w:rFonts w:ascii="Times New Roman" w:eastAsiaTheme="minorEastAsia" w:hAnsi="Times New Roman"/>
          <w:sz w:val="24"/>
          <w:szCs w:val="24"/>
        </w:rPr>
        <w:t>). Bu bilgiler ışığ</w:t>
      </w:r>
      <w:r w:rsidR="00BF666B" w:rsidRPr="00395E5F">
        <w:rPr>
          <w:rFonts w:ascii="Times New Roman" w:eastAsiaTheme="minorEastAsia" w:hAnsi="Times New Roman"/>
          <w:sz w:val="24"/>
          <w:szCs w:val="24"/>
        </w:rPr>
        <w:t>ında</w:t>
      </w:r>
      <w:r w:rsidR="003675FB" w:rsidRPr="00395E5F">
        <w:rPr>
          <w:rFonts w:ascii="Times New Roman" w:eastAsiaTheme="minorEastAsia" w:hAnsi="Times New Roman"/>
          <w:sz w:val="24"/>
          <w:szCs w:val="24"/>
        </w:rPr>
        <w:t xml:space="preserve"> kolayca ulaş</w:t>
      </w:r>
      <w:r w:rsidR="00BF666B" w:rsidRPr="00395E5F">
        <w:rPr>
          <w:rFonts w:ascii="Times New Roman" w:eastAsiaTheme="minorEastAsia" w:hAnsi="Times New Roman"/>
          <w:sz w:val="24"/>
          <w:szCs w:val="24"/>
        </w:rPr>
        <w:t>ı</w:t>
      </w:r>
      <w:r w:rsidR="00632B2E" w:rsidRPr="00395E5F">
        <w:rPr>
          <w:rFonts w:ascii="Times New Roman" w:eastAsiaTheme="minorEastAsia" w:hAnsi="Times New Roman"/>
          <w:sz w:val="24"/>
          <w:szCs w:val="24"/>
        </w:rPr>
        <w:t xml:space="preserve">labilen serum </w:t>
      </w:r>
      <w:r w:rsidR="003675FB" w:rsidRPr="00395E5F">
        <w:rPr>
          <w:rFonts w:ascii="Times New Roman" w:eastAsiaTheme="minorEastAsia" w:hAnsi="Times New Roman"/>
          <w:sz w:val="24"/>
          <w:szCs w:val="24"/>
        </w:rPr>
        <w:t>örneğ</w:t>
      </w:r>
      <w:r w:rsidR="00BF666B" w:rsidRPr="00395E5F">
        <w:rPr>
          <w:rFonts w:ascii="Times New Roman" w:eastAsiaTheme="minorEastAsia" w:hAnsi="Times New Roman"/>
          <w:sz w:val="24"/>
          <w:szCs w:val="24"/>
        </w:rPr>
        <w:t>inden ELISA yöntemiyle kol</w:t>
      </w:r>
      <w:r w:rsidR="003675FB" w:rsidRPr="00395E5F">
        <w:rPr>
          <w:rFonts w:ascii="Times New Roman" w:eastAsiaTheme="minorEastAsia" w:hAnsi="Times New Roman"/>
          <w:sz w:val="24"/>
          <w:szCs w:val="24"/>
        </w:rPr>
        <w:t>ay, doğ</w:t>
      </w:r>
      <w:r w:rsidR="00BF666B" w:rsidRPr="00395E5F">
        <w:rPr>
          <w:rFonts w:ascii="Times New Roman" w:eastAsiaTheme="minorEastAsia" w:hAnsi="Times New Roman"/>
          <w:sz w:val="24"/>
          <w:szCs w:val="24"/>
        </w:rPr>
        <w:t xml:space="preserve">ru ve ucuz olarak saptanabilen </w:t>
      </w:r>
      <w:r w:rsidR="00632B2E" w:rsidRPr="00395E5F">
        <w:rPr>
          <w:rFonts w:ascii="Times New Roman" w:eastAsiaTheme="minorEastAsia" w:hAnsi="Times New Roman"/>
          <w:sz w:val="24"/>
          <w:szCs w:val="24"/>
        </w:rPr>
        <w:t>NGAL</w:t>
      </w:r>
      <w:r w:rsidR="00BF666B" w:rsidRPr="00395E5F">
        <w:rPr>
          <w:rFonts w:ascii="Times New Roman" w:eastAsiaTheme="minorEastAsia" w:hAnsi="Times New Roman"/>
          <w:sz w:val="24"/>
          <w:szCs w:val="24"/>
        </w:rPr>
        <w:t xml:space="preserve"> aranılan biyolojik belirtecin pek çok özel</w:t>
      </w:r>
      <w:r w:rsidR="003675FB" w:rsidRPr="00395E5F">
        <w:rPr>
          <w:rFonts w:ascii="Times New Roman" w:eastAsiaTheme="minorEastAsia" w:hAnsi="Times New Roman"/>
          <w:sz w:val="24"/>
          <w:szCs w:val="24"/>
        </w:rPr>
        <w:t>liğ</w:t>
      </w:r>
      <w:r w:rsidR="006B691E" w:rsidRPr="00395E5F">
        <w:rPr>
          <w:rFonts w:ascii="Times New Roman" w:eastAsiaTheme="minorEastAsia" w:hAnsi="Times New Roman"/>
          <w:sz w:val="24"/>
          <w:szCs w:val="24"/>
        </w:rPr>
        <w:t>ini</w:t>
      </w:r>
      <w:r w:rsidR="003675FB" w:rsidRPr="00395E5F">
        <w:rPr>
          <w:rFonts w:ascii="Times New Roman" w:eastAsiaTheme="minorEastAsia" w:hAnsi="Times New Roman"/>
          <w:sz w:val="24"/>
          <w:szCs w:val="24"/>
        </w:rPr>
        <w:t xml:space="preserve"> taş</w:t>
      </w:r>
      <w:r w:rsidR="006B691E" w:rsidRPr="00395E5F">
        <w:rPr>
          <w:rFonts w:ascii="Times New Roman" w:eastAsiaTheme="minorEastAsia" w:hAnsi="Times New Roman"/>
          <w:sz w:val="24"/>
          <w:szCs w:val="24"/>
        </w:rPr>
        <w:t xml:space="preserve">ıyor görünmektedir. </w:t>
      </w:r>
      <w:r w:rsidR="00E16C25" w:rsidRPr="00395E5F">
        <w:rPr>
          <w:rFonts w:ascii="Times New Roman" w:eastAsiaTheme="minorEastAsia" w:hAnsi="Times New Roman"/>
          <w:sz w:val="24"/>
          <w:szCs w:val="24"/>
        </w:rPr>
        <w:t>NGAL aktif tubuler matolojinin marker olarak bilinmektedir</w:t>
      </w:r>
      <w:r w:rsidR="00217730" w:rsidRPr="00395E5F">
        <w:rPr>
          <w:rFonts w:ascii="Times New Roman" w:eastAsiaTheme="minorEastAsia" w:hAnsi="Times New Roman"/>
          <w:sz w:val="24"/>
          <w:szCs w:val="24"/>
        </w:rPr>
        <w:t xml:space="preserve"> (</w:t>
      </w:r>
      <w:r w:rsidR="0099463D" w:rsidRPr="00395E5F">
        <w:rPr>
          <w:rFonts w:ascii="Times New Roman" w:eastAsiaTheme="minorEastAsia" w:hAnsi="Times New Roman"/>
          <w:sz w:val="24"/>
          <w:szCs w:val="24"/>
        </w:rPr>
        <w:t>15</w:t>
      </w:r>
      <w:r w:rsidR="00E246DD" w:rsidRPr="00395E5F">
        <w:rPr>
          <w:rFonts w:ascii="Times New Roman" w:eastAsiaTheme="minorEastAsia" w:hAnsi="Times New Roman"/>
          <w:sz w:val="24"/>
          <w:szCs w:val="24"/>
        </w:rPr>
        <w:t>6</w:t>
      </w:r>
      <w:r w:rsidR="0037532F" w:rsidRPr="00395E5F">
        <w:rPr>
          <w:rFonts w:ascii="Times New Roman" w:eastAsiaTheme="minorEastAsia" w:hAnsi="Times New Roman"/>
          <w:sz w:val="24"/>
          <w:szCs w:val="24"/>
        </w:rPr>
        <w:t>,1</w:t>
      </w:r>
      <w:r w:rsidR="00E246DD" w:rsidRPr="00395E5F">
        <w:rPr>
          <w:rFonts w:ascii="Times New Roman" w:eastAsiaTheme="minorEastAsia" w:hAnsi="Times New Roman"/>
          <w:sz w:val="24"/>
          <w:szCs w:val="24"/>
        </w:rPr>
        <w:t>57</w:t>
      </w:r>
      <w:r w:rsidR="00E16C25" w:rsidRPr="00395E5F">
        <w:rPr>
          <w:rFonts w:ascii="Times New Roman" w:eastAsiaTheme="minorEastAsia" w:hAnsi="Times New Roman"/>
          <w:sz w:val="24"/>
          <w:szCs w:val="24"/>
        </w:rPr>
        <w:t>)</w:t>
      </w:r>
      <w:r w:rsidR="00A82EEF" w:rsidRPr="00395E5F">
        <w:rPr>
          <w:rFonts w:ascii="Times New Roman" w:eastAsiaTheme="minorEastAsia" w:hAnsi="Times New Roman"/>
          <w:sz w:val="24"/>
          <w:szCs w:val="24"/>
        </w:rPr>
        <w:t>.</w:t>
      </w:r>
      <w:r w:rsidR="00B93991" w:rsidRPr="00395E5F">
        <w:rPr>
          <w:rFonts w:ascii="Times New Roman" w:eastAsiaTheme="minorEastAsia" w:hAnsi="Times New Roman"/>
          <w:sz w:val="24"/>
          <w:szCs w:val="24"/>
        </w:rPr>
        <w:t xml:space="preserve"> Serum NGAL düzeyi, akut böbrek hasarı tespitinde tartışmalı olarak en umut verici yeni biomark</w:t>
      </w:r>
      <w:r w:rsidR="00A82EEF" w:rsidRPr="00395E5F">
        <w:rPr>
          <w:rFonts w:ascii="Times New Roman" w:eastAsiaTheme="minorEastAsia" w:hAnsi="Times New Roman"/>
          <w:sz w:val="24"/>
          <w:szCs w:val="24"/>
        </w:rPr>
        <w:t>er olarak yerini almıştır</w:t>
      </w:r>
      <w:r w:rsidR="00217730" w:rsidRPr="00395E5F">
        <w:rPr>
          <w:rFonts w:ascii="Times New Roman" w:eastAsiaTheme="minorEastAsia" w:hAnsi="Times New Roman"/>
          <w:sz w:val="24"/>
          <w:szCs w:val="24"/>
        </w:rPr>
        <w:t xml:space="preserve"> (</w:t>
      </w:r>
      <w:r w:rsidR="0099463D" w:rsidRPr="00395E5F">
        <w:rPr>
          <w:rFonts w:ascii="Times New Roman" w:eastAsiaTheme="minorEastAsia" w:hAnsi="Times New Roman"/>
          <w:sz w:val="24"/>
          <w:szCs w:val="24"/>
        </w:rPr>
        <w:t>1</w:t>
      </w:r>
      <w:r w:rsidR="00E246DD" w:rsidRPr="00395E5F">
        <w:rPr>
          <w:rFonts w:ascii="Times New Roman" w:eastAsiaTheme="minorEastAsia" w:hAnsi="Times New Roman"/>
          <w:sz w:val="24"/>
          <w:szCs w:val="24"/>
        </w:rPr>
        <w:t>57</w:t>
      </w:r>
      <w:r w:rsidR="00B93991" w:rsidRPr="00395E5F">
        <w:rPr>
          <w:rFonts w:ascii="Times New Roman" w:eastAsiaTheme="minorEastAsia" w:hAnsi="Times New Roman"/>
          <w:sz w:val="24"/>
          <w:szCs w:val="24"/>
        </w:rPr>
        <w:t>)</w:t>
      </w:r>
      <w:r w:rsidR="00A82EEF" w:rsidRPr="00395E5F">
        <w:rPr>
          <w:rFonts w:ascii="Times New Roman" w:eastAsiaTheme="minorEastAsia" w:hAnsi="Times New Roman"/>
          <w:sz w:val="24"/>
          <w:szCs w:val="24"/>
        </w:rPr>
        <w:t>.</w:t>
      </w:r>
      <w:r w:rsidR="005A1050" w:rsidRPr="00395E5F">
        <w:rPr>
          <w:rFonts w:ascii="Times New Roman" w:eastAsiaTheme="minorEastAsia" w:hAnsi="Times New Roman"/>
          <w:sz w:val="24"/>
          <w:szCs w:val="24"/>
        </w:rPr>
        <w:t xml:space="preserve"> Akut böbrek yaralanmasında NGAL seviyesinin artmasının sebebi akut tubuler hasar</w:t>
      </w:r>
      <w:r w:rsidR="0069577F" w:rsidRPr="00395E5F">
        <w:rPr>
          <w:rFonts w:ascii="Times New Roman" w:eastAsiaTheme="minorEastAsia" w:hAnsi="Times New Roman"/>
          <w:sz w:val="24"/>
          <w:szCs w:val="24"/>
        </w:rPr>
        <w:t xml:space="preserve"> olup, </w:t>
      </w:r>
      <w:r w:rsidR="005A1050" w:rsidRPr="00395E5F">
        <w:rPr>
          <w:rFonts w:ascii="Times New Roman" w:eastAsiaTheme="minorEastAsia" w:hAnsi="Times New Roman"/>
          <w:sz w:val="24"/>
          <w:szCs w:val="24"/>
        </w:rPr>
        <w:t>akut faz reaktanları olarak bilinen nötrofiller, makrofajlar, ve diğer immün h</w:t>
      </w:r>
      <w:r w:rsidR="003675FB" w:rsidRPr="00395E5F">
        <w:rPr>
          <w:rFonts w:ascii="Times New Roman" w:eastAsiaTheme="minorEastAsia" w:hAnsi="Times New Roman"/>
          <w:sz w:val="24"/>
          <w:szCs w:val="24"/>
        </w:rPr>
        <w:t>ücreler tarafından salgılanır</w:t>
      </w:r>
      <w:r w:rsidR="00217730" w:rsidRPr="00395E5F">
        <w:rPr>
          <w:rFonts w:ascii="Times New Roman" w:eastAsiaTheme="minorEastAsia" w:hAnsi="Times New Roman"/>
          <w:sz w:val="24"/>
          <w:szCs w:val="24"/>
        </w:rPr>
        <w:t xml:space="preserve"> (</w:t>
      </w:r>
      <w:r w:rsidR="00C51A78" w:rsidRPr="00395E5F">
        <w:rPr>
          <w:rFonts w:ascii="Times New Roman" w:eastAsiaTheme="minorEastAsia" w:hAnsi="Times New Roman"/>
          <w:sz w:val="24"/>
          <w:szCs w:val="24"/>
        </w:rPr>
        <w:t>1</w:t>
      </w:r>
      <w:r w:rsidR="00E246DD" w:rsidRPr="00395E5F">
        <w:rPr>
          <w:rFonts w:ascii="Times New Roman" w:eastAsiaTheme="minorEastAsia" w:hAnsi="Times New Roman"/>
          <w:sz w:val="24"/>
          <w:szCs w:val="24"/>
        </w:rPr>
        <w:t>58</w:t>
      </w:r>
      <w:r w:rsidR="005A1050" w:rsidRPr="00395E5F">
        <w:rPr>
          <w:rFonts w:ascii="Times New Roman" w:eastAsiaTheme="minorEastAsia" w:hAnsi="Times New Roman"/>
          <w:sz w:val="24"/>
          <w:szCs w:val="24"/>
        </w:rPr>
        <w:t>)</w:t>
      </w:r>
      <w:r w:rsidR="00A82EEF" w:rsidRPr="00395E5F">
        <w:rPr>
          <w:rFonts w:ascii="Times New Roman" w:eastAsiaTheme="minorEastAsia" w:hAnsi="Times New Roman"/>
          <w:sz w:val="24"/>
          <w:szCs w:val="24"/>
        </w:rPr>
        <w:t>.</w:t>
      </w:r>
      <w:r w:rsidR="0043494F" w:rsidRPr="00395E5F">
        <w:rPr>
          <w:rFonts w:ascii="Times New Roman" w:eastAsiaTheme="minorEastAsia" w:hAnsi="Times New Roman"/>
          <w:sz w:val="24"/>
          <w:szCs w:val="24"/>
        </w:rPr>
        <w:t xml:space="preserve"> NGAL böbrek hastalığını ve kronik böbrek yetmezliğinin şiddetini gösteren bir markerdir ve bunu destekleyen kaynaklar git gide artmaktadır</w:t>
      </w:r>
      <w:r w:rsidR="00217730" w:rsidRPr="00395E5F">
        <w:rPr>
          <w:rFonts w:ascii="Times New Roman" w:eastAsiaTheme="minorEastAsia" w:hAnsi="Times New Roman"/>
          <w:sz w:val="24"/>
          <w:szCs w:val="24"/>
        </w:rPr>
        <w:t xml:space="preserve"> (</w:t>
      </w:r>
      <w:r w:rsidR="0099463D" w:rsidRPr="00395E5F">
        <w:rPr>
          <w:rFonts w:ascii="Times New Roman" w:eastAsiaTheme="minorEastAsia" w:hAnsi="Times New Roman"/>
          <w:sz w:val="24"/>
          <w:szCs w:val="24"/>
        </w:rPr>
        <w:t>15</w:t>
      </w:r>
      <w:r w:rsidR="0037532F" w:rsidRPr="00395E5F">
        <w:rPr>
          <w:rFonts w:ascii="Times New Roman" w:eastAsiaTheme="minorEastAsia" w:hAnsi="Times New Roman"/>
          <w:sz w:val="24"/>
          <w:szCs w:val="24"/>
        </w:rPr>
        <w:t>9</w:t>
      </w:r>
      <w:r w:rsidR="0043494F" w:rsidRPr="00395E5F">
        <w:rPr>
          <w:rFonts w:ascii="Times New Roman" w:eastAsiaTheme="minorEastAsia" w:hAnsi="Times New Roman"/>
          <w:sz w:val="24"/>
          <w:szCs w:val="24"/>
        </w:rPr>
        <w:t>)</w:t>
      </w:r>
      <w:r w:rsidR="00A82EEF" w:rsidRPr="00395E5F">
        <w:rPr>
          <w:rFonts w:ascii="Times New Roman" w:eastAsiaTheme="minorEastAsia" w:hAnsi="Times New Roman"/>
          <w:sz w:val="24"/>
          <w:szCs w:val="24"/>
        </w:rPr>
        <w:t>.</w:t>
      </w:r>
      <w:r w:rsidR="00BA4985" w:rsidRPr="00395E5F">
        <w:rPr>
          <w:rFonts w:ascii="Times New Roman" w:eastAsiaTheme="minorEastAsia" w:hAnsi="Times New Roman"/>
          <w:sz w:val="24"/>
          <w:szCs w:val="24"/>
        </w:rPr>
        <w:t xml:space="preserve"> Gösterilmiştir</w:t>
      </w:r>
      <w:r w:rsidR="003675FB" w:rsidRPr="00395E5F">
        <w:rPr>
          <w:rFonts w:ascii="Times New Roman" w:eastAsiaTheme="minorEastAsia" w:hAnsi="Times New Roman"/>
          <w:sz w:val="24"/>
          <w:szCs w:val="24"/>
        </w:rPr>
        <w:t xml:space="preserve"> </w:t>
      </w:r>
      <w:r w:rsidR="00BA4985" w:rsidRPr="00395E5F">
        <w:rPr>
          <w:rFonts w:ascii="Times New Roman" w:eastAsiaTheme="minorEastAsia" w:hAnsi="Times New Roman"/>
          <w:sz w:val="24"/>
          <w:szCs w:val="24"/>
        </w:rPr>
        <w:t>ki, kronik böbrek hastalığının hemen hemen tüm formlarında tubulo-interstisyel yaralanma oluşur, ve bu hasar sonu</w:t>
      </w:r>
      <w:r w:rsidR="00A82EEF" w:rsidRPr="00395E5F">
        <w:rPr>
          <w:rFonts w:ascii="Times New Roman" w:eastAsiaTheme="minorEastAsia" w:hAnsi="Times New Roman"/>
          <w:sz w:val="24"/>
          <w:szCs w:val="24"/>
        </w:rPr>
        <w:t>cu serum NGAL seviyesi artar</w:t>
      </w:r>
      <w:r w:rsidR="00217730" w:rsidRPr="00395E5F">
        <w:rPr>
          <w:rFonts w:ascii="Times New Roman" w:eastAsiaTheme="minorEastAsia" w:hAnsi="Times New Roman"/>
          <w:sz w:val="24"/>
          <w:szCs w:val="24"/>
        </w:rPr>
        <w:t xml:space="preserve"> (</w:t>
      </w:r>
      <w:r w:rsidR="0099463D" w:rsidRPr="00395E5F">
        <w:rPr>
          <w:rFonts w:ascii="Times New Roman" w:eastAsiaTheme="minorEastAsia" w:hAnsi="Times New Roman"/>
          <w:sz w:val="24"/>
          <w:szCs w:val="24"/>
        </w:rPr>
        <w:t>1</w:t>
      </w:r>
      <w:r w:rsidR="0037532F" w:rsidRPr="00395E5F">
        <w:rPr>
          <w:rFonts w:ascii="Times New Roman" w:eastAsiaTheme="minorEastAsia" w:hAnsi="Times New Roman"/>
          <w:sz w:val="24"/>
          <w:szCs w:val="24"/>
        </w:rPr>
        <w:t>60</w:t>
      </w:r>
      <w:r w:rsidR="00BA4985" w:rsidRPr="00395E5F">
        <w:rPr>
          <w:rFonts w:ascii="Times New Roman" w:eastAsiaTheme="minorEastAsia" w:hAnsi="Times New Roman"/>
          <w:sz w:val="24"/>
          <w:szCs w:val="24"/>
        </w:rPr>
        <w:t>)</w:t>
      </w:r>
      <w:r w:rsidR="00A82EEF" w:rsidRPr="00395E5F">
        <w:rPr>
          <w:rFonts w:ascii="Times New Roman" w:eastAsiaTheme="minorEastAsia" w:hAnsi="Times New Roman"/>
          <w:sz w:val="24"/>
          <w:szCs w:val="24"/>
        </w:rPr>
        <w:t>.</w:t>
      </w:r>
      <w:r w:rsidR="006E20D3" w:rsidRPr="00395E5F">
        <w:rPr>
          <w:rFonts w:ascii="Times New Roman" w:eastAsiaTheme="minorEastAsia" w:hAnsi="Times New Roman"/>
          <w:sz w:val="24"/>
          <w:szCs w:val="24"/>
        </w:rPr>
        <w:t xml:space="preserve"> </w:t>
      </w:r>
    </w:p>
    <w:p w14:paraId="430762E9" w14:textId="77777777" w:rsidR="005B3359" w:rsidRPr="00395E5F" w:rsidRDefault="00A82EEF" w:rsidP="005B3359">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395E5F">
        <w:rPr>
          <w:rFonts w:ascii="Times New Roman" w:hAnsi="Times New Roman"/>
          <w:bCs/>
          <w:iCs/>
          <w:sz w:val="24"/>
          <w:szCs w:val="24"/>
        </w:rPr>
        <w:t>Lee ve ark. ‘ın yaptıkları hayvan deneyinde akut renal hasar tespitinde idrar NGAL düzeyinin serum kreatinin düzeyine göre çok daha erken dönemde yükseldiğini belirtmiştir</w:t>
      </w:r>
      <w:r w:rsidR="00217730" w:rsidRPr="00395E5F">
        <w:rPr>
          <w:rFonts w:ascii="Times New Roman" w:hAnsi="Times New Roman"/>
          <w:bCs/>
          <w:iCs/>
          <w:sz w:val="24"/>
          <w:szCs w:val="24"/>
        </w:rPr>
        <w:t xml:space="preserve"> (</w:t>
      </w:r>
      <w:r w:rsidRPr="00395E5F">
        <w:rPr>
          <w:rFonts w:ascii="Times New Roman" w:hAnsi="Times New Roman"/>
          <w:bCs/>
          <w:iCs/>
          <w:sz w:val="24"/>
          <w:szCs w:val="24"/>
        </w:rPr>
        <w:t xml:space="preserve">13). </w:t>
      </w:r>
      <w:proofErr w:type="gramStart"/>
      <w:r w:rsidRPr="00395E5F">
        <w:rPr>
          <w:rFonts w:ascii="Times New Roman" w:eastAsiaTheme="minorEastAsia" w:hAnsi="Times New Roman"/>
          <w:sz w:val="24"/>
          <w:szCs w:val="24"/>
          <w:lang w:val="en-US"/>
        </w:rPr>
        <w:t>Malyszko</w:t>
      </w:r>
      <w:r w:rsidRPr="00395E5F">
        <w:rPr>
          <w:rFonts w:ascii="Times New Roman" w:eastAsiaTheme="minorEastAsia" w:hAnsi="Times New Roman"/>
          <w:sz w:val="24"/>
          <w:szCs w:val="24"/>
        </w:rPr>
        <w:t xml:space="preserve"> ve ark.</w:t>
      </w:r>
      <w:proofErr w:type="gramEnd"/>
      <w:r w:rsidRPr="00395E5F">
        <w:rPr>
          <w:rFonts w:ascii="Times New Roman" w:eastAsiaTheme="minorEastAsia" w:hAnsi="Times New Roman"/>
          <w:sz w:val="24"/>
          <w:szCs w:val="24"/>
        </w:rPr>
        <w:t xml:space="preserve"> çalışmasında böbreklerin fonsksiyonlarının azaldığı veya böbrek hasarının olduğu durumlarda NGAL</w:t>
      </w:r>
      <w:r w:rsidR="006B691E" w:rsidRPr="00395E5F">
        <w:rPr>
          <w:rFonts w:ascii="Times New Roman" w:eastAsiaTheme="minorEastAsia" w:hAnsi="Times New Roman"/>
          <w:sz w:val="24"/>
          <w:szCs w:val="24"/>
        </w:rPr>
        <w:t>’ın</w:t>
      </w:r>
      <w:r w:rsidRPr="00395E5F">
        <w:rPr>
          <w:rFonts w:ascii="Times New Roman" w:eastAsiaTheme="minorEastAsia" w:hAnsi="Times New Roman"/>
          <w:sz w:val="24"/>
          <w:szCs w:val="24"/>
        </w:rPr>
        <w:t xml:space="preserve"> potansiyel bir erken marker olduğu</w:t>
      </w:r>
      <w:r w:rsidR="006B691E" w:rsidRPr="00395E5F">
        <w:rPr>
          <w:rFonts w:ascii="Times New Roman" w:eastAsiaTheme="minorEastAsia" w:hAnsi="Times New Roman"/>
          <w:sz w:val="24"/>
          <w:szCs w:val="24"/>
        </w:rPr>
        <w:t>nu</w:t>
      </w:r>
      <w:r w:rsidRPr="00395E5F">
        <w:rPr>
          <w:rFonts w:ascii="Times New Roman" w:eastAsiaTheme="minorEastAsia" w:hAnsi="Times New Roman"/>
          <w:sz w:val="24"/>
          <w:szCs w:val="24"/>
        </w:rPr>
        <w:t xml:space="preserve"> b</w:t>
      </w:r>
      <w:r w:rsidR="006B691E" w:rsidRPr="00395E5F">
        <w:rPr>
          <w:rFonts w:ascii="Times New Roman" w:eastAsiaTheme="minorEastAsia" w:hAnsi="Times New Roman"/>
          <w:sz w:val="24"/>
          <w:szCs w:val="24"/>
        </w:rPr>
        <w:t>elirtm</w:t>
      </w:r>
      <w:r w:rsidR="003675FB" w:rsidRPr="00395E5F">
        <w:rPr>
          <w:rFonts w:ascii="Times New Roman" w:eastAsiaTheme="minorEastAsia" w:hAnsi="Times New Roman"/>
          <w:sz w:val="24"/>
          <w:szCs w:val="24"/>
        </w:rPr>
        <w:t>i</w:t>
      </w:r>
      <w:r w:rsidR="006B691E" w:rsidRPr="00395E5F">
        <w:rPr>
          <w:rFonts w:ascii="Times New Roman" w:eastAsiaTheme="minorEastAsia" w:hAnsi="Times New Roman"/>
          <w:sz w:val="24"/>
          <w:szCs w:val="24"/>
        </w:rPr>
        <w:t xml:space="preserve">ştir </w:t>
      </w:r>
      <w:r w:rsidR="00217730" w:rsidRPr="00395E5F">
        <w:rPr>
          <w:rFonts w:ascii="Times New Roman" w:eastAsiaTheme="minorEastAsia" w:hAnsi="Times New Roman"/>
          <w:sz w:val="24"/>
          <w:szCs w:val="24"/>
        </w:rPr>
        <w:t>(</w:t>
      </w:r>
      <w:r w:rsidRPr="00395E5F">
        <w:rPr>
          <w:rFonts w:ascii="Times New Roman" w:eastAsiaTheme="minorEastAsia" w:hAnsi="Times New Roman"/>
          <w:sz w:val="24"/>
          <w:szCs w:val="24"/>
        </w:rPr>
        <w:t>1</w:t>
      </w:r>
      <w:r w:rsidR="00E246DD" w:rsidRPr="00395E5F">
        <w:rPr>
          <w:rFonts w:ascii="Times New Roman" w:eastAsiaTheme="minorEastAsia" w:hAnsi="Times New Roman"/>
          <w:sz w:val="24"/>
          <w:szCs w:val="24"/>
        </w:rPr>
        <w:t>59</w:t>
      </w:r>
      <w:r w:rsidRPr="00395E5F">
        <w:rPr>
          <w:rFonts w:ascii="Times New Roman" w:eastAsiaTheme="minorEastAsia" w:hAnsi="Times New Roman"/>
          <w:sz w:val="24"/>
          <w:szCs w:val="24"/>
        </w:rPr>
        <w:t xml:space="preserve">). </w:t>
      </w:r>
      <w:proofErr w:type="gramStart"/>
      <w:r w:rsidRPr="00395E5F">
        <w:rPr>
          <w:rFonts w:ascii="Times New Roman" w:eastAsiaTheme="minorEastAsia" w:hAnsi="Times New Roman"/>
          <w:sz w:val="24"/>
          <w:szCs w:val="24"/>
          <w:lang w:val="en-US"/>
        </w:rPr>
        <w:t>Kjeldsen</w:t>
      </w:r>
      <w:r w:rsidRPr="00395E5F">
        <w:rPr>
          <w:rFonts w:ascii="Times New Roman" w:eastAsiaTheme="minorEastAsia" w:hAnsi="Times New Roman"/>
          <w:sz w:val="24"/>
          <w:szCs w:val="24"/>
        </w:rPr>
        <w:t xml:space="preserve"> ve ark.</w:t>
      </w:r>
      <w:proofErr w:type="gramEnd"/>
      <w:r w:rsidRPr="00395E5F">
        <w:rPr>
          <w:rFonts w:ascii="Times New Roman" w:eastAsiaTheme="minorEastAsia" w:hAnsi="Times New Roman"/>
          <w:sz w:val="24"/>
          <w:szCs w:val="24"/>
        </w:rPr>
        <w:t xml:space="preserve"> tarafından yapılan </w:t>
      </w:r>
      <w:r w:rsidR="004637C8" w:rsidRPr="00395E5F">
        <w:rPr>
          <w:rFonts w:ascii="Times New Roman" w:eastAsiaTheme="minorEastAsia" w:hAnsi="Times New Roman"/>
          <w:sz w:val="24"/>
          <w:szCs w:val="24"/>
        </w:rPr>
        <w:t>çalışmada yoğun bakım ünitelerinde yatmakta olan ve sepsis,</w:t>
      </w:r>
      <w:r w:rsidR="006B691E" w:rsidRPr="00395E5F">
        <w:rPr>
          <w:rFonts w:ascii="Times New Roman" w:eastAsiaTheme="minorEastAsia" w:hAnsi="Times New Roman"/>
          <w:sz w:val="24"/>
          <w:szCs w:val="24"/>
        </w:rPr>
        <w:t xml:space="preserve"> </w:t>
      </w:r>
      <w:r w:rsidR="004637C8" w:rsidRPr="00395E5F">
        <w:rPr>
          <w:rFonts w:ascii="Times New Roman" w:eastAsiaTheme="minorEastAsia" w:hAnsi="Times New Roman"/>
          <w:sz w:val="24"/>
          <w:szCs w:val="24"/>
        </w:rPr>
        <w:t>iskemi,</w:t>
      </w:r>
      <w:r w:rsidR="006B691E" w:rsidRPr="00395E5F">
        <w:rPr>
          <w:rFonts w:ascii="Times New Roman" w:eastAsiaTheme="minorEastAsia" w:hAnsi="Times New Roman"/>
          <w:sz w:val="24"/>
          <w:szCs w:val="24"/>
        </w:rPr>
        <w:t xml:space="preserve"> </w:t>
      </w:r>
      <w:r w:rsidR="004637C8" w:rsidRPr="00395E5F">
        <w:rPr>
          <w:rFonts w:ascii="Times New Roman" w:eastAsiaTheme="minorEastAsia" w:hAnsi="Times New Roman"/>
          <w:sz w:val="24"/>
          <w:szCs w:val="24"/>
        </w:rPr>
        <w:t>nefrotoksinlere se</w:t>
      </w:r>
      <w:r w:rsidR="006B691E" w:rsidRPr="00395E5F">
        <w:rPr>
          <w:rFonts w:ascii="Times New Roman" w:eastAsiaTheme="minorEastAsia" w:hAnsi="Times New Roman"/>
          <w:sz w:val="24"/>
          <w:szCs w:val="24"/>
        </w:rPr>
        <w:t>k</w:t>
      </w:r>
      <w:r w:rsidR="004637C8" w:rsidRPr="00395E5F">
        <w:rPr>
          <w:rFonts w:ascii="Times New Roman" w:eastAsiaTheme="minorEastAsia" w:hAnsi="Times New Roman"/>
          <w:sz w:val="24"/>
          <w:szCs w:val="24"/>
        </w:rPr>
        <w:t>onder akut böbrek hasarı gelişen hastalarda NGAL düzeyleri serumda 10 kat ve idrarda 100 kat art</w:t>
      </w:r>
      <w:r w:rsidR="005B3359" w:rsidRPr="00395E5F">
        <w:rPr>
          <w:rFonts w:ascii="Times New Roman" w:eastAsiaTheme="minorEastAsia" w:hAnsi="Times New Roman"/>
          <w:sz w:val="24"/>
          <w:szCs w:val="24"/>
        </w:rPr>
        <w:t>ığını, dolayısıyla NGAL’ın h</w:t>
      </w:r>
      <w:r w:rsidR="00B34736" w:rsidRPr="00395E5F">
        <w:rPr>
          <w:rFonts w:ascii="Times New Roman" w:eastAsiaTheme="minorEastAsia" w:hAnsi="Times New Roman"/>
          <w:sz w:val="24"/>
          <w:szCs w:val="24"/>
        </w:rPr>
        <w:t xml:space="preserve">em idrar hem plazma kreatinin düzeyleri </w:t>
      </w:r>
      <w:r w:rsidR="00CC30A6" w:rsidRPr="00395E5F">
        <w:rPr>
          <w:rFonts w:ascii="Times New Roman" w:eastAsiaTheme="minorEastAsia" w:hAnsi="Times New Roman"/>
          <w:sz w:val="24"/>
          <w:szCs w:val="24"/>
        </w:rPr>
        <w:t>ile ilişkili olduğu b</w:t>
      </w:r>
      <w:r w:rsidR="006B691E" w:rsidRPr="00395E5F">
        <w:rPr>
          <w:rFonts w:ascii="Times New Roman" w:eastAsiaTheme="minorEastAsia" w:hAnsi="Times New Roman"/>
          <w:sz w:val="24"/>
          <w:szCs w:val="24"/>
        </w:rPr>
        <w:t>elirtmiştir</w:t>
      </w:r>
      <w:r w:rsidR="00CC30A6" w:rsidRPr="00395E5F">
        <w:rPr>
          <w:rFonts w:ascii="Times New Roman" w:eastAsiaTheme="minorEastAsia" w:hAnsi="Times New Roman"/>
          <w:sz w:val="24"/>
          <w:szCs w:val="24"/>
        </w:rPr>
        <w:t>r</w:t>
      </w:r>
      <w:r w:rsidR="00217730" w:rsidRPr="00395E5F">
        <w:rPr>
          <w:rFonts w:ascii="Times New Roman" w:eastAsiaTheme="minorEastAsia" w:hAnsi="Times New Roman"/>
          <w:sz w:val="24"/>
          <w:szCs w:val="24"/>
        </w:rPr>
        <w:t xml:space="preserve"> (</w:t>
      </w:r>
      <w:r w:rsidR="0067301E" w:rsidRPr="00395E5F">
        <w:rPr>
          <w:rFonts w:ascii="Times New Roman" w:eastAsiaTheme="minorEastAsia" w:hAnsi="Times New Roman"/>
          <w:sz w:val="24"/>
          <w:szCs w:val="24"/>
        </w:rPr>
        <w:t>1</w:t>
      </w:r>
      <w:r w:rsidR="0037532F" w:rsidRPr="00395E5F">
        <w:rPr>
          <w:rFonts w:ascii="Times New Roman" w:eastAsiaTheme="minorEastAsia" w:hAnsi="Times New Roman"/>
          <w:sz w:val="24"/>
          <w:szCs w:val="24"/>
        </w:rPr>
        <w:t>08</w:t>
      </w:r>
      <w:r w:rsidR="00B34736" w:rsidRPr="00395E5F">
        <w:rPr>
          <w:rFonts w:ascii="Times New Roman" w:eastAsiaTheme="minorEastAsia" w:hAnsi="Times New Roman"/>
          <w:sz w:val="24"/>
          <w:szCs w:val="24"/>
        </w:rPr>
        <w:t>)</w:t>
      </w:r>
      <w:r w:rsidR="00CC30A6" w:rsidRPr="00395E5F">
        <w:rPr>
          <w:rFonts w:ascii="Times New Roman" w:eastAsiaTheme="minorEastAsia" w:hAnsi="Times New Roman"/>
          <w:sz w:val="24"/>
          <w:szCs w:val="24"/>
        </w:rPr>
        <w:t>.</w:t>
      </w:r>
      <w:r w:rsidR="0067301E" w:rsidRPr="00395E5F">
        <w:rPr>
          <w:rFonts w:ascii="Times New Roman" w:eastAsiaTheme="minorEastAsia" w:hAnsi="Times New Roman"/>
          <w:sz w:val="24"/>
          <w:szCs w:val="24"/>
        </w:rPr>
        <w:t xml:space="preserve"> </w:t>
      </w:r>
      <w:r w:rsidRPr="00395E5F">
        <w:rPr>
          <w:rFonts w:ascii="Times New Roman" w:eastAsiaTheme="minorEastAsia" w:hAnsi="Times New Roman"/>
          <w:sz w:val="24"/>
          <w:szCs w:val="24"/>
          <w:lang w:val="en-US"/>
        </w:rPr>
        <w:t>Mishra</w:t>
      </w:r>
      <w:r w:rsidRPr="00395E5F">
        <w:rPr>
          <w:rFonts w:ascii="Times New Roman" w:eastAsiaTheme="minorEastAsia" w:hAnsi="Times New Roman"/>
          <w:sz w:val="24"/>
          <w:szCs w:val="24"/>
        </w:rPr>
        <w:t xml:space="preserve"> ve ark.’nın </w:t>
      </w:r>
      <w:r w:rsidR="008D758B" w:rsidRPr="00395E5F">
        <w:rPr>
          <w:rFonts w:ascii="Times New Roman" w:eastAsiaTheme="minorEastAsia" w:hAnsi="Times New Roman"/>
          <w:sz w:val="24"/>
          <w:szCs w:val="24"/>
        </w:rPr>
        <w:t>çalışma</w:t>
      </w:r>
      <w:r w:rsidRPr="00395E5F">
        <w:rPr>
          <w:rFonts w:ascii="Times New Roman" w:eastAsiaTheme="minorEastAsia" w:hAnsi="Times New Roman"/>
          <w:sz w:val="24"/>
          <w:szCs w:val="24"/>
        </w:rPr>
        <w:t>sın</w:t>
      </w:r>
      <w:r w:rsidR="008D758B" w:rsidRPr="00395E5F">
        <w:rPr>
          <w:rFonts w:ascii="Times New Roman" w:eastAsiaTheme="minorEastAsia" w:hAnsi="Times New Roman"/>
          <w:sz w:val="24"/>
          <w:szCs w:val="24"/>
        </w:rPr>
        <w:t xml:space="preserve">da kardipulmoner by-pass geçiren çocukların </w:t>
      </w:r>
      <w:r w:rsidR="00087EEF" w:rsidRPr="00395E5F">
        <w:rPr>
          <w:rFonts w:ascii="Times New Roman" w:eastAsiaTheme="minorEastAsia" w:hAnsi="Times New Roman"/>
          <w:sz w:val="24"/>
          <w:szCs w:val="24"/>
        </w:rPr>
        <w:t xml:space="preserve">% </w:t>
      </w:r>
      <w:r w:rsidR="008D758B" w:rsidRPr="00395E5F">
        <w:rPr>
          <w:rFonts w:ascii="Times New Roman" w:eastAsiaTheme="minorEastAsia" w:hAnsi="Times New Roman"/>
          <w:sz w:val="24"/>
          <w:szCs w:val="24"/>
        </w:rPr>
        <w:t xml:space="preserve">28’ </w:t>
      </w:r>
      <w:r w:rsidR="005B3359" w:rsidRPr="00395E5F">
        <w:rPr>
          <w:rFonts w:ascii="Times New Roman" w:eastAsiaTheme="minorEastAsia" w:hAnsi="Times New Roman"/>
          <w:sz w:val="24"/>
          <w:szCs w:val="24"/>
        </w:rPr>
        <w:t>in</w:t>
      </w:r>
      <w:r w:rsidR="008D758B" w:rsidRPr="00395E5F">
        <w:rPr>
          <w:rFonts w:ascii="Times New Roman" w:eastAsiaTheme="minorEastAsia" w:hAnsi="Times New Roman"/>
          <w:sz w:val="24"/>
          <w:szCs w:val="24"/>
        </w:rPr>
        <w:t>de amel</w:t>
      </w:r>
      <w:r w:rsidR="003675FB" w:rsidRPr="00395E5F">
        <w:rPr>
          <w:rFonts w:ascii="Times New Roman" w:eastAsiaTheme="minorEastAsia" w:hAnsi="Times New Roman"/>
          <w:sz w:val="24"/>
          <w:szCs w:val="24"/>
        </w:rPr>
        <w:t>i</w:t>
      </w:r>
      <w:r w:rsidR="008D758B" w:rsidRPr="00395E5F">
        <w:rPr>
          <w:rFonts w:ascii="Times New Roman" w:eastAsiaTheme="minorEastAsia" w:hAnsi="Times New Roman"/>
          <w:sz w:val="24"/>
          <w:szCs w:val="24"/>
        </w:rPr>
        <w:t xml:space="preserve">yat sonrası 1-3 günlerde serum kreatinin seviyelerindeki yükselme ile akut böbrek hasarı geliştiği </w:t>
      </w:r>
      <w:r w:rsidR="005B3359" w:rsidRPr="00395E5F">
        <w:rPr>
          <w:rFonts w:ascii="Times New Roman" w:eastAsiaTheme="minorEastAsia" w:hAnsi="Times New Roman"/>
          <w:sz w:val="24"/>
          <w:szCs w:val="24"/>
        </w:rPr>
        <w:t>ve</w:t>
      </w:r>
      <w:r w:rsidR="008D758B" w:rsidRPr="00395E5F">
        <w:rPr>
          <w:rFonts w:ascii="Times New Roman" w:eastAsiaTheme="minorEastAsia" w:hAnsi="Times New Roman"/>
          <w:sz w:val="24"/>
          <w:szCs w:val="24"/>
        </w:rPr>
        <w:t xml:space="preserve"> amelyattan sonraki 2-6 saatler içinde idrar ve serumda NGAL düzeyleri 10 kat daha yüksek tespit edildi</w:t>
      </w:r>
      <w:r w:rsidR="003675FB" w:rsidRPr="00395E5F">
        <w:rPr>
          <w:rFonts w:ascii="Times New Roman" w:eastAsiaTheme="minorEastAsia" w:hAnsi="Times New Roman"/>
          <w:sz w:val="24"/>
          <w:szCs w:val="24"/>
        </w:rPr>
        <w:t>ği</w:t>
      </w:r>
      <w:r w:rsidR="005B3359" w:rsidRPr="00395E5F">
        <w:rPr>
          <w:rFonts w:ascii="Times New Roman" w:eastAsiaTheme="minorEastAsia" w:hAnsi="Times New Roman"/>
          <w:sz w:val="24"/>
          <w:szCs w:val="24"/>
        </w:rPr>
        <w:t xml:space="preserve"> bildir</w:t>
      </w:r>
      <w:r w:rsidR="003675FB" w:rsidRPr="00395E5F">
        <w:rPr>
          <w:rFonts w:ascii="Times New Roman" w:eastAsiaTheme="minorEastAsia" w:hAnsi="Times New Roman"/>
          <w:sz w:val="24"/>
          <w:szCs w:val="24"/>
        </w:rPr>
        <w:t>il</w:t>
      </w:r>
      <w:r w:rsidR="005B3359" w:rsidRPr="00395E5F">
        <w:rPr>
          <w:rFonts w:ascii="Times New Roman" w:eastAsiaTheme="minorEastAsia" w:hAnsi="Times New Roman"/>
          <w:sz w:val="24"/>
          <w:szCs w:val="24"/>
        </w:rPr>
        <w:t>m</w:t>
      </w:r>
      <w:r w:rsidR="003675FB" w:rsidRPr="00395E5F">
        <w:rPr>
          <w:rFonts w:ascii="Times New Roman" w:eastAsiaTheme="minorEastAsia" w:hAnsi="Times New Roman"/>
          <w:sz w:val="24"/>
          <w:szCs w:val="24"/>
        </w:rPr>
        <w:t>işt</w:t>
      </w:r>
      <w:r w:rsidR="005B3359" w:rsidRPr="00395E5F">
        <w:rPr>
          <w:rFonts w:ascii="Times New Roman" w:eastAsiaTheme="minorEastAsia" w:hAnsi="Times New Roman"/>
          <w:sz w:val="24"/>
          <w:szCs w:val="24"/>
        </w:rPr>
        <w:t>ir</w:t>
      </w:r>
      <w:r w:rsidR="00217730" w:rsidRPr="00395E5F">
        <w:rPr>
          <w:rFonts w:ascii="Times New Roman" w:eastAsiaTheme="minorEastAsia" w:hAnsi="Times New Roman"/>
          <w:sz w:val="24"/>
          <w:szCs w:val="24"/>
        </w:rPr>
        <w:t xml:space="preserve"> (</w:t>
      </w:r>
      <w:r w:rsidR="0037532F" w:rsidRPr="00395E5F">
        <w:rPr>
          <w:rFonts w:ascii="Times New Roman" w:eastAsiaTheme="minorEastAsia" w:hAnsi="Times New Roman"/>
          <w:sz w:val="24"/>
          <w:szCs w:val="24"/>
        </w:rPr>
        <w:t>1</w:t>
      </w:r>
      <w:r w:rsidR="00CC30A6" w:rsidRPr="00395E5F">
        <w:rPr>
          <w:rFonts w:ascii="Times New Roman" w:eastAsiaTheme="minorEastAsia" w:hAnsi="Times New Roman"/>
          <w:sz w:val="24"/>
          <w:szCs w:val="24"/>
        </w:rPr>
        <w:t>1</w:t>
      </w:r>
      <w:r w:rsidR="0037532F" w:rsidRPr="00395E5F">
        <w:rPr>
          <w:rFonts w:ascii="Times New Roman" w:eastAsiaTheme="minorEastAsia" w:hAnsi="Times New Roman"/>
          <w:sz w:val="24"/>
          <w:szCs w:val="24"/>
        </w:rPr>
        <w:t>8</w:t>
      </w:r>
      <w:r w:rsidR="00CC30A6" w:rsidRPr="00395E5F">
        <w:rPr>
          <w:rFonts w:ascii="Times New Roman" w:eastAsiaTheme="minorEastAsia" w:hAnsi="Times New Roman"/>
          <w:sz w:val="24"/>
          <w:szCs w:val="24"/>
        </w:rPr>
        <w:t>)</w:t>
      </w:r>
      <w:r w:rsidR="008D758B" w:rsidRPr="00395E5F">
        <w:rPr>
          <w:rFonts w:ascii="Times New Roman" w:eastAsiaTheme="minorEastAsia" w:hAnsi="Times New Roman"/>
          <w:sz w:val="24"/>
          <w:szCs w:val="24"/>
        </w:rPr>
        <w:t>.</w:t>
      </w:r>
      <w:r w:rsidR="00D83AC5" w:rsidRPr="00395E5F">
        <w:rPr>
          <w:rFonts w:ascii="Times New Roman" w:eastAsiaTheme="minorEastAsia" w:hAnsi="Times New Roman"/>
          <w:sz w:val="24"/>
          <w:szCs w:val="24"/>
        </w:rPr>
        <w:t xml:space="preserve"> </w:t>
      </w:r>
      <w:r w:rsidR="008D758B" w:rsidRPr="00395E5F">
        <w:rPr>
          <w:rFonts w:ascii="Times New Roman" w:eastAsiaTheme="minorEastAsia" w:hAnsi="Times New Roman"/>
          <w:sz w:val="24"/>
          <w:szCs w:val="24"/>
        </w:rPr>
        <w:t>Bu</w:t>
      </w:r>
      <w:r w:rsidR="00CC30A6" w:rsidRPr="00395E5F">
        <w:rPr>
          <w:rFonts w:ascii="Times New Roman" w:eastAsiaTheme="minorEastAsia" w:hAnsi="Times New Roman"/>
          <w:sz w:val="24"/>
          <w:szCs w:val="24"/>
        </w:rPr>
        <w:t>nun</w:t>
      </w:r>
      <w:r w:rsidR="008D758B" w:rsidRPr="00395E5F">
        <w:rPr>
          <w:rFonts w:ascii="Times New Roman" w:eastAsiaTheme="minorEastAsia" w:hAnsi="Times New Roman"/>
          <w:sz w:val="24"/>
          <w:szCs w:val="24"/>
        </w:rPr>
        <w:t xml:space="preserve"> hem serum hem idrar NGAL seviyeleri</w:t>
      </w:r>
      <w:r w:rsidR="003675FB" w:rsidRPr="00395E5F">
        <w:rPr>
          <w:rFonts w:ascii="Times New Roman" w:eastAsiaTheme="minorEastAsia" w:hAnsi="Times New Roman"/>
          <w:sz w:val="24"/>
          <w:szCs w:val="24"/>
        </w:rPr>
        <w:t xml:space="preserve">nin, </w:t>
      </w:r>
      <w:r w:rsidR="008D758B" w:rsidRPr="00395E5F">
        <w:rPr>
          <w:rFonts w:ascii="Times New Roman" w:eastAsiaTheme="minorEastAsia" w:hAnsi="Times New Roman"/>
          <w:sz w:val="24"/>
          <w:szCs w:val="24"/>
        </w:rPr>
        <w:t>akut böbrek hasarı tespitinde güçlü, ba</w:t>
      </w:r>
      <w:r w:rsidR="00CC30A6" w:rsidRPr="00395E5F">
        <w:rPr>
          <w:rFonts w:ascii="Times New Roman" w:eastAsiaTheme="minorEastAsia" w:hAnsi="Times New Roman"/>
          <w:sz w:val="24"/>
          <w:szCs w:val="24"/>
        </w:rPr>
        <w:t>ğımsız marker olduğunu gösterdiği kanaati doğmuştur</w:t>
      </w:r>
      <w:r w:rsidR="00217730" w:rsidRPr="00395E5F">
        <w:rPr>
          <w:rFonts w:ascii="Times New Roman" w:eastAsiaTheme="minorEastAsia" w:hAnsi="Times New Roman"/>
          <w:sz w:val="24"/>
          <w:szCs w:val="24"/>
        </w:rPr>
        <w:t xml:space="preserve"> (</w:t>
      </w:r>
      <w:r w:rsidR="0037532F" w:rsidRPr="00395E5F">
        <w:rPr>
          <w:rFonts w:ascii="Times New Roman" w:eastAsiaTheme="minorEastAsia" w:hAnsi="Times New Roman"/>
          <w:sz w:val="24"/>
          <w:szCs w:val="24"/>
        </w:rPr>
        <w:t>1</w:t>
      </w:r>
      <w:r w:rsidR="00F80DBF" w:rsidRPr="00395E5F">
        <w:rPr>
          <w:rFonts w:ascii="Times New Roman" w:eastAsiaTheme="minorEastAsia" w:hAnsi="Times New Roman"/>
          <w:sz w:val="24"/>
          <w:szCs w:val="24"/>
        </w:rPr>
        <w:t>1</w:t>
      </w:r>
      <w:r w:rsidR="0037532F" w:rsidRPr="00395E5F">
        <w:rPr>
          <w:rFonts w:ascii="Times New Roman" w:eastAsiaTheme="minorEastAsia" w:hAnsi="Times New Roman"/>
          <w:sz w:val="24"/>
          <w:szCs w:val="24"/>
        </w:rPr>
        <w:t>8</w:t>
      </w:r>
      <w:r w:rsidR="00F80DBF" w:rsidRPr="00395E5F">
        <w:rPr>
          <w:rFonts w:ascii="Times New Roman" w:eastAsiaTheme="minorEastAsia" w:hAnsi="Times New Roman"/>
          <w:sz w:val="24"/>
          <w:szCs w:val="24"/>
        </w:rPr>
        <w:t>)</w:t>
      </w:r>
      <w:r w:rsidR="00CC30A6" w:rsidRPr="00395E5F">
        <w:rPr>
          <w:rFonts w:ascii="Times New Roman" w:eastAsiaTheme="minorEastAsia" w:hAnsi="Times New Roman"/>
          <w:sz w:val="24"/>
          <w:szCs w:val="24"/>
        </w:rPr>
        <w:t>.</w:t>
      </w:r>
      <w:r w:rsidRPr="00395E5F">
        <w:rPr>
          <w:rFonts w:ascii="Times New Roman" w:eastAsiaTheme="minorEastAsia" w:hAnsi="Times New Roman"/>
          <w:sz w:val="24"/>
          <w:szCs w:val="24"/>
        </w:rPr>
        <w:t xml:space="preserve"> </w:t>
      </w:r>
      <w:proofErr w:type="gramStart"/>
      <w:r w:rsidRPr="00395E5F">
        <w:rPr>
          <w:rFonts w:ascii="Times New Roman" w:eastAsiaTheme="minorEastAsia" w:hAnsi="Times New Roman"/>
          <w:sz w:val="24"/>
          <w:szCs w:val="24"/>
          <w:lang w:val="en-US"/>
        </w:rPr>
        <w:t>Kümpers ve ark.</w:t>
      </w:r>
      <w:proofErr w:type="gramEnd"/>
      <w:r w:rsidRPr="00395E5F">
        <w:rPr>
          <w:rFonts w:ascii="Times New Roman" w:eastAsiaTheme="minorEastAsia" w:hAnsi="Times New Roman"/>
          <w:sz w:val="24"/>
          <w:szCs w:val="24"/>
          <w:lang w:val="en-US"/>
        </w:rPr>
        <w:t xml:space="preserve"> </w:t>
      </w:r>
      <w:r w:rsidR="00677013" w:rsidRPr="00395E5F">
        <w:rPr>
          <w:rFonts w:ascii="Times New Roman" w:eastAsiaTheme="minorEastAsia" w:hAnsi="Times New Roman"/>
          <w:sz w:val="24"/>
          <w:szCs w:val="24"/>
        </w:rPr>
        <w:t>çalışma</w:t>
      </w:r>
      <w:r w:rsidRPr="00395E5F">
        <w:rPr>
          <w:rFonts w:ascii="Times New Roman" w:eastAsiaTheme="minorEastAsia" w:hAnsi="Times New Roman"/>
          <w:sz w:val="24"/>
          <w:szCs w:val="24"/>
        </w:rPr>
        <w:t>sın</w:t>
      </w:r>
      <w:r w:rsidR="00677013" w:rsidRPr="00395E5F">
        <w:rPr>
          <w:rFonts w:ascii="Times New Roman" w:eastAsiaTheme="minorEastAsia" w:hAnsi="Times New Roman"/>
          <w:sz w:val="24"/>
          <w:szCs w:val="24"/>
        </w:rPr>
        <w:t>da serum NGAL seviyesi kritik bakım hastalarında renal replasman tedavisinin</w:t>
      </w:r>
      <w:r w:rsidR="00217730" w:rsidRPr="00395E5F">
        <w:rPr>
          <w:rFonts w:ascii="Times New Roman" w:eastAsiaTheme="minorEastAsia" w:hAnsi="Times New Roman"/>
          <w:sz w:val="24"/>
          <w:szCs w:val="24"/>
        </w:rPr>
        <w:t xml:space="preserve"> (</w:t>
      </w:r>
      <w:r w:rsidR="00677013" w:rsidRPr="00395E5F">
        <w:rPr>
          <w:rFonts w:ascii="Times New Roman" w:eastAsiaTheme="minorEastAsia" w:hAnsi="Times New Roman"/>
          <w:sz w:val="24"/>
          <w:szCs w:val="24"/>
        </w:rPr>
        <w:t>RRT) başlatılması için bir belirteç olar</w:t>
      </w:r>
      <w:r w:rsidRPr="00395E5F">
        <w:rPr>
          <w:rFonts w:ascii="Times New Roman" w:eastAsiaTheme="minorEastAsia" w:hAnsi="Times New Roman"/>
          <w:sz w:val="24"/>
          <w:szCs w:val="24"/>
        </w:rPr>
        <w:t>ak kullanılabileceği gösterildi</w:t>
      </w:r>
      <w:r w:rsidR="00217730" w:rsidRPr="00395E5F">
        <w:rPr>
          <w:rFonts w:ascii="Times New Roman" w:eastAsiaTheme="minorEastAsia" w:hAnsi="Times New Roman"/>
          <w:sz w:val="24"/>
          <w:szCs w:val="24"/>
        </w:rPr>
        <w:t xml:space="preserve"> (</w:t>
      </w:r>
      <w:r w:rsidR="0037532F" w:rsidRPr="00395E5F">
        <w:rPr>
          <w:rFonts w:ascii="Times New Roman" w:eastAsiaTheme="minorEastAsia" w:hAnsi="Times New Roman"/>
          <w:sz w:val="24"/>
          <w:szCs w:val="24"/>
        </w:rPr>
        <w:t>16</w:t>
      </w:r>
      <w:r w:rsidR="00E246DD" w:rsidRPr="00395E5F">
        <w:rPr>
          <w:rFonts w:ascii="Times New Roman" w:eastAsiaTheme="minorEastAsia" w:hAnsi="Times New Roman"/>
          <w:sz w:val="24"/>
          <w:szCs w:val="24"/>
        </w:rPr>
        <w:t>0</w:t>
      </w:r>
      <w:r w:rsidR="00EB7408" w:rsidRPr="00395E5F">
        <w:rPr>
          <w:rFonts w:ascii="Times New Roman" w:eastAsiaTheme="minorEastAsia" w:hAnsi="Times New Roman"/>
          <w:sz w:val="24"/>
          <w:szCs w:val="24"/>
        </w:rPr>
        <w:t>)</w:t>
      </w:r>
      <w:r w:rsidRPr="00395E5F">
        <w:rPr>
          <w:rFonts w:ascii="Times New Roman" w:eastAsiaTheme="minorEastAsia" w:hAnsi="Times New Roman"/>
          <w:sz w:val="24"/>
          <w:szCs w:val="24"/>
        </w:rPr>
        <w:t>.</w:t>
      </w:r>
      <w:r w:rsidR="006B218A" w:rsidRPr="00395E5F">
        <w:rPr>
          <w:rFonts w:ascii="Times New Roman" w:eastAsiaTheme="minorEastAsia" w:hAnsi="Times New Roman"/>
          <w:sz w:val="24"/>
          <w:szCs w:val="24"/>
        </w:rPr>
        <w:t xml:space="preserve"> </w:t>
      </w:r>
      <w:proofErr w:type="gramStart"/>
      <w:r w:rsidRPr="00395E5F">
        <w:rPr>
          <w:rFonts w:ascii="Times New Roman" w:eastAsiaTheme="minorEastAsia" w:hAnsi="Times New Roman"/>
          <w:sz w:val="24"/>
          <w:szCs w:val="24"/>
          <w:lang w:val="en-US"/>
        </w:rPr>
        <w:t>Malyszko</w:t>
      </w:r>
      <w:r w:rsidRPr="00395E5F">
        <w:rPr>
          <w:rFonts w:ascii="Times New Roman" w:eastAsiaTheme="minorEastAsia" w:hAnsi="Times New Roman"/>
          <w:sz w:val="24"/>
          <w:szCs w:val="24"/>
        </w:rPr>
        <w:t xml:space="preserve"> ve ark.</w:t>
      </w:r>
      <w:proofErr w:type="gramEnd"/>
      <w:r w:rsidRPr="00395E5F">
        <w:rPr>
          <w:rFonts w:ascii="Times New Roman" w:eastAsiaTheme="minorEastAsia" w:hAnsi="Times New Roman"/>
          <w:sz w:val="24"/>
          <w:szCs w:val="24"/>
        </w:rPr>
        <w:t xml:space="preserve"> trafından yapılan başka bir </w:t>
      </w:r>
      <w:r w:rsidR="009C3AAB" w:rsidRPr="00395E5F">
        <w:rPr>
          <w:rFonts w:ascii="Times New Roman" w:eastAsiaTheme="minorEastAsia" w:hAnsi="Times New Roman"/>
          <w:sz w:val="24"/>
          <w:szCs w:val="24"/>
        </w:rPr>
        <w:t>çalışmada</w:t>
      </w:r>
      <w:r w:rsidRPr="00395E5F">
        <w:rPr>
          <w:rFonts w:ascii="Times New Roman" w:eastAsiaTheme="minorEastAsia" w:hAnsi="Times New Roman"/>
          <w:sz w:val="24"/>
          <w:szCs w:val="24"/>
        </w:rPr>
        <w:t xml:space="preserve"> da,</w:t>
      </w:r>
      <w:r w:rsidR="009C3AAB" w:rsidRPr="00395E5F">
        <w:rPr>
          <w:rFonts w:ascii="Times New Roman" w:eastAsiaTheme="minorEastAsia" w:hAnsi="Times New Roman"/>
          <w:sz w:val="24"/>
          <w:szCs w:val="24"/>
        </w:rPr>
        <w:t xml:space="preserve"> serum NGAL düzeyi potansiyel erken böbrek yetmezliği / hasarına duyarlı marker</w:t>
      </w:r>
      <w:r w:rsidR="00874383" w:rsidRPr="00395E5F">
        <w:rPr>
          <w:rFonts w:ascii="Times New Roman" w:eastAsiaTheme="minorEastAsia" w:hAnsi="Times New Roman"/>
          <w:sz w:val="24"/>
          <w:szCs w:val="24"/>
        </w:rPr>
        <w:t xml:space="preserve"> olduğunu</w:t>
      </w:r>
      <w:r w:rsidRPr="00395E5F">
        <w:rPr>
          <w:rFonts w:ascii="Times New Roman" w:eastAsiaTheme="minorEastAsia" w:hAnsi="Times New Roman"/>
          <w:sz w:val="24"/>
          <w:szCs w:val="24"/>
        </w:rPr>
        <w:t xml:space="preserve"> bildirilmiştir</w:t>
      </w:r>
      <w:r w:rsidR="00217730" w:rsidRPr="00395E5F">
        <w:rPr>
          <w:rFonts w:ascii="Times New Roman" w:eastAsiaTheme="minorEastAsia" w:hAnsi="Times New Roman"/>
          <w:sz w:val="24"/>
          <w:szCs w:val="24"/>
        </w:rPr>
        <w:t xml:space="preserve"> (</w:t>
      </w:r>
      <w:r w:rsidR="00874383" w:rsidRPr="00395E5F">
        <w:rPr>
          <w:rFonts w:ascii="Times New Roman" w:eastAsiaTheme="minorEastAsia" w:hAnsi="Times New Roman"/>
          <w:sz w:val="24"/>
          <w:szCs w:val="24"/>
        </w:rPr>
        <w:t>16</w:t>
      </w:r>
      <w:r w:rsidR="00E246DD" w:rsidRPr="00395E5F">
        <w:rPr>
          <w:rFonts w:ascii="Times New Roman" w:eastAsiaTheme="minorEastAsia" w:hAnsi="Times New Roman"/>
          <w:sz w:val="24"/>
          <w:szCs w:val="24"/>
        </w:rPr>
        <w:t>1</w:t>
      </w:r>
      <w:r w:rsidR="009C3AAB" w:rsidRPr="00395E5F">
        <w:rPr>
          <w:rFonts w:ascii="Times New Roman" w:eastAsiaTheme="minorEastAsia" w:hAnsi="Times New Roman"/>
          <w:sz w:val="24"/>
          <w:szCs w:val="24"/>
        </w:rPr>
        <w:t>)</w:t>
      </w:r>
      <w:r w:rsidRPr="00395E5F">
        <w:rPr>
          <w:rFonts w:ascii="Times New Roman" w:eastAsiaTheme="minorEastAsia" w:hAnsi="Times New Roman"/>
          <w:sz w:val="24"/>
          <w:szCs w:val="24"/>
        </w:rPr>
        <w:t>.</w:t>
      </w:r>
      <w:r w:rsidR="006B218A" w:rsidRPr="00395E5F">
        <w:rPr>
          <w:rFonts w:ascii="Times New Roman" w:eastAsiaTheme="minorEastAsia" w:hAnsi="Times New Roman"/>
          <w:sz w:val="24"/>
          <w:szCs w:val="24"/>
        </w:rPr>
        <w:t xml:space="preserve"> </w:t>
      </w:r>
      <w:proofErr w:type="gramStart"/>
      <w:r w:rsidRPr="00395E5F">
        <w:rPr>
          <w:rFonts w:ascii="Times New Roman" w:eastAsiaTheme="minorEastAsia" w:hAnsi="Times New Roman"/>
          <w:sz w:val="24"/>
          <w:szCs w:val="24"/>
          <w:lang w:val="en-US"/>
        </w:rPr>
        <w:t>Bolignano</w:t>
      </w:r>
      <w:r w:rsidR="000A031B" w:rsidRPr="00395E5F">
        <w:rPr>
          <w:rFonts w:ascii="Times New Roman" w:eastAsiaTheme="minorEastAsia" w:hAnsi="Times New Roman"/>
          <w:sz w:val="24"/>
          <w:szCs w:val="24"/>
        </w:rPr>
        <w:t xml:space="preserve"> </w:t>
      </w:r>
      <w:r w:rsidRPr="00395E5F">
        <w:rPr>
          <w:rFonts w:ascii="Times New Roman" w:eastAsiaTheme="minorEastAsia" w:hAnsi="Times New Roman"/>
          <w:sz w:val="24"/>
          <w:szCs w:val="24"/>
        </w:rPr>
        <w:t xml:space="preserve">ve ark ise, </w:t>
      </w:r>
      <w:r w:rsidR="00874383" w:rsidRPr="00395E5F">
        <w:rPr>
          <w:rFonts w:ascii="Times New Roman" w:eastAsiaTheme="minorEastAsia" w:hAnsi="Times New Roman"/>
          <w:sz w:val="24"/>
          <w:szCs w:val="24"/>
        </w:rPr>
        <w:t>serum NGAL düzeylerinin hemodiyaliz hastalarında kontrol grubu</w:t>
      </w:r>
      <w:r w:rsidRPr="00395E5F">
        <w:rPr>
          <w:rFonts w:ascii="Times New Roman" w:eastAsiaTheme="minorEastAsia" w:hAnsi="Times New Roman"/>
          <w:sz w:val="24"/>
          <w:szCs w:val="24"/>
        </w:rPr>
        <w:t>na göre yüksek olduğunu bildirmiştir</w:t>
      </w:r>
      <w:r w:rsidR="00217730" w:rsidRPr="00395E5F">
        <w:rPr>
          <w:rFonts w:ascii="Times New Roman" w:eastAsiaTheme="minorEastAsia" w:hAnsi="Times New Roman"/>
          <w:sz w:val="24"/>
          <w:szCs w:val="24"/>
        </w:rPr>
        <w:t xml:space="preserve"> (</w:t>
      </w:r>
      <w:r w:rsidR="0037532F" w:rsidRPr="00395E5F">
        <w:rPr>
          <w:rFonts w:ascii="Times New Roman" w:eastAsiaTheme="minorEastAsia" w:hAnsi="Times New Roman"/>
          <w:sz w:val="24"/>
          <w:szCs w:val="24"/>
        </w:rPr>
        <w:t>16</w:t>
      </w:r>
      <w:r w:rsidR="00E246DD" w:rsidRPr="00395E5F">
        <w:rPr>
          <w:rFonts w:ascii="Times New Roman" w:eastAsiaTheme="minorEastAsia" w:hAnsi="Times New Roman"/>
          <w:sz w:val="24"/>
          <w:szCs w:val="24"/>
        </w:rPr>
        <w:t>2</w:t>
      </w:r>
      <w:r w:rsidR="00E06E7B" w:rsidRPr="00395E5F">
        <w:rPr>
          <w:rFonts w:ascii="Times New Roman" w:eastAsiaTheme="minorEastAsia" w:hAnsi="Times New Roman"/>
          <w:sz w:val="24"/>
          <w:szCs w:val="24"/>
        </w:rPr>
        <w:t>)</w:t>
      </w:r>
      <w:r w:rsidRPr="00395E5F">
        <w:rPr>
          <w:rFonts w:ascii="Times New Roman" w:eastAsiaTheme="minorEastAsia" w:hAnsi="Times New Roman"/>
          <w:sz w:val="24"/>
          <w:szCs w:val="24"/>
        </w:rPr>
        <w:t>.</w:t>
      </w:r>
      <w:proofErr w:type="gramEnd"/>
      <w:r w:rsidR="00417322" w:rsidRPr="00395E5F">
        <w:rPr>
          <w:rFonts w:ascii="Times New Roman" w:eastAsiaTheme="minorEastAsia" w:hAnsi="Times New Roman"/>
          <w:sz w:val="24"/>
          <w:szCs w:val="24"/>
        </w:rPr>
        <w:t xml:space="preserve"> </w:t>
      </w:r>
      <w:r w:rsidR="00243D56" w:rsidRPr="00395E5F">
        <w:rPr>
          <w:rFonts w:ascii="Times New Roman" w:hAnsi="Times New Roman"/>
          <w:sz w:val="24"/>
          <w:szCs w:val="24"/>
        </w:rPr>
        <w:t>Makris ve ark.’nın çalışmasında, NGAL, multi travmalı hastalarda ABH hasarını başarıyla tespit edilmiştir</w:t>
      </w:r>
      <w:r w:rsidR="00217730" w:rsidRPr="00395E5F">
        <w:rPr>
          <w:rFonts w:ascii="Times New Roman" w:hAnsi="Times New Roman"/>
          <w:sz w:val="24"/>
          <w:szCs w:val="24"/>
        </w:rPr>
        <w:t xml:space="preserve"> (</w:t>
      </w:r>
      <w:r w:rsidR="00E246DD" w:rsidRPr="00395E5F">
        <w:rPr>
          <w:rFonts w:ascii="Times New Roman" w:hAnsi="Times New Roman"/>
          <w:sz w:val="24"/>
          <w:szCs w:val="24"/>
        </w:rPr>
        <w:t>163</w:t>
      </w:r>
      <w:r w:rsidR="00243D56" w:rsidRPr="00395E5F">
        <w:rPr>
          <w:rFonts w:ascii="Times New Roman" w:hAnsi="Times New Roman"/>
          <w:sz w:val="24"/>
          <w:szCs w:val="24"/>
        </w:rPr>
        <w:t xml:space="preserve">). Haase ve ark.’nın </w:t>
      </w:r>
      <w:r w:rsidR="005B3359" w:rsidRPr="00395E5F">
        <w:rPr>
          <w:rFonts w:ascii="Times New Roman" w:hAnsi="Times New Roman"/>
          <w:sz w:val="24"/>
          <w:szCs w:val="24"/>
        </w:rPr>
        <w:t>yaptıkları meta-analizde, hastağın</w:t>
      </w:r>
      <w:r w:rsidR="00243D56" w:rsidRPr="00395E5F">
        <w:rPr>
          <w:rFonts w:ascii="Times New Roman" w:hAnsi="Times New Roman"/>
          <w:sz w:val="24"/>
          <w:szCs w:val="24"/>
        </w:rPr>
        <w:t xml:space="preserve"> görüldükten 6 saat sonra NGAL ölçülmesinin ABH’sini </w:t>
      </w:r>
      <w:r w:rsidR="005B3359" w:rsidRPr="00395E5F">
        <w:rPr>
          <w:rFonts w:ascii="Times New Roman" w:hAnsi="Times New Roman"/>
          <w:sz w:val="24"/>
          <w:szCs w:val="24"/>
        </w:rPr>
        <w:t xml:space="preserve">gelişimi açısından </w:t>
      </w:r>
      <w:r w:rsidR="00243D56" w:rsidRPr="00395E5F">
        <w:rPr>
          <w:rFonts w:ascii="Times New Roman" w:hAnsi="Times New Roman"/>
          <w:sz w:val="24"/>
          <w:szCs w:val="24"/>
        </w:rPr>
        <w:t>öngör</w:t>
      </w:r>
      <w:r w:rsidR="005B3359" w:rsidRPr="00395E5F">
        <w:rPr>
          <w:rFonts w:ascii="Times New Roman" w:hAnsi="Times New Roman"/>
          <w:sz w:val="24"/>
          <w:szCs w:val="24"/>
        </w:rPr>
        <w:t>me de kullanılabilecek bir marker olabileceği belirtilmiştir</w:t>
      </w:r>
      <w:r w:rsidR="00217730" w:rsidRPr="00395E5F">
        <w:rPr>
          <w:rFonts w:ascii="Times New Roman" w:hAnsi="Times New Roman"/>
          <w:sz w:val="24"/>
          <w:szCs w:val="24"/>
        </w:rPr>
        <w:t xml:space="preserve"> (</w:t>
      </w:r>
      <w:r w:rsidR="0037532F" w:rsidRPr="00395E5F">
        <w:rPr>
          <w:rFonts w:ascii="Times New Roman" w:hAnsi="Times New Roman"/>
          <w:sz w:val="24"/>
          <w:szCs w:val="24"/>
        </w:rPr>
        <w:t>16</w:t>
      </w:r>
      <w:r w:rsidR="00E246DD" w:rsidRPr="00395E5F">
        <w:rPr>
          <w:rFonts w:ascii="Times New Roman" w:hAnsi="Times New Roman"/>
          <w:sz w:val="24"/>
          <w:szCs w:val="24"/>
        </w:rPr>
        <w:t>4</w:t>
      </w:r>
      <w:r w:rsidR="00243D56" w:rsidRPr="00395E5F">
        <w:rPr>
          <w:rFonts w:ascii="Times New Roman" w:hAnsi="Times New Roman"/>
          <w:sz w:val="24"/>
          <w:szCs w:val="24"/>
        </w:rPr>
        <w:t>).</w:t>
      </w:r>
      <w:r w:rsidR="00243D56" w:rsidRPr="00395E5F">
        <w:rPr>
          <w:rFonts w:ascii="Times New Roman" w:eastAsiaTheme="minorEastAsia" w:hAnsi="Times New Roman"/>
          <w:sz w:val="24"/>
          <w:szCs w:val="24"/>
        </w:rPr>
        <w:t xml:space="preserve"> </w:t>
      </w:r>
      <w:r w:rsidR="00FF4045" w:rsidRPr="00395E5F">
        <w:rPr>
          <w:rFonts w:ascii="Times New Roman" w:eastAsiaTheme="minorEastAsia" w:hAnsi="Times New Roman"/>
          <w:sz w:val="24"/>
          <w:szCs w:val="24"/>
        </w:rPr>
        <w:t>Ülkemizde Laçin ve ark. tarafından yapılan çalışmada NGAL değeri 24. saatte yükselmiş, 2 günde düşme eğilimine girmiştir</w:t>
      </w:r>
      <w:r w:rsidR="00217730" w:rsidRPr="00395E5F">
        <w:rPr>
          <w:rFonts w:ascii="Times New Roman" w:eastAsiaTheme="minorEastAsia" w:hAnsi="Times New Roman"/>
          <w:sz w:val="24"/>
          <w:szCs w:val="24"/>
        </w:rPr>
        <w:t xml:space="preserve"> (</w:t>
      </w:r>
      <w:r w:rsidR="00E246DD" w:rsidRPr="00395E5F">
        <w:rPr>
          <w:rFonts w:ascii="Times New Roman" w:eastAsiaTheme="minorEastAsia" w:hAnsi="Times New Roman"/>
          <w:sz w:val="24"/>
          <w:szCs w:val="24"/>
        </w:rPr>
        <w:t>18</w:t>
      </w:r>
      <w:r w:rsidR="00FF4045" w:rsidRPr="00395E5F">
        <w:rPr>
          <w:rFonts w:ascii="Times New Roman" w:eastAsiaTheme="minorEastAsia" w:hAnsi="Times New Roman"/>
          <w:sz w:val="24"/>
          <w:szCs w:val="24"/>
        </w:rPr>
        <w:t>).</w:t>
      </w:r>
      <w:r w:rsidR="000A031B" w:rsidRPr="00395E5F">
        <w:rPr>
          <w:rFonts w:ascii="Times New Roman" w:eastAsiaTheme="minorEastAsia" w:hAnsi="Times New Roman"/>
          <w:sz w:val="24"/>
          <w:szCs w:val="24"/>
        </w:rPr>
        <w:t xml:space="preserve"> </w:t>
      </w:r>
      <w:r w:rsidR="005B3359" w:rsidRPr="00395E5F">
        <w:rPr>
          <w:rFonts w:ascii="Times New Roman" w:eastAsiaTheme="minorEastAsia" w:hAnsi="Times New Roman"/>
          <w:sz w:val="24"/>
          <w:szCs w:val="24"/>
        </w:rPr>
        <w:t xml:space="preserve">Yine ülkemizde </w:t>
      </w:r>
      <w:r w:rsidR="00243D56" w:rsidRPr="00395E5F">
        <w:rPr>
          <w:rFonts w:ascii="Times New Roman" w:eastAsiaTheme="minorEastAsia" w:hAnsi="Times New Roman"/>
          <w:sz w:val="24"/>
          <w:szCs w:val="24"/>
        </w:rPr>
        <w:t>B</w:t>
      </w:r>
      <w:r w:rsidR="00422822" w:rsidRPr="00395E5F">
        <w:rPr>
          <w:rFonts w:ascii="Times New Roman" w:eastAsiaTheme="minorEastAsia" w:hAnsi="Times New Roman"/>
          <w:sz w:val="24"/>
          <w:szCs w:val="24"/>
        </w:rPr>
        <w:t>ü</w:t>
      </w:r>
      <w:r w:rsidR="000E5B32" w:rsidRPr="00395E5F">
        <w:rPr>
          <w:rFonts w:ascii="Times New Roman" w:eastAsiaTheme="minorEastAsia" w:hAnsi="Times New Roman"/>
          <w:sz w:val="24"/>
          <w:szCs w:val="24"/>
        </w:rPr>
        <w:t xml:space="preserve">get ve ark. tarafından yapılan çalışmada ABY gelişen hastalarda </w:t>
      </w:r>
      <w:r w:rsidR="00243D56" w:rsidRPr="00395E5F">
        <w:rPr>
          <w:rFonts w:ascii="Times New Roman" w:eastAsiaTheme="minorEastAsia" w:hAnsi="Times New Roman"/>
          <w:sz w:val="24"/>
          <w:szCs w:val="24"/>
        </w:rPr>
        <w:t>NGAL düzeyinin anlamlı yüksek olduğu saptandı</w:t>
      </w:r>
      <w:r w:rsidR="00217730" w:rsidRPr="00395E5F">
        <w:rPr>
          <w:rFonts w:ascii="Times New Roman" w:eastAsiaTheme="minorEastAsia" w:hAnsi="Times New Roman"/>
          <w:sz w:val="24"/>
          <w:szCs w:val="24"/>
        </w:rPr>
        <w:t xml:space="preserve"> (</w:t>
      </w:r>
      <w:r w:rsidR="0037532F" w:rsidRPr="00395E5F">
        <w:rPr>
          <w:rFonts w:ascii="Times New Roman" w:eastAsiaTheme="minorEastAsia" w:hAnsi="Times New Roman"/>
          <w:sz w:val="24"/>
          <w:szCs w:val="24"/>
        </w:rPr>
        <w:t>16</w:t>
      </w:r>
      <w:r w:rsidR="00E246DD" w:rsidRPr="00395E5F">
        <w:rPr>
          <w:rFonts w:ascii="Times New Roman" w:eastAsiaTheme="minorEastAsia" w:hAnsi="Times New Roman"/>
          <w:sz w:val="24"/>
          <w:szCs w:val="24"/>
        </w:rPr>
        <w:t>5</w:t>
      </w:r>
      <w:r w:rsidR="00243D56" w:rsidRPr="00395E5F">
        <w:rPr>
          <w:rFonts w:ascii="Times New Roman" w:eastAsiaTheme="minorEastAsia" w:hAnsi="Times New Roman"/>
          <w:sz w:val="24"/>
          <w:szCs w:val="24"/>
        </w:rPr>
        <w:t xml:space="preserve">). </w:t>
      </w:r>
      <w:r w:rsidR="00417322" w:rsidRPr="00395E5F">
        <w:rPr>
          <w:rFonts w:ascii="Times New Roman" w:eastAsiaTheme="minorEastAsia" w:hAnsi="Times New Roman"/>
          <w:sz w:val="24"/>
          <w:szCs w:val="24"/>
        </w:rPr>
        <w:t>Çalışmamızda</w:t>
      </w:r>
      <w:r w:rsidR="000A031B" w:rsidRPr="00395E5F">
        <w:rPr>
          <w:rFonts w:ascii="Times New Roman" w:eastAsiaTheme="minorEastAsia" w:hAnsi="Times New Roman"/>
          <w:sz w:val="24"/>
          <w:szCs w:val="24"/>
        </w:rPr>
        <w:t xml:space="preserve"> </w:t>
      </w:r>
      <w:r w:rsidR="00FF4045" w:rsidRPr="00395E5F">
        <w:rPr>
          <w:rFonts w:ascii="Times New Roman" w:eastAsiaTheme="minorEastAsia" w:hAnsi="Times New Roman"/>
          <w:sz w:val="24"/>
          <w:szCs w:val="24"/>
        </w:rPr>
        <w:t xml:space="preserve">6. saatte NGAL’ın yükseldiği 72. saatte ise düştüğü tespit edildi. </w:t>
      </w:r>
      <w:r w:rsidR="00697AC2" w:rsidRPr="00395E5F">
        <w:rPr>
          <w:rFonts w:ascii="Times New Roman" w:eastAsiaTheme="minorEastAsia" w:hAnsi="Times New Roman"/>
          <w:sz w:val="24"/>
          <w:szCs w:val="24"/>
        </w:rPr>
        <w:t xml:space="preserve">Bu veriler ışığında serum NGAL’ın akut süreçte yükseldiği söylenebilir. Verilen uygun tedaviyle </w:t>
      </w:r>
      <w:r w:rsidR="00A85E0A" w:rsidRPr="00395E5F">
        <w:rPr>
          <w:rFonts w:ascii="Times New Roman" w:eastAsiaTheme="minorEastAsia" w:hAnsi="Times New Roman"/>
          <w:sz w:val="24"/>
          <w:szCs w:val="24"/>
        </w:rPr>
        <w:t>iskeminin</w:t>
      </w:r>
      <w:r w:rsidR="00697AC2" w:rsidRPr="00395E5F">
        <w:rPr>
          <w:rFonts w:ascii="Times New Roman" w:eastAsiaTheme="minorEastAsia" w:hAnsi="Times New Roman"/>
          <w:sz w:val="24"/>
          <w:szCs w:val="24"/>
        </w:rPr>
        <w:t xml:space="preserve"> gerilemesine bağlı olarakta NGAL değerinin düştüğü kanısındayız. </w:t>
      </w:r>
    </w:p>
    <w:p w14:paraId="0D6A51F9" w14:textId="4679DD31" w:rsidR="00243D56" w:rsidRPr="00E90EAC" w:rsidRDefault="0062264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r w:rsidRPr="00395E5F">
        <w:rPr>
          <w:rFonts w:ascii="Times New Roman" w:hAnsi="Times New Roman"/>
          <w:sz w:val="24"/>
          <w:szCs w:val="24"/>
        </w:rPr>
        <w:t>Plazma NGAL ABH’nin tanısında yüksek derecede özgül ve objektif olarak bulunmuştur</w:t>
      </w:r>
      <w:r w:rsidR="00217730" w:rsidRPr="00395E5F">
        <w:rPr>
          <w:rFonts w:ascii="Times New Roman" w:hAnsi="Times New Roman"/>
          <w:sz w:val="24"/>
          <w:szCs w:val="24"/>
        </w:rPr>
        <w:t xml:space="preserve"> (</w:t>
      </w:r>
      <w:r w:rsidR="00E246DD" w:rsidRPr="00395E5F">
        <w:rPr>
          <w:rFonts w:ascii="Times New Roman" w:hAnsi="Times New Roman"/>
          <w:sz w:val="24"/>
          <w:szCs w:val="24"/>
        </w:rPr>
        <w:t>166</w:t>
      </w:r>
      <w:r w:rsidRPr="00395E5F">
        <w:rPr>
          <w:rFonts w:ascii="Times New Roman" w:hAnsi="Times New Roman"/>
          <w:sz w:val="24"/>
          <w:szCs w:val="24"/>
        </w:rPr>
        <w:t xml:space="preserve">). </w:t>
      </w:r>
      <w:r w:rsidR="00243D56" w:rsidRPr="00395E5F">
        <w:rPr>
          <w:rFonts w:ascii="Times New Roman" w:hAnsi="Times New Roman"/>
          <w:sz w:val="24"/>
          <w:szCs w:val="24"/>
        </w:rPr>
        <w:t>Makris ve ark.’nın AUC değerinin 0.98 olduğunu göstermiştir</w:t>
      </w:r>
      <w:r w:rsidR="00217730" w:rsidRPr="00395E5F">
        <w:rPr>
          <w:rFonts w:ascii="Times New Roman" w:hAnsi="Times New Roman"/>
          <w:sz w:val="24"/>
          <w:szCs w:val="24"/>
        </w:rPr>
        <w:t xml:space="preserve"> (</w:t>
      </w:r>
      <w:r w:rsidR="00E246DD" w:rsidRPr="00395E5F">
        <w:rPr>
          <w:rFonts w:ascii="Times New Roman" w:hAnsi="Times New Roman"/>
          <w:sz w:val="24"/>
          <w:szCs w:val="24"/>
        </w:rPr>
        <w:t>163</w:t>
      </w:r>
      <w:r w:rsidR="00243D56" w:rsidRPr="00395E5F">
        <w:rPr>
          <w:rFonts w:ascii="Times New Roman" w:hAnsi="Times New Roman"/>
          <w:sz w:val="24"/>
          <w:szCs w:val="24"/>
        </w:rPr>
        <w:t xml:space="preserve">); Siew ve ark.’nın yayınladığı raporda AUC 0,71 olduğunu ve </w:t>
      </w:r>
      <w:r w:rsidR="005B3359" w:rsidRPr="00395E5F">
        <w:rPr>
          <w:rFonts w:ascii="Times New Roman" w:hAnsi="Times New Roman"/>
          <w:sz w:val="24"/>
          <w:szCs w:val="24"/>
        </w:rPr>
        <w:t xml:space="preserve">NGAL’ın </w:t>
      </w:r>
      <w:r w:rsidR="00243D56" w:rsidRPr="00395E5F">
        <w:rPr>
          <w:rFonts w:ascii="Times New Roman" w:hAnsi="Times New Roman"/>
          <w:sz w:val="24"/>
          <w:szCs w:val="24"/>
        </w:rPr>
        <w:t>orta düzeyde etkinlik gösterdiğini rapor etmiştir</w:t>
      </w:r>
      <w:r w:rsidR="00217730" w:rsidRPr="00395E5F">
        <w:rPr>
          <w:rFonts w:ascii="Times New Roman" w:hAnsi="Times New Roman"/>
          <w:sz w:val="24"/>
          <w:szCs w:val="24"/>
        </w:rPr>
        <w:t xml:space="preserve"> (</w:t>
      </w:r>
      <w:r w:rsidR="00E246DD" w:rsidRPr="00395E5F">
        <w:rPr>
          <w:rFonts w:ascii="Times New Roman" w:hAnsi="Times New Roman"/>
          <w:sz w:val="24"/>
          <w:szCs w:val="24"/>
        </w:rPr>
        <w:t>167</w:t>
      </w:r>
      <w:r w:rsidR="00243D56" w:rsidRPr="00395E5F">
        <w:rPr>
          <w:rFonts w:ascii="Times New Roman" w:hAnsi="Times New Roman"/>
          <w:sz w:val="24"/>
          <w:szCs w:val="24"/>
        </w:rPr>
        <w:t>). Haase ve Fieltz’in 8500 kritik hastanın değerlendirildiği derlemede, NGAL’ın mükemmel bir prediktif performans gösterdiğini tespit etmişlerdir</w:t>
      </w:r>
      <w:r w:rsidR="00217730" w:rsidRPr="00395E5F">
        <w:rPr>
          <w:rFonts w:ascii="Times New Roman" w:hAnsi="Times New Roman"/>
          <w:sz w:val="24"/>
          <w:szCs w:val="24"/>
        </w:rPr>
        <w:t xml:space="preserve"> (</w:t>
      </w:r>
      <w:r w:rsidR="0037532F" w:rsidRPr="00395E5F">
        <w:rPr>
          <w:rFonts w:ascii="Times New Roman" w:hAnsi="Times New Roman"/>
          <w:sz w:val="24"/>
          <w:szCs w:val="24"/>
        </w:rPr>
        <w:t>1</w:t>
      </w:r>
      <w:r w:rsidR="00E246DD" w:rsidRPr="00395E5F">
        <w:rPr>
          <w:rFonts w:ascii="Times New Roman" w:hAnsi="Times New Roman"/>
          <w:sz w:val="24"/>
          <w:szCs w:val="24"/>
        </w:rPr>
        <w:t>68</w:t>
      </w:r>
      <w:r w:rsidR="00243D56" w:rsidRPr="00395E5F">
        <w:rPr>
          <w:rFonts w:ascii="Times New Roman" w:hAnsi="Times New Roman"/>
          <w:sz w:val="24"/>
          <w:szCs w:val="24"/>
        </w:rPr>
        <w:t xml:space="preserve">). Martensson ve ark. çalışmasında, sepsisli hastalarda ABY </w:t>
      </w:r>
      <w:r w:rsidR="00F56E41" w:rsidRPr="00395E5F">
        <w:rPr>
          <w:rFonts w:ascii="Times New Roman" w:hAnsi="Times New Roman"/>
          <w:sz w:val="24"/>
          <w:szCs w:val="24"/>
        </w:rPr>
        <w:t xml:space="preserve">gelişen </w:t>
      </w:r>
      <w:r w:rsidR="00243D56" w:rsidRPr="00395E5F">
        <w:rPr>
          <w:rFonts w:ascii="Times New Roman" w:hAnsi="Times New Roman"/>
          <w:sz w:val="24"/>
          <w:szCs w:val="24"/>
        </w:rPr>
        <w:t xml:space="preserve">hastalarda NGAL’ın AUC </w:t>
      </w:r>
      <w:r w:rsidR="00F56E41" w:rsidRPr="00395E5F">
        <w:rPr>
          <w:rFonts w:ascii="Times New Roman" w:hAnsi="Times New Roman"/>
          <w:sz w:val="24"/>
          <w:szCs w:val="24"/>
        </w:rPr>
        <w:t xml:space="preserve">değerinin </w:t>
      </w:r>
      <w:r w:rsidR="00243D56" w:rsidRPr="00395E5F">
        <w:rPr>
          <w:rFonts w:ascii="Times New Roman" w:hAnsi="Times New Roman"/>
          <w:sz w:val="24"/>
          <w:szCs w:val="24"/>
        </w:rPr>
        <w:t xml:space="preserve">0,85 olduğunu </w:t>
      </w:r>
      <w:r w:rsidR="00F56E41" w:rsidRPr="00395E5F">
        <w:rPr>
          <w:rFonts w:ascii="Times New Roman" w:hAnsi="Times New Roman"/>
          <w:sz w:val="24"/>
          <w:szCs w:val="24"/>
        </w:rPr>
        <w:t>bildirmiştir</w:t>
      </w:r>
      <w:r w:rsidR="00217730" w:rsidRPr="00395E5F">
        <w:rPr>
          <w:rFonts w:ascii="Times New Roman" w:hAnsi="Times New Roman"/>
          <w:sz w:val="24"/>
          <w:szCs w:val="24"/>
        </w:rPr>
        <w:t xml:space="preserve"> (</w:t>
      </w:r>
      <w:r w:rsidR="00E246DD" w:rsidRPr="00395E5F">
        <w:rPr>
          <w:rFonts w:ascii="Times New Roman" w:hAnsi="Times New Roman"/>
          <w:sz w:val="24"/>
          <w:szCs w:val="24"/>
        </w:rPr>
        <w:t>169</w:t>
      </w:r>
      <w:r w:rsidR="00243D56" w:rsidRPr="00395E5F">
        <w:rPr>
          <w:rFonts w:ascii="Times New Roman" w:hAnsi="Times New Roman"/>
          <w:sz w:val="24"/>
          <w:szCs w:val="24"/>
        </w:rPr>
        <w:t>).</w:t>
      </w:r>
      <w:r w:rsidR="00F56E41" w:rsidRPr="00395E5F">
        <w:rPr>
          <w:rFonts w:ascii="Times New Roman" w:hAnsi="Times New Roman"/>
          <w:sz w:val="24"/>
          <w:szCs w:val="24"/>
        </w:rPr>
        <w:t xml:space="preserve"> </w:t>
      </w:r>
      <w:r w:rsidR="00990208" w:rsidRPr="00395E5F">
        <w:rPr>
          <w:rFonts w:ascii="Times New Roman" w:hAnsi="Times New Roman"/>
          <w:sz w:val="24"/>
          <w:szCs w:val="24"/>
        </w:rPr>
        <w:t xml:space="preserve">Yapılan bir çalışmada NGAL düzeyinin acil hemodiyaliz </w:t>
      </w:r>
      <w:r w:rsidR="00AF644D">
        <w:rPr>
          <w:rFonts w:ascii="Times New Roman" w:hAnsi="Times New Roman"/>
          <w:sz w:val="24"/>
          <w:szCs w:val="24"/>
        </w:rPr>
        <w:t>e</w:t>
      </w:r>
      <w:r w:rsidR="00990208" w:rsidRPr="00395E5F">
        <w:rPr>
          <w:rFonts w:ascii="Times New Roman" w:hAnsi="Times New Roman"/>
          <w:sz w:val="24"/>
          <w:szCs w:val="24"/>
        </w:rPr>
        <w:t>ndikasyonu için belirleyici bir parametre olabileceği gösterilmiştir (170).</w:t>
      </w:r>
      <w:r w:rsidR="007C16D0" w:rsidRPr="00395E5F">
        <w:rPr>
          <w:rFonts w:ascii="Times New Roman" w:hAnsi="Times New Roman"/>
          <w:sz w:val="24"/>
          <w:szCs w:val="24"/>
        </w:rPr>
        <w:t xml:space="preserve"> Başka bir çalışmada serum NGAL düzeyinin böbrek hasarının tespit edilmesinde ve akut böbrek hasarı ile kronik böbrek hasarının ayrımında kullanılabileceği vurgulanıyor (171).</w:t>
      </w:r>
      <w:r w:rsidR="00990208" w:rsidRPr="00395E5F">
        <w:rPr>
          <w:rFonts w:ascii="Times New Roman" w:hAnsi="Times New Roman"/>
          <w:sz w:val="24"/>
          <w:szCs w:val="24"/>
        </w:rPr>
        <w:t xml:space="preserve"> </w:t>
      </w:r>
      <w:r w:rsidR="00F56E41" w:rsidRPr="00395E5F">
        <w:rPr>
          <w:rFonts w:ascii="Times New Roman" w:hAnsi="Times New Roman"/>
          <w:sz w:val="24"/>
          <w:szCs w:val="24"/>
        </w:rPr>
        <w:t xml:space="preserve">Nickolas ve ark.’nın 2635 hastada 5 biyomarkeri karşılaştırdıkları çalışmada ise NGAL en etkin biyomarker olarak bulunmuş; </w:t>
      </w:r>
      <w:r w:rsidR="00087EEF" w:rsidRPr="00395E5F">
        <w:rPr>
          <w:rFonts w:ascii="Times New Roman" w:hAnsi="Times New Roman"/>
          <w:sz w:val="24"/>
          <w:szCs w:val="24"/>
        </w:rPr>
        <w:t xml:space="preserve">% </w:t>
      </w:r>
      <w:r w:rsidR="00F56E41" w:rsidRPr="00395E5F">
        <w:rPr>
          <w:rFonts w:ascii="Times New Roman" w:hAnsi="Times New Roman"/>
          <w:sz w:val="24"/>
          <w:szCs w:val="24"/>
        </w:rPr>
        <w:t>81 özgüllük</w:t>
      </w:r>
      <w:r w:rsidR="00877BF3" w:rsidRPr="00395E5F">
        <w:rPr>
          <w:rFonts w:ascii="Times New Roman" w:hAnsi="Times New Roman"/>
          <w:sz w:val="24"/>
          <w:szCs w:val="24"/>
        </w:rPr>
        <w:t xml:space="preserve"> ve </w:t>
      </w:r>
      <w:r w:rsidR="00087EEF" w:rsidRPr="00395E5F">
        <w:rPr>
          <w:rFonts w:ascii="Times New Roman" w:hAnsi="Times New Roman"/>
          <w:sz w:val="24"/>
          <w:szCs w:val="24"/>
        </w:rPr>
        <w:t xml:space="preserve">% </w:t>
      </w:r>
      <w:r w:rsidR="00F56E41" w:rsidRPr="00395E5F">
        <w:rPr>
          <w:rFonts w:ascii="Times New Roman" w:hAnsi="Times New Roman"/>
          <w:sz w:val="24"/>
          <w:szCs w:val="24"/>
        </w:rPr>
        <w:t>68 hassasiyet rapor edilmiştir</w:t>
      </w:r>
      <w:r w:rsidR="00217730" w:rsidRPr="00395E5F">
        <w:rPr>
          <w:rFonts w:ascii="Times New Roman" w:hAnsi="Times New Roman"/>
          <w:sz w:val="24"/>
          <w:szCs w:val="24"/>
        </w:rPr>
        <w:t xml:space="preserve"> (</w:t>
      </w:r>
      <w:r w:rsidR="00E246DD" w:rsidRPr="00395E5F">
        <w:rPr>
          <w:rFonts w:ascii="Times New Roman" w:hAnsi="Times New Roman"/>
          <w:sz w:val="24"/>
          <w:szCs w:val="24"/>
        </w:rPr>
        <w:t>36</w:t>
      </w:r>
      <w:r w:rsidRPr="00395E5F">
        <w:rPr>
          <w:rFonts w:ascii="Times New Roman" w:hAnsi="Times New Roman"/>
          <w:sz w:val="24"/>
          <w:szCs w:val="24"/>
        </w:rPr>
        <w:t xml:space="preserve">). </w:t>
      </w:r>
      <w:r w:rsidR="00877BF3" w:rsidRPr="00395E5F">
        <w:rPr>
          <w:rFonts w:ascii="Times New Roman" w:hAnsi="Times New Roman"/>
          <w:sz w:val="24"/>
          <w:szCs w:val="24"/>
        </w:rPr>
        <w:t xml:space="preserve">Çalışmamızda AUC değeri </w:t>
      </w:r>
      <w:r w:rsidR="00877BF3" w:rsidRPr="00395E5F">
        <w:rPr>
          <w:rFonts w:ascii="Times New Roman" w:hAnsi="Times New Roman"/>
          <w:kern w:val="16"/>
          <w:position w:val="3"/>
          <w:sz w:val="24"/>
          <w:szCs w:val="24"/>
        </w:rPr>
        <w:t xml:space="preserve">0,98, sensitivitesi </w:t>
      </w:r>
      <w:r w:rsidR="00087EEF" w:rsidRPr="00395E5F">
        <w:rPr>
          <w:rFonts w:ascii="Times New Roman" w:hAnsi="Times New Roman"/>
          <w:kern w:val="16"/>
          <w:position w:val="3"/>
          <w:sz w:val="24"/>
          <w:szCs w:val="24"/>
        </w:rPr>
        <w:t xml:space="preserve">% </w:t>
      </w:r>
      <w:r w:rsidR="003675FB" w:rsidRPr="00395E5F">
        <w:rPr>
          <w:rFonts w:ascii="Times New Roman" w:hAnsi="Times New Roman"/>
          <w:kern w:val="16"/>
          <w:position w:val="3"/>
          <w:sz w:val="24"/>
          <w:szCs w:val="24"/>
        </w:rPr>
        <w:t>100</w:t>
      </w:r>
      <w:r w:rsidR="00877BF3" w:rsidRPr="00395E5F">
        <w:rPr>
          <w:rFonts w:ascii="Times New Roman" w:hAnsi="Times New Roman"/>
          <w:kern w:val="16"/>
          <w:position w:val="3"/>
          <w:sz w:val="24"/>
          <w:szCs w:val="24"/>
        </w:rPr>
        <w:t xml:space="preserve"> ve spesifitesi </w:t>
      </w:r>
      <w:r w:rsidR="00087EEF" w:rsidRPr="00395E5F">
        <w:rPr>
          <w:rFonts w:ascii="Times New Roman" w:hAnsi="Times New Roman"/>
          <w:kern w:val="16"/>
          <w:position w:val="3"/>
          <w:sz w:val="24"/>
          <w:szCs w:val="24"/>
        </w:rPr>
        <w:t xml:space="preserve">% </w:t>
      </w:r>
      <w:r w:rsidR="003675FB" w:rsidRPr="00395E5F">
        <w:rPr>
          <w:rFonts w:ascii="Times New Roman" w:hAnsi="Times New Roman"/>
          <w:kern w:val="16"/>
          <w:position w:val="3"/>
          <w:sz w:val="24"/>
          <w:szCs w:val="24"/>
        </w:rPr>
        <w:t>92</w:t>
      </w:r>
      <w:r w:rsidR="00877BF3" w:rsidRPr="00395E5F">
        <w:rPr>
          <w:rFonts w:ascii="Times New Roman" w:hAnsi="Times New Roman"/>
          <w:kern w:val="16"/>
          <w:position w:val="3"/>
          <w:sz w:val="24"/>
          <w:szCs w:val="24"/>
        </w:rPr>
        <w:t xml:space="preserve"> olarak bulundu. Belirlenen </w:t>
      </w:r>
      <w:r w:rsidR="001F2124" w:rsidRPr="00395E5F">
        <w:rPr>
          <w:rFonts w:ascii="Times New Roman" w:hAnsi="Times New Roman"/>
          <w:kern w:val="16"/>
          <w:position w:val="3"/>
          <w:sz w:val="24"/>
          <w:szCs w:val="24"/>
        </w:rPr>
        <w:t>AUC, sensitivite ve spesitife</w:t>
      </w:r>
      <w:r w:rsidR="00877BF3" w:rsidRPr="00395E5F">
        <w:rPr>
          <w:rFonts w:ascii="Times New Roman" w:hAnsi="Times New Roman"/>
          <w:kern w:val="16"/>
          <w:position w:val="3"/>
          <w:sz w:val="24"/>
          <w:szCs w:val="24"/>
        </w:rPr>
        <w:t xml:space="preserve"> değerler</w:t>
      </w:r>
      <w:r w:rsidR="001F2124" w:rsidRPr="00395E5F">
        <w:rPr>
          <w:rFonts w:ascii="Times New Roman" w:hAnsi="Times New Roman"/>
          <w:kern w:val="16"/>
          <w:position w:val="3"/>
          <w:sz w:val="24"/>
          <w:szCs w:val="24"/>
        </w:rPr>
        <w:t>in yüksek olması</w:t>
      </w:r>
      <w:r w:rsidR="00877BF3" w:rsidRPr="00395E5F">
        <w:rPr>
          <w:rFonts w:ascii="Times New Roman" w:hAnsi="Times New Roman"/>
          <w:kern w:val="16"/>
          <w:position w:val="3"/>
          <w:sz w:val="24"/>
          <w:szCs w:val="24"/>
        </w:rPr>
        <w:t xml:space="preserve"> </w:t>
      </w:r>
      <w:r w:rsidR="001F2124" w:rsidRPr="00395E5F">
        <w:rPr>
          <w:rFonts w:ascii="Times New Roman" w:hAnsi="Times New Roman"/>
          <w:kern w:val="16"/>
          <w:position w:val="3"/>
          <w:sz w:val="24"/>
          <w:szCs w:val="24"/>
        </w:rPr>
        <w:t>sebebiyle NGAL’ın,</w:t>
      </w:r>
      <w:r w:rsidR="00877BF3" w:rsidRPr="00395E5F">
        <w:rPr>
          <w:rFonts w:ascii="Times New Roman" w:hAnsi="Times New Roman"/>
          <w:kern w:val="16"/>
          <w:position w:val="3"/>
          <w:sz w:val="24"/>
          <w:szCs w:val="24"/>
        </w:rPr>
        <w:t xml:space="preserve"> </w:t>
      </w:r>
      <w:r w:rsidR="001D446F" w:rsidRPr="00395E5F">
        <w:rPr>
          <w:rFonts w:ascii="Times New Roman" w:hAnsi="Times New Roman"/>
          <w:kern w:val="16"/>
          <w:position w:val="3"/>
          <w:sz w:val="24"/>
          <w:szCs w:val="24"/>
        </w:rPr>
        <w:t>KMN tespitinde kullanılabileceği kanaatindeyiz.</w:t>
      </w:r>
      <w:r w:rsidR="00877BF3" w:rsidRPr="00E90EAC">
        <w:rPr>
          <w:rFonts w:ascii="Times New Roman" w:hAnsi="Times New Roman"/>
          <w:kern w:val="16"/>
          <w:position w:val="3"/>
          <w:sz w:val="24"/>
          <w:szCs w:val="24"/>
        </w:rPr>
        <w:t xml:space="preserve"> </w:t>
      </w:r>
    </w:p>
    <w:p w14:paraId="42D78251" w14:textId="77777777" w:rsidR="005B3359" w:rsidRPr="00E90EAC" w:rsidRDefault="005B335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60AF347E" w14:textId="77777777" w:rsidR="005B3359" w:rsidRPr="00E90EAC" w:rsidRDefault="005B335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3C7DA229" w14:textId="77777777" w:rsidR="005B3359" w:rsidRPr="00E90EAC" w:rsidRDefault="005B335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3AC2D750" w14:textId="77777777" w:rsidR="005B3359" w:rsidRPr="00E90EAC" w:rsidRDefault="005B335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5FCAD86D" w14:textId="77777777" w:rsidR="005B3359" w:rsidRPr="00E90EAC" w:rsidRDefault="005B335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03DDA891" w14:textId="77777777" w:rsidR="005B3359" w:rsidRPr="00E90EAC" w:rsidRDefault="005B335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6998636B" w14:textId="77777777" w:rsidR="005B3359" w:rsidRPr="00E90EAC" w:rsidRDefault="005B335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162AE82D" w14:textId="77777777" w:rsidR="005B3359" w:rsidRPr="00E90EAC" w:rsidRDefault="005B335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0719B3D5" w14:textId="77777777" w:rsidR="005B3359" w:rsidRPr="00E90EAC" w:rsidRDefault="005B335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0014AFAD" w14:textId="77777777" w:rsidR="008B4E7B" w:rsidRPr="00E90EAC" w:rsidRDefault="008B4E7B"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34A4234A" w14:textId="77777777" w:rsidR="008B4E7B" w:rsidRPr="00E90EAC" w:rsidRDefault="008B4E7B"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17EAA481" w14:textId="77777777" w:rsidR="008B4E7B" w:rsidRPr="00E90EAC" w:rsidRDefault="008B4E7B"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1FB5A914" w14:textId="77777777" w:rsidR="005B3359" w:rsidRPr="00E90EAC" w:rsidRDefault="005B3359" w:rsidP="005B3359">
      <w:pPr>
        <w:widowControl w:val="0"/>
        <w:autoSpaceDE w:val="0"/>
        <w:autoSpaceDN w:val="0"/>
        <w:adjustRightInd w:val="0"/>
        <w:spacing w:after="240" w:line="360" w:lineRule="auto"/>
        <w:ind w:firstLine="720"/>
        <w:jc w:val="both"/>
        <w:rPr>
          <w:rFonts w:ascii="Times New Roman" w:hAnsi="Times New Roman"/>
          <w:kern w:val="16"/>
          <w:position w:val="3"/>
          <w:sz w:val="24"/>
          <w:szCs w:val="24"/>
        </w:rPr>
      </w:pPr>
    </w:p>
    <w:p w14:paraId="5AAEF774" w14:textId="77777777" w:rsidR="003675FB" w:rsidRPr="00E90EAC" w:rsidRDefault="003675FB" w:rsidP="00B43AA5">
      <w:pPr>
        <w:widowControl w:val="0"/>
        <w:autoSpaceDE w:val="0"/>
        <w:autoSpaceDN w:val="0"/>
        <w:adjustRightInd w:val="0"/>
        <w:spacing w:after="240" w:line="360" w:lineRule="auto"/>
        <w:jc w:val="both"/>
        <w:rPr>
          <w:rFonts w:ascii="Times New Roman" w:eastAsiaTheme="minorEastAsia" w:hAnsi="Times New Roman"/>
          <w:sz w:val="24"/>
          <w:szCs w:val="24"/>
        </w:rPr>
      </w:pPr>
    </w:p>
    <w:p w14:paraId="1BDBC2D1" w14:textId="77777777" w:rsidR="00395E5F" w:rsidRDefault="00395E5F" w:rsidP="00B43AA5">
      <w:pPr>
        <w:widowControl w:val="0"/>
        <w:autoSpaceDE w:val="0"/>
        <w:autoSpaceDN w:val="0"/>
        <w:adjustRightInd w:val="0"/>
        <w:spacing w:after="240" w:line="360" w:lineRule="auto"/>
        <w:jc w:val="both"/>
        <w:rPr>
          <w:rFonts w:ascii="Times New Roman" w:eastAsiaTheme="minorEastAsia" w:hAnsi="Times New Roman"/>
          <w:sz w:val="24"/>
          <w:szCs w:val="24"/>
        </w:rPr>
      </w:pPr>
    </w:p>
    <w:p w14:paraId="5D689102" w14:textId="77777777" w:rsidR="00ED0713" w:rsidRDefault="00ED0713" w:rsidP="00B43AA5">
      <w:pPr>
        <w:widowControl w:val="0"/>
        <w:autoSpaceDE w:val="0"/>
        <w:autoSpaceDN w:val="0"/>
        <w:adjustRightInd w:val="0"/>
        <w:spacing w:after="240" w:line="360" w:lineRule="auto"/>
        <w:jc w:val="both"/>
        <w:rPr>
          <w:rFonts w:ascii="Times New Roman" w:eastAsiaTheme="minorEastAsia" w:hAnsi="Times New Roman"/>
          <w:sz w:val="24"/>
          <w:szCs w:val="24"/>
        </w:rPr>
      </w:pPr>
    </w:p>
    <w:p w14:paraId="0F8FE0C2" w14:textId="77777777" w:rsidR="00ED0713" w:rsidRPr="00E90EAC" w:rsidRDefault="00ED0713" w:rsidP="00B43AA5">
      <w:pPr>
        <w:widowControl w:val="0"/>
        <w:autoSpaceDE w:val="0"/>
        <w:autoSpaceDN w:val="0"/>
        <w:adjustRightInd w:val="0"/>
        <w:spacing w:after="240" w:line="360" w:lineRule="auto"/>
        <w:jc w:val="both"/>
        <w:rPr>
          <w:rFonts w:ascii="Times New Roman" w:eastAsiaTheme="minorEastAsia" w:hAnsi="Times New Roman"/>
          <w:sz w:val="24"/>
          <w:szCs w:val="24"/>
        </w:rPr>
      </w:pPr>
    </w:p>
    <w:p w14:paraId="055803B9" w14:textId="77777777" w:rsidR="003858A2" w:rsidRPr="00E90EAC" w:rsidRDefault="005B3359" w:rsidP="00391D18">
      <w:pPr>
        <w:pStyle w:val="ListParagraph"/>
        <w:numPr>
          <w:ilvl w:val="0"/>
          <w:numId w:val="50"/>
        </w:numPr>
        <w:spacing w:after="240" w:line="360" w:lineRule="auto"/>
        <w:ind w:left="2410" w:firstLine="762"/>
        <w:jc w:val="both"/>
        <w:outlineLvl w:val="0"/>
        <w:rPr>
          <w:rFonts w:ascii="Times New Roman" w:hAnsi="Times New Roman"/>
          <w:b/>
          <w:kern w:val="16"/>
          <w:position w:val="3"/>
          <w:sz w:val="24"/>
          <w:szCs w:val="24"/>
        </w:rPr>
      </w:pPr>
      <w:r w:rsidRPr="00E90EAC">
        <w:rPr>
          <w:rFonts w:ascii="Times New Roman" w:hAnsi="Times New Roman"/>
          <w:b/>
          <w:kern w:val="16"/>
          <w:position w:val="3"/>
          <w:sz w:val="24"/>
          <w:szCs w:val="24"/>
        </w:rPr>
        <w:t xml:space="preserve"> </w:t>
      </w:r>
      <w:bookmarkStart w:id="56" w:name="_Toc421474420"/>
      <w:r w:rsidRPr="00E90EAC">
        <w:rPr>
          <w:rFonts w:ascii="Times New Roman" w:hAnsi="Times New Roman"/>
          <w:b/>
          <w:kern w:val="16"/>
          <w:position w:val="3"/>
          <w:sz w:val="24"/>
          <w:szCs w:val="24"/>
        </w:rPr>
        <w:t>SONUÇLAR</w:t>
      </w:r>
      <w:bookmarkEnd w:id="56"/>
    </w:p>
    <w:p w14:paraId="1C9376DF" w14:textId="77777777" w:rsidR="00FB5AC9" w:rsidRPr="00E90EAC" w:rsidRDefault="00FB5AC9" w:rsidP="005B3359">
      <w:pPr>
        <w:widowControl w:val="0"/>
        <w:autoSpaceDE w:val="0"/>
        <w:autoSpaceDN w:val="0"/>
        <w:adjustRightInd w:val="0"/>
        <w:spacing w:after="240" w:line="360" w:lineRule="auto"/>
        <w:ind w:firstLine="720"/>
        <w:jc w:val="both"/>
        <w:rPr>
          <w:rFonts w:ascii="Times New Roman" w:eastAsiaTheme="minorEastAsia" w:hAnsi="Times New Roman"/>
          <w:sz w:val="24"/>
          <w:szCs w:val="24"/>
        </w:rPr>
      </w:pPr>
      <w:r w:rsidRPr="00E90EAC">
        <w:rPr>
          <w:rFonts w:ascii="Times New Roman" w:eastAsiaTheme="minorEastAsia" w:hAnsi="Times New Roman"/>
          <w:sz w:val="24"/>
          <w:szCs w:val="24"/>
        </w:rPr>
        <w:t>Yapmış olduğumuz çalışma ve literatürler ışığında aş</w:t>
      </w:r>
      <w:r w:rsidR="003675FB" w:rsidRPr="00E90EAC">
        <w:rPr>
          <w:rFonts w:ascii="Times New Roman" w:eastAsiaTheme="minorEastAsia" w:hAnsi="Times New Roman"/>
          <w:sz w:val="24"/>
          <w:szCs w:val="24"/>
        </w:rPr>
        <w:t>ağ</w:t>
      </w:r>
      <w:r w:rsidRPr="00E90EAC">
        <w:rPr>
          <w:rFonts w:ascii="Times New Roman" w:eastAsiaTheme="minorEastAsia" w:hAnsi="Times New Roman"/>
          <w:sz w:val="24"/>
          <w:szCs w:val="24"/>
        </w:rPr>
        <w:t>ıdaki sonuçlara ulaşılmıştır:</w:t>
      </w:r>
    </w:p>
    <w:p w14:paraId="6044185C" w14:textId="77777777" w:rsidR="00DE37D5" w:rsidRPr="00E90EAC" w:rsidRDefault="00DE37D5" w:rsidP="008B7CE4">
      <w:pPr>
        <w:spacing w:after="240" w:line="360" w:lineRule="auto"/>
        <w:ind w:firstLine="720"/>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Buna göre kontrast madde kullanılan hastaların en sık</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64,9) bulantı şikayeti başvurduğu saptandı.</w:t>
      </w:r>
      <w:r w:rsidR="000A031B"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 xml:space="preserve">Çekilen BT sonucunda </w:t>
      </w:r>
      <w:r w:rsidR="00087EEF"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48,6 patoloji saptanmadığı, en sık saptanan patolojinin ise akut apandisit</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 xml:space="preserve">36,1) olduğu saptandı. </w:t>
      </w:r>
    </w:p>
    <w:p w14:paraId="2F6768F9" w14:textId="77777777" w:rsidR="00DE37D5" w:rsidRPr="00E90EAC" w:rsidRDefault="002A2979" w:rsidP="008B7CE4">
      <w:pPr>
        <w:spacing w:after="240" w:line="360" w:lineRule="auto"/>
        <w:ind w:firstLine="720"/>
        <w:jc w:val="both"/>
        <w:rPr>
          <w:rFonts w:ascii="Times New Roman" w:eastAsia="MS Gothic" w:hAnsi="Times New Roman"/>
          <w:color w:val="000000"/>
          <w:sz w:val="24"/>
          <w:szCs w:val="24"/>
        </w:rPr>
      </w:pPr>
      <w:r w:rsidRPr="00E90EAC">
        <w:rPr>
          <w:rFonts w:ascii="Times New Roman" w:eastAsia="MS Gothic" w:hAnsi="Times New Roman"/>
          <w:color w:val="000000"/>
          <w:sz w:val="24"/>
          <w:szCs w:val="24"/>
        </w:rPr>
        <w:t xml:space="preserve">Hastaların </w:t>
      </w:r>
      <w:r w:rsidR="00DE37D5" w:rsidRPr="00E90EAC">
        <w:rPr>
          <w:rFonts w:ascii="Times New Roman" w:eastAsia="MS Gothic" w:hAnsi="Times New Roman"/>
          <w:color w:val="000000"/>
          <w:sz w:val="24"/>
          <w:szCs w:val="24"/>
        </w:rPr>
        <w:t>12’sinde</w:t>
      </w:r>
      <w:r w:rsidR="00217730" w:rsidRPr="00E90EAC">
        <w:rPr>
          <w:rFonts w:ascii="Times New Roman" w:eastAsia="MS Gothic" w:hAnsi="Times New Roman"/>
          <w:color w:val="000000"/>
          <w:sz w:val="24"/>
          <w:szCs w:val="24"/>
        </w:rPr>
        <w:t xml:space="preserve"> (</w:t>
      </w:r>
      <w:r w:rsidR="00087EEF" w:rsidRPr="00E90EAC">
        <w:rPr>
          <w:rFonts w:ascii="Times New Roman" w:eastAsia="MS Gothic" w:hAnsi="Times New Roman"/>
          <w:color w:val="000000"/>
          <w:sz w:val="24"/>
          <w:szCs w:val="24"/>
        </w:rPr>
        <w:t xml:space="preserve">% </w:t>
      </w:r>
      <w:r w:rsidR="00DE37D5" w:rsidRPr="00E90EAC">
        <w:rPr>
          <w:rFonts w:ascii="Times New Roman" w:eastAsia="MS Gothic" w:hAnsi="Times New Roman"/>
          <w:color w:val="000000"/>
          <w:sz w:val="24"/>
          <w:szCs w:val="24"/>
        </w:rPr>
        <w:t>16,2) KMN geliştiği saptandı.</w:t>
      </w:r>
      <w:r w:rsidR="003675FB" w:rsidRPr="00E90EAC">
        <w:rPr>
          <w:rFonts w:ascii="Times New Roman" w:eastAsia="MS Gothic" w:hAnsi="Times New Roman"/>
          <w:color w:val="000000"/>
          <w:sz w:val="24"/>
          <w:szCs w:val="24"/>
        </w:rPr>
        <w:t xml:space="preserve"> </w:t>
      </w:r>
      <w:r w:rsidR="00DE37D5" w:rsidRPr="00E90EAC">
        <w:rPr>
          <w:rFonts w:ascii="Times New Roman" w:eastAsia="MS Gothic" w:hAnsi="Times New Roman"/>
          <w:color w:val="000000"/>
          <w:sz w:val="24"/>
          <w:szCs w:val="24"/>
        </w:rPr>
        <w:t>KMN gelişen grubun yaş ortalamasının istatistiksel olarak daha yüksek olduğu saptandı</w:t>
      </w:r>
      <w:r w:rsidR="00217730" w:rsidRPr="00E90EAC">
        <w:rPr>
          <w:rFonts w:ascii="Times New Roman" w:eastAsia="MS Gothic" w:hAnsi="Times New Roman"/>
          <w:color w:val="000000"/>
          <w:sz w:val="24"/>
          <w:szCs w:val="24"/>
        </w:rPr>
        <w:t xml:space="preserve"> (</w:t>
      </w:r>
      <w:r w:rsidR="00DE37D5" w:rsidRPr="00E90EAC">
        <w:rPr>
          <w:rFonts w:ascii="Times New Roman" w:eastAsia="MS Gothic" w:hAnsi="Times New Roman"/>
          <w:color w:val="000000"/>
          <w:sz w:val="24"/>
          <w:szCs w:val="24"/>
        </w:rPr>
        <w:t>p&lt;0,05). KMN gelişimi ve cinsiyet arasında istatistiksel olarak anlamlı bir ilişkiye rastlanmadı</w:t>
      </w:r>
      <w:r w:rsidR="00217730" w:rsidRPr="00E90EAC">
        <w:rPr>
          <w:rFonts w:ascii="Times New Roman" w:eastAsia="MS Gothic" w:hAnsi="Times New Roman"/>
          <w:color w:val="000000"/>
          <w:sz w:val="24"/>
          <w:szCs w:val="24"/>
        </w:rPr>
        <w:t xml:space="preserve"> (</w:t>
      </w:r>
      <w:r w:rsidR="00DE37D5" w:rsidRPr="00E90EAC">
        <w:rPr>
          <w:rFonts w:ascii="Times New Roman" w:eastAsia="MS Gothic" w:hAnsi="Times New Roman"/>
          <w:color w:val="000000"/>
          <w:sz w:val="24"/>
          <w:szCs w:val="24"/>
        </w:rPr>
        <w:t xml:space="preserve">p&gt;0,05). </w:t>
      </w:r>
    </w:p>
    <w:p w14:paraId="2D32F359" w14:textId="09F106F3" w:rsidR="00DE37D5" w:rsidRPr="00E90EAC" w:rsidRDefault="00DE37D5" w:rsidP="008B7CE4">
      <w:pPr>
        <w:spacing w:after="240" w:line="360" w:lineRule="auto"/>
        <w:ind w:firstLine="720"/>
        <w:jc w:val="both"/>
        <w:rPr>
          <w:rFonts w:ascii="Times New Roman" w:hAnsi="Times New Roman"/>
          <w:kern w:val="16"/>
          <w:position w:val="3"/>
          <w:sz w:val="24"/>
          <w:szCs w:val="24"/>
        </w:rPr>
      </w:pPr>
      <w:r w:rsidRPr="00E90EAC">
        <w:rPr>
          <w:rFonts w:ascii="Times New Roman" w:eastAsia="MS Gothic" w:hAnsi="Times New Roman"/>
          <w:color w:val="000000"/>
          <w:sz w:val="24"/>
          <w:szCs w:val="24"/>
        </w:rPr>
        <w:t>Sodyum ve potasyum</w:t>
      </w:r>
      <w:r w:rsidR="000A031B"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düzeylerinin grup</w:t>
      </w:r>
      <w:r w:rsidR="00BC2160">
        <w:rPr>
          <w:rFonts w:ascii="Times New Roman" w:eastAsia="MS Gothic" w:hAnsi="Times New Roman"/>
          <w:color w:val="000000"/>
          <w:sz w:val="24"/>
          <w:szCs w:val="24"/>
        </w:rPr>
        <w:t xml:space="preserve">lar arasında </w:t>
      </w:r>
      <w:r w:rsidR="00EE56EA">
        <w:rPr>
          <w:rFonts w:ascii="Times New Roman" w:eastAsia="MS Gothic" w:hAnsi="Times New Roman"/>
          <w:color w:val="000000"/>
          <w:sz w:val="24"/>
          <w:szCs w:val="24"/>
        </w:rPr>
        <w:t xml:space="preserve">ve KMN gelişen gruplardada </w:t>
      </w:r>
      <w:r w:rsidR="00BC2160">
        <w:rPr>
          <w:rFonts w:ascii="Times New Roman" w:eastAsia="MS Gothic" w:hAnsi="Times New Roman"/>
          <w:color w:val="000000"/>
          <w:sz w:val="24"/>
          <w:szCs w:val="24"/>
        </w:rPr>
        <w:t xml:space="preserve">fark oluşturmadığı </w:t>
      </w:r>
      <w:r w:rsidRPr="00E90EAC">
        <w:rPr>
          <w:rFonts w:ascii="Times New Roman" w:hAnsi="Times New Roman"/>
          <w:kern w:val="16"/>
          <w:position w:val="3"/>
          <w:sz w:val="24"/>
          <w:szCs w:val="24"/>
        </w:rPr>
        <w:t>belirlendi</w:t>
      </w:r>
      <w:r w:rsidR="00217730" w:rsidRPr="00E90EAC">
        <w:rPr>
          <w:rFonts w:ascii="Times New Roman" w:hAnsi="Times New Roman"/>
          <w:kern w:val="16"/>
          <w:position w:val="3"/>
          <w:sz w:val="24"/>
          <w:szCs w:val="24"/>
        </w:rPr>
        <w:t xml:space="preserve"> (</w:t>
      </w:r>
      <w:r w:rsidRPr="00E90EAC">
        <w:rPr>
          <w:rFonts w:ascii="Times New Roman" w:hAnsi="Times New Roman"/>
          <w:kern w:val="16"/>
          <w:position w:val="3"/>
          <w:sz w:val="24"/>
          <w:szCs w:val="24"/>
        </w:rPr>
        <w:t>p</w:t>
      </w:r>
      <w:r w:rsidR="00BC2160" w:rsidRPr="00E90EAC">
        <w:rPr>
          <w:rFonts w:ascii="Times New Roman" w:eastAsia="MS Gothic" w:hAnsi="Times New Roman"/>
          <w:color w:val="000000"/>
          <w:sz w:val="24"/>
          <w:szCs w:val="24"/>
        </w:rPr>
        <w:t>&gt;</w:t>
      </w:r>
      <w:r w:rsidRPr="00E90EAC">
        <w:rPr>
          <w:rFonts w:ascii="Times New Roman" w:hAnsi="Times New Roman"/>
          <w:kern w:val="16"/>
          <w:position w:val="3"/>
          <w:sz w:val="24"/>
          <w:szCs w:val="24"/>
        </w:rPr>
        <w:t>0.05).</w:t>
      </w:r>
    </w:p>
    <w:p w14:paraId="16AE5D79" w14:textId="625212B7" w:rsidR="00DE37D5" w:rsidRPr="00E90EAC" w:rsidRDefault="00DE37D5" w:rsidP="008B7CE4">
      <w:pPr>
        <w:spacing w:after="240" w:line="360" w:lineRule="auto"/>
        <w:ind w:firstLine="720"/>
        <w:jc w:val="both"/>
        <w:rPr>
          <w:rFonts w:ascii="Times New Roman" w:hAnsi="Times New Roman"/>
          <w:kern w:val="16"/>
          <w:position w:val="3"/>
          <w:sz w:val="24"/>
          <w:szCs w:val="24"/>
        </w:rPr>
      </w:pPr>
      <w:r w:rsidRPr="00E90EAC">
        <w:rPr>
          <w:rFonts w:ascii="Times New Roman" w:eastAsia="MS Gothic" w:hAnsi="Times New Roman"/>
          <w:color w:val="000000"/>
          <w:sz w:val="24"/>
          <w:szCs w:val="24"/>
        </w:rPr>
        <w:t>Üre düzeyinin 0. ve 6. saatlerinde gruplar arasında fark oluşturmazken</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p&gt;0,05); 72. saatte üre düzeyinin KMN gelişen grupta yükseldiği belirlendi</w:t>
      </w:r>
      <w:r w:rsidR="00217730" w:rsidRPr="00E90EAC">
        <w:rPr>
          <w:rFonts w:ascii="Times New Roman" w:eastAsia="MS Gothic" w:hAnsi="Times New Roman"/>
          <w:color w:val="000000"/>
          <w:sz w:val="24"/>
          <w:szCs w:val="24"/>
        </w:rPr>
        <w:t xml:space="preserve"> (</w:t>
      </w:r>
      <w:r w:rsidRPr="00E90EAC">
        <w:rPr>
          <w:rFonts w:ascii="Times New Roman" w:eastAsia="MS Gothic" w:hAnsi="Times New Roman"/>
          <w:color w:val="000000"/>
          <w:sz w:val="24"/>
          <w:szCs w:val="24"/>
        </w:rPr>
        <w:t>p&lt;0.05).</w:t>
      </w:r>
      <w:r w:rsidR="000A031B" w:rsidRPr="00E90EAC">
        <w:rPr>
          <w:rFonts w:ascii="Times New Roman" w:eastAsia="MS Gothic" w:hAnsi="Times New Roman"/>
          <w:color w:val="000000"/>
          <w:sz w:val="24"/>
          <w:szCs w:val="24"/>
        </w:rPr>
        <w:t xml:space="preserve"> </w:t>
      </w:r>
    </w:p>
    <w:p w14:paraId="3A44B104" w14:textId="2B3A6711" w:rsidR="00DE37D5" w:rsidRPr="00321C46" w:rsidRDefault="00DE37D5" w:rsidP="008B7CE4">
      <w:pPr>
        <w:spacing w:after="240" w:line="360" w:lineRule="auto"/>
        <w:ind w:firstLine="720"/>
        <w:jc w:val="both"/>
        <w:rPr>
          <w:rFonts w:ascii="Times New Roman" w:eastAsiaTheme="minorEastAsia" w:hAnsi="Times New Roman"/>
          <w:bCs/>
          <w:sz w:val="24"/>
          <w:szCs w:val="24"/>
        </w:rPr>
      </w:pPr>
      <w:r w:rsidRPr="00321C46">
        <w:rPr>
          <w:rFonts w:ascii="Times New Roman" w:eastAsia="MS Gothic" w:hAnsi="Times New Roman"/>
          <w:color w:val="000000"/>
          <w:sz w:val="24"/>
          <w:szCs w:val="24"/>
        </w:rPr>
        <w:t>Kreatinin düzeyinin 0.,</w:t>
      </w:r>
      <w:r w:rsidR="003675FB" w:rsidRPr="00321C46">
        <w:rPr>
          <w:rFonts w:ascii="Times New Roman" w:eastAsia="MS Gothic" w:hAnsi="Times New Roman"/>
          <w:color w:val="000000"/>
          <w:sz w:val="24"/>
          <w:szCs w:val="24"/>
        </w:rPr>
        <w:t xml:space="preserve"> ve</w:t>
      </w:r>
      <w:r w:rsidRPr="00321C46">
        <w:rPr>
          <w:rFonts w:ascii="Times New Roman" w:eastAsia="MS Gothic" w:hAnsi="Times New Roman"/>
          <w:color w:val="000000"/>
          <w:sz w:val="24"/>
          <w:szCs w:val="24"/>
        </w:rPr>
        <w:t xml:space="preserve"> 6. </w:t>
      </w:r>
      <w:r w:rsidR="003675FB" w:rsidRPr="00321C46">
        <w:rPr>
          <w:rFonts w:ascii="Times New Roman" w:eastAsia="MS Gothic" w:hAnsi="Times New Roman"/>
          <w:color w:val="000000"/>
          <w:sz w:val="24"/>
          <w:szCs w:val="24"/>
        </w:rPr>
        <w:t>saatlerde</w:t>
      </w:r>
      <w:r w:rsidR="000A031B" w:rsidRPr="00321C46">
        <w:rPr>
          <w:rFonts w:ascii="Times New Roman" w:eastAsia="MS Gothic" w:hAnsi="Times New Roman"/>
          <w:color w:val="000000"/>
          <w:sz w:val="24"/>
          <w:szCs w:val="24"/>
        </w:rPr>
        <w:t xml:space="preserve"> </w:t>
      </w:r>
      <w:r w:rsidRPr="00321C46">
        <w:rPr>
          <w:rFonts w:ascii="Times New Roman" w:eastAsia="MS Gothic" w:hAnsi="Times New Roman"/>
          <w:color w:val="000000"/>
          <w:sz w:val="24"/>
          <w:szCs w:val="24"/>
        </w:rPr>
        <w:t>gruplar arasında fark oluşturmadığı</w:t>
      </w:r>
      <w:r w:rsidR="00217730" w:rsidRPr="00321C46">
        <w:rPr>
          <w:rFonts w:ascii="Times New Roman" w:eastAsia="MS Gothic" w:hAnsi="Times New Roman"/>
          <w:color w:val="000000"/>
          <w:sz w:val="24"/>
          <w:szCs w:val="24"/>
        </w:rPr>
        <w:t xml:space="preserve"> (</w:t>
      </w:r>
      <w:r w:rsidRPr="00321C46">
        <w:rPr>
          <w:rFonts w:ascii="Times New Roman" w:eastAsia="MS Gothic" w:hAnsi="Times New Roman"/>
          <w:color w:val="000000"/>
          <w:sz w:val="24"/>
          <w:szCs w:val="24"/>
        </w:rPr>
        <w:t xml:space="preserve">p&gt;0,05), </w:t>
      </w:r>
      <w:r w:rsidR="003675FB" w:rsidRPr="00321C46">
        <w:rPr>
          <w:rFonts w:ascii="Times New Roman" w:eastAsia="MS Gothic" w:hAnsi="Times New Roman"/>
          <w:color w:val="000000"/>
          <w:sz w:val="24"/>
          <w:szCs w:val="24"/>
        </w:rPr>
        <w:t xml:space="preserve">72. Saate ise gruplar arasında istatistiksel olarak anlamlı fark </w:t>
      </w:r>
      <w:r w:rsidR="000B38A5">
        <w:rPr>
          <w:rFonts w:ascii="Times New Roman" w:eastAsia="MS Gothic" w:hAnsi="Times New Roman"/>
          <w:color w:val="000000"/>
          <w:sz w:val="24"/>
          <w:szCs w:val="24"/>
        </w:rPr>
        <w:t xml:space="preserve">olduğu saptandı. KMN gelişen </w:t>
      </w:r>
      <w:r w:rsidR="003675FB" w:rsidRPr="00321C46">
        <w:rPr>
          <w:rFonts w:ascii="Times New Roman" w:eastAsia="MS Gothic" w:hAnsi="Times New Roman"/>
          <w:color w:val="000000"/>
          <w:sz w:val="24"/>
          <w:szCs w:val="24"/>
        </w:rPr>
        <w:t>grup incelendiğinde</w:t>
      </w:r>
      <w:r w:rsidR="00290B7E" w:rsidRPr="00321C46">
        <w:rPr>
          <w:rFonts w:ascii="Times New Roman" w:eastAsiaTheme="minorEastAsia" w:hAnsi="Times New Roman"/>
          <w:bCs/>
          <w:sz w:val="24"/>
          <w:szCs w:val="24"/>
        </w:rPr>
        <w:t xml:space="preserve">, </w:t>
      </w:r>
      <w:r w:rsidRPr="00321C46">
        <w:rPr>
          <w:rFonts w:ascii="Times New Roman" w:hAnsi="Times New Roman"/>
          <w:kern w:val="16"/>
          <w:position w:val="3"/>
          <w:sz w:val="24"/>
          <w:szCs w:val="24"/>
        </w:rPr>
        <w:t>zaman içinde anlamlı olarak arttığı saptandı</w:t>
      </w:r>
      <w:r w:rsidR="00217730" w:rsidRPr="00321C46">
        <w:rPr>
          <w:rFonts w:ascii="Times New Roman" w:hAnsi="Times New Roman"/>
          <w:kern w:val="16"/>
          <w:position w:val="3"/>
          <w:sz w:val="24"/>
          <w:szCs w:val="24"/>
        </w:rPr>
        <w:t xml:space="preserve"> (</w:t>
      </w:r>
      <w:r w:rsidRPr="00321C46">
        <w:rPr>
          <w:rFonts w:ascii="Times New Roman" w:hAnsi="Times New Roman"/>
          <w:kern w:val="16"/>
          <w:position w:val="3"/>
          <w:sz w:val="24"/>
          <w:szCs w:val="24"/>
        </w:rPr>
        <w:t xml:space="preserve">p&lt;0.05). </w:t>
      </w:r>
    </w:p>
    <w:p w14:paraId="7847B9EC" w14:textId="77777777" w:rsidR="005B3359" w:rsidRPr="00E90EAC" w:rsidRDefault="00DE37D5" w:rsidP="005B3359">
      <w:pPr>
        <w:spacing w:after="240" w:line="360" w:lineRule="auto"/>
        <w:ind w:firstLine="720"/>
        <w:jc w:val="both"/>
        <w:rPr>
          <w:rFonts w:ascii="Times New Roman" w:eastAsiaTheme="minorEastAsia" w:hAnsi="Times New Roman"/>
          <w:bCs/>
          <w:sz w:val="24"/>
          <w:szCs w:val="24"/>
        </w:rPr>
      </w:pPr>
      <w:r w:rsidRPr="00321C46">
        <w:rPr>
          <w:rFonts w:ascii="Times New Roman" w:eastAsia="MS Gothic" w:hAnsi="Times New Roman"/>
          <w:color w:val="000000"/>
          <w:sz w:val="24"/>
          <w:szCs w:val="24"/>
        </w:rPr>
        <w:t>Gruplar arasındaki 0. ve 72. saatlerdeki NGAL düzeyi arasında fark yokken</w:t>
      </w:r>
      <w:r w:rsidR="00217730" w:rsidRPr="00321C46">
        <w:rPr>
          <w:rFonts w:ascii="Times New Roman" w:eastAsia="MS Gothic" w:hAnsi="Times New Roman"/>
          <w:color w:val="000000"/>
          <w:sz w:val="24"/>
          <w:szCs w:val="24"/>
        </w:rPr>
        <w:t xml:space="preserve"> (</w:t>
      </w:r>
      <w:r w:rsidRPr="00321C46">
        <w:rPr>
          <w:rFonts w:ascii="Times New Roman" w:eastAsia="MS Gothic" w:hAnsi="Times New Roman"/>
          <w:color w:val="000000"/>
          <w:sz w:val="24"/>
          <w:szCs w:val="24"/>
        </w:rPr>
        <w:t>p&gt;0,05),</w:t>
      </w:r>
      <w:r w:rsidR="000A031B" w:rsidRPr="00321C46">
        <w:rPr>
          <w:rFonts w:ascii="Times New Roman" w:eastAsia="MS Gothic" w:hAnsi="Times New Roman"/>
          <w:color w:val="000000"/>
          <w:sz w:val="24"/>
          <w:szCs w:val="24"/>
        </w:rPr>
        <w:t xml:space="preserve"> </w:t>
      </w:r>
      <w:r w:rsidRPr="00321C46">
        <w:rPr>
          <w:rFonts w:ascii="Times New Roman" w:eastAsia="MS Gothic" w:hAnsi="Times New Roman"/>
          <w:color w:val="000000"/>
          <w:sz w:val="24"/>
          <w:szCs w:val="24"/>
        </w:rPr>
        <w:t>KMN gelişen grupta 6. saatteki NGAL düzeyi anlamlı olarak yüksekti</w:t>
      </w:r>
      <w:r w:rsidR="00217730" w:rsidRPr="00321C46">
        <w:rPr>
          <w:rFonts w:ascii="Times New Roman" w:eastAsia="MS Gothic" w:hAnsi="Times New Roman"/>
          <w:color w:val="000000"/>
          <w:sz w:val="24"/>
          <w:szCs w:val="24"/>
        </w:rPr>
        <w:t xml:space="preserve"> (</w:t>
      </w:r>
      <w:r w:rsidRPr="00321C46">
        <w:rPr>
          <w:rFonts w:ascii="Times New Roman" w:eastAsia="MS Gothic" w:hAnsi="Times New Roman"/>
          <w:color w:val="000000"/>
          <w:sz w:val="24"/>
          <w:szCs w:val="24"/>
        </w:rPr>
        <w:t>p&lt;0,05).</w:t>
      </w:r>
      <w:r w:rsidR="000A031B" w:rsidRPr="00321C46">
        <w:rPr>
          <w:rFonts w:ascii="Times New Roman" w:eastAsia="MS Gothic" w:hAnsi="Times New Roman"/>
          <w:color w:val="000000"/>
          <w:sz w:val="24"/>
          <w:szCs w:val="24"/>
        </w:rPr>
        <w:t xml:space="preserve"> </w:t>
      </w:r>
      <w:r w:rsidRPr="00321C46">
        <w:rPr>
          <w:rFonts w:ascii="Times New Roman" w:hAnsi="Times New Roman"/>
          <w:kern w:val="16"/>
          <w:position w:val="3"/>
          <w:sz w:val="24"/>
          <w:szCs w:val="24"/>
        </w:rPr>
        <w:t>6.</w:t>
      </w:r>
      <w:r w:rsidR="000A031B" w:rsidRPr="00321C46">
        <w:rPr>
          <w:rFonts w:ascii="Times New Roman" w:hAnsi="Times New Roman"/>
          <w:kern w:val="16"/>
          <w:position w:val="3"/>
          <w:sz w:val="24"/>
          <w:szCs w:val="24"/>
        </w:rPr>
        <w:t xml:space="preserve"> </w:t>
      </w:r>
      <w:r w:rsidRPr="00321C46">
        <w:rPr>
          <w:rFonts w:ascii="Times New Roman" w:hAnsi="Times New Roman"/>
          <w:kern w:val="16"/>
          <w:position w:val="3"/>
          <w:sz w:val="24"/>
          <w:szCs w:val="24"/>
        </w:rPr>
        <w:t xml:space="preserve">saat için hesaplanan </w:t>
      </w:r>
      <w:r w:rsidR="00B34232" w:rsidRPr="00321C46">
        <w:rPr>
          <w:rFonts w:ascii="Times New Roman" w:hAnsi="Times New Roman"/>
          <w:kern w:val="16"/>
          <w:position w:val="3"/>
          <w:sz w:val="24"/>
          <w:szCs w:val="24"/>
        </w:rPr>
        <w:t xml:space="preserve">605mg/dL </w:t>
      </w:r>
      <w:r w:rsidRPr="00321C46">
        <w:rPr>
          <w:rFonts w:ascii="Times New Roman" w:hAnsi="Times New Roman"/>
          <w:kern w:val="16"/>
          <w:position w:val="3"/>
          <w:sz w:val="24"/>
          <w:szCs w:val="24"/>
        </w:rPr>
        <w:t>NGAL düzeyinin sensitivite</w:t>
      </w:r>
      <w:r w:rsidR="00B34232" w:rsidRPr="00321C46">
        <w:rPr>
          <w:rFonts w:ascii="Times New Roman" w:hAnsi="Times New Roman"/>
          <w:kern w:val="16"/>
          <w:position w:val="3"/>
          <w:sz w:val="24"/>
          <w:szCs w:val="24"/>
        </w:rPr>
        <w:t>sinin</w:t>
      </w:r>
      <w:r w:rsidRPr="00321C46">
        <w:rPr>
          <w:rFonts w:ascii="Times New Roman" w:hAnsi="Times New Roman"/>
          <w:kern w:val="16"/>
          <w:position w:val="3"/>
          <w:sz w:val="24"/>
          <w:szCs w:val="24"/>
        </w:rPr>
        <w:t xml:space="preserve"> </w:t>
      </w:r>
      <w:r w:rsidR="00087EEF" w:rsidRPr="00321C46">
        <w:rPr>
          <w:rFonts w:ascii="Times New Roman" w:hAnsi="Times New Roman"/>
          <w:kern w:val="16"/>
          <w:position w:val="3"/>
          <w:sz w:val="24"/>
          <w:szCs w:val="24"/>
        </w:rPr>
        <w:t xml:space="preserve">% </w:t>
      </w:r>
      <w:r w:rsidR="00290B7E" w:rsidRPr="00321C46">
        <w:rPr>
          <w:rFonts w:ascii="Times New Roman" w:hAnsi="Times New Roman"/>
          <w:kern w:val="16"/>
          <w:position w:val="3"/>
          <w:sz w:val="24"/>
          <w:szCs w:val="24"/>
        </w:rPr>
        <w:t>100</w:t>
      </w:r>
      <w:r w:rsidRPr="00321C46">
        <w:rPr>
          <w:rFonts w:ascii="Times New Roman" w:hAnsi="Times New Roman"/>
          <w:kern w:val="16"/>
          <w:position w:val="3"/>
          <w:sz w:val="24"/>
          <w:szCs w:val="24"/>
        </w:rPr>
        <w:t xml:space="preserve"> ve spesifite</w:t>
      </w:r>
      <w:r w:rsidR="00B34232" w:rsidRPr="00321C46">
        <w:rPr>
          <w:rFonts w:ascii="Times New Roman" w:hAnsi="Times New Roman"/>
          <w:kern w:val="16"/>
          <w:position w:val="3"/>
          <w:sz w:val="24"/>
          <w:szCs w:val="24"/>
        </w:rPr>
        <w:t>sinin</w:t>
      </w:r>
      <w:r w:rsidRPr="00321C46">
        <w:rPr>
          <w:rFonts w:ascii="Times New Roman" w:hAnsi="Times New Roman"/>
          <w:kern w:val="16"/>
          <w:position w:val="3"/>
          <w:sz w:val="24"/>
          <w:szCs w:val="24"/>
        </w:rPr>
        <w:t xml:space="preserve"> </w:t>
      </w:r>
      <w:r w:rsidR="00087EEF" w:rsidRPr="00321C46">
        <w:rPr>
          <w:rFonts w:ascii="Times New Roman" w:hAnsi="Times New Roman"/>
          <w:kern w:val="16"/>
          <w:position w:val="3"/>
          <w:sz w:val="24"/>
          <w:szCs w:val="24"/>
        </w:rPr>
        <w:t xml:space="preserve">% </w:t>
      </w:r>
      <w:r w:rsidRPr="00321C46">
        <w:rPr>
          <w:rFonts w:ascii="Times New Roman" w:hAnsi="Times New Roman"/>
          <w:kern w:val="16"/>
          <w:position w:val="3"/>
          <w:sz w:val="24"/>
          <w:szCs w:val="24"/>
        </w:rPr>
        <w:t>9</w:t>
      </w:r>
      <w:r w:rsidR="00290B7E" w:rsidRPr="00321C46">
        <w:rPr>
          <w:rFonts w:ascii="Times New Roman" w:hAnsi="Times New Roman"/>
          <w:kern w:val="16"/>
          <w:position w:val="3"/>
          <w:sz w:val="24"/>
          <w:szCs w:val="24"/>
        </w:rPr>
        <w:t>2</w:t>
      </w:r>
      <w:r w:rsidR="00B34232" w:rsidRPr="00321C46">
        <w:rPr>
          <w:rFonts w:ascii="Times New Roman" w:hAnsi="Times New Roman"/>
          <w:kern w:val="16"/>
          <w:position w:val="3"/>
          <w:sz w:val="24"/>
          <w:szCs w:val="24"/>
        </w:rPr>
        <w:t xml:space="preserve"> </w:t>
      </w:r>
      <w:r w:rsidRPr="00321C46">
        <w:rPr>
          <w:rFonts w:ascii="Times New Roman" w:hAnsi="Times New Roman"/>
          <w:kern w:val="16"/>
          <w:position w:val="3"/>
          <w:sz w:val="24"/>
          <w:szCs w:val="24"/>
        </w:rPr>
        <w:t>ol</w:t>
      </w:r>
      <w:r w:rsidR="00B34232" w:rsidRPr="00321C46">
        <w:rPr>
          <w:rFonts w:ascii="Times New Roman" w:hAnsi="Times New Roman"/>
          <w:kern w:val="16"/>
          <w:position w:val="3"/>
          <w:sz w:val="24"/>
          <w:szCs w:val="24"/>
        </w:rPr>
        <w:t>duğu görüldü</w:t>
      </w:r>
      <w:r w:rsidRPr="00321C46">
        <w:rPr>
          <w:rFonts w:ascii="Times New Roman" w:hAnsi="Times New Roman"/>
          <w:kern w:val="16"/>
          <w:position w:val="3"/>
          <w:sz w:val="24"/>
          <w:szCs w:val="24"/>
        </w:rPr>
        <w:t>.</w:t>
      </w:r>
      <w:r w:rsidR="000A031B" w:rsidRPr="00321C46">
        <w:rPr>
          <w:rFonts w:ascii="Times New Roman" w:hAnsi="Times New Roman"/>
          <w:kern w:val="16"/>
          <w:position w:val="3"/>
          <w:sz w:val="24"/>
          <w:szCs w:val="24"/>
        </w:rPr>
        <w:t xml:space="preserve"> </w:t>
      </w:r>
      <w:r w:rsidRPr="00321C46">
        <w:rPr>
          <w:rFonts w:ascii="Times New Roman" w:hAnsi="Times New Roman"/>
          <w:kern w:val="16"/>
          <w:position w:val="3"/>
          <w:sz w:val="24"/>
          <w:szCs w:val="24"/>
        </w:rPr>
        <w:t>Çalışmamızda AUC değeri 0,98,</w:t>
      </w:r>
      <w:r w:rsidR="00217730" w:rsidRPr="00321C46">
        <w:rPr>
          <w:rFonts w:ascii="Times New Roman" w:hAnsi="Times New Roman"/>
          <w:kern w:val="16"/>
          <w:position w:val="3"/>
          <w:sz w:val="24"/>
          <w:szCs w:val="24"/>
        </w:rPr>
        <w:t xml:space="preserve"> (</w:t>
      </w:r>
      <w:r w:rsidRPr="00321C46">
        <w:rPr>
          <w:rFonts w:ascii="Times New Roman" w:hAnsi="Times New Roman"/>
          <w:kern w:val="16"/>
          <w:position w:val="3"/>
          <w:sz w:val="24"/>
          <w:szCs w:val="24"/>
        </w:rPr>
        <w:t>minimum: 0,953;</w:t>
      </w:r>
      <w:r w:rsidRPr="00321C46">
        <w:rPr>
          <w:rFonts w:ascii="Times New Roman" w:hAnsi="Times New Roman"/>
          <w:kern w:val="16"/>
          <w:position w:val="3"/>
          <w:sz w:val="24"/>
          <w:szCs w:val="24"/>
          <w:vertAlign w:val="superscript"/>
        </w:rPr>
        <w:t xml:space="preserve"> </w:t>
      </w:r>
      <w:r w:rsidRPr="00321C46">
        <w:rPr>
          <w:rFonts w:ascii="Times New Roman" w:hAnsi="Times New Roman"/>
          <w:kern w:val="16"/>
          <w:position w:val="3"/>
          <w:sz w:val="24"/>
          <w:szCs w:val="24"/>
        </w:rPr>
        <w:t>maksimum: 1,000) olarak ölçüldü.</w:t>
      </w:r>
      <w:r w:rsidRPr="00E90EAC">
        <w:rPr>
          <w:rFonts w:ascii="Times New Roman" w:hAnsi="Times New Roman"/>
          <w:kern w:val="16"/>
          <w:position w:val="3"/>
          <w:sz w:val="24"/>
          <w:szCs w:val="24"/>
        </w:rPr>
        <w:t xml:space="preserve"> </w:t>
      </w:r>
      <w:r w:rsidRPr="00E90EAC">
        <w:rPr>
          <w:rFonts w:ascii="Times New Roman" w:eastAsiaTheme="minorEastAsia" w:hAnsi="Times New Roman"/>
          <w:bCs/>
          <w:sz w:val="24"/>
          <w:szCs w:val="24"/>
        </w:rPr>
        <w:t>NGAL</w:t>
      </w:r>
      <w:r w:rsidRPr="00E90EAC">
        <w:rPr>
          <w:rFonts w:ascii="Times New Roman" w:hAnsi="Times New Roman"/>
          <w:kern w:val="16"/>
          <w:position w:val="3"/>
          <w:sz w:val="24"/>
          <w:szCs w:val="24"/>
        </w:rPr>
        <w:t>’ın 6. saatteki yükselişi ve 72. saatteki düşüşü istatiksel olarak anlamlıydı</w:t>
      </w:r>
      <w:r w:rsidR="00217730" w:rsidRPr="00E90EAC">
        <w:rPr>
          <w:rFonts w:ascii="Times New Roman" w:hAnsi="Times New Roman"/>
          <w:kern w:val="16"/>
          <w:position w:val="3"/>
          <w:sz w:val="24"/>
          <w:szCs w:val="24"/>
        </w:rPr>
        <w:t xml:space="preserve"> (</w:t>
      </w:r>
      <w:r w:rsidRPr="00E90EAC">
        <w:rPr>
          <w:rFonts w:ascii="Times New Roman" w:hAnsi="Times New Roman"/>
          <w:kern w:val="16"/>
          <w:position w:val="3"/>
          <w:sz w:val="24"/>
          <w:szCs w:val="24"/>
        </w:rPr>
        <w:t xml:space="preserve">p&lt;0.05). </w:t>
      </w:r>
    </w:p>
    <w:p w14:paraId="72B479E8" w14:textId="77777777" w:rsidR="00FB5AC9" w:rsidRPr="00E90EAC" w:rsidRDefault="00DE37D5" w:rsidP="005B3359">
      <w:pPr>
        <w:spacing w:after="240" w:line="360" w:lineRule="auto"/>
        <w:ind w:firstLine="720"/>
        <w:jc w:val="both"/>
        <w:rPr>
          <w:rFonts w:ascii="Times New Roman" w:eastAsiaTheme="minorEastAsia" w:hAnsi="Times New Roman"/>
          <w:bCs/>
          <w:sz w:val="24"/>
          <w:szCs w:val="24"/>
        </w:rPr>
      </w:pPr>
      <w:r w:rsidRPr="00E90EAC">
        <w:rPr>
          <w:rFonts w:ascii="Times New Roman" w:eastAsiaTheme="minorEastAsia" w:hAnsi="Times New Roman"/>
          <w:sz w:val="24"/>
          <w:szCs w:val="24"/>
        </w:rPr>
        <w:t>Sonuç olarak; KMN</w:t>
      </w:r>
      <w:r w:rsidR="00FB5AC9" w:rsidRPr="00E90EAC">
        <w:rPr>
          <w:rFonts w:ascii="Times New Roman" w:eastAsiaTheme="minorEastAsia" w:hAnsi="Times New Roman"/>
          <w:sz w:val="24"/>
          <w:szCs w:val="24"/>
        </w:rPr>
        <w:t>,</w:t>
      </w:r>
      <w:r w:rsidR="007F31AB" w:rsidRPr="00E90EAC">
        <w:rPr>
          <w:rFonts w:ascii="Times New Roman" w:eastAsiaTheme="minorEastAsia" w:hAnsi="Times New Roman"/>
          <w:sz w:val="24"/>
          <w:szCs w:val="24"/>
        </w:rPr>
        <w:t xml:space="preserve"> iyotlu </w:t>
      </w:r>
      <w:r w:rsidR="00FB5AC9" w:rsidRPr="00E90EAC">
        <w:rPr>
          <w:rFonts w:ascii="Times New Roman" w:eastAsiaTheme="minorEastAsia" w:hAnsi="Times New Roman"/>
          <w:sz w:val="24"/>
          <w:szCs w:val="24"/>
        </w:rPr>
        <w:t>kontrast madde</w:t>
      </w:r>
      <w:r w:rsidR="007F31AB" w:rsidRPr="00E90EAC">
        <w:rPr>
          <w:rFonts w:ascii="Times New Roman" w:eastAsiaTheme="minorEastAsia" w:hAnsi="Times New Roman"/>
          <w:sz w:val="24"/>
          <w:szCs w:val="24"/>
        </w:rPr>
        <w:t xml:space="preserve"> verilmesinden sonra olu</w:t>
      </w:r>
      <w:r w:rsidR="00290B7E" w:rsidRPr="00E90EAC">
        <w:rPr>
          <w:rFonts w:ascii="Times New Roman" w:eastAsiaTheme="minorEastAsia" w:hAnsi="Times New Roman"/>
          <w:sz w:val="24"/>
          <w:szCs w:val="24"/>
        </w:rPr>
        <w:t>ş</w:t>
      </w:r>
      <w:r w:rsidR="007F31AB" w:rsidRPr="00E90EAC">
        <w:rPr>
          <w:rFonts w:ascii="Times New Roman" w:eastAsiaTheme="minorEastAsia" w:hAnsi="Times New Roman"/>
          <w:sz w:val="24"/>
          <w:szCs w:val="24"/>
        </w:rPr>
        <w:t xml:space="preserve">an ve hayatı tehdit edici bir durumdur. </w:t>
      </w:r>
      <w:r w:rsidRPr="00E90EAC">
        <w:rPr>
          <w:rFonts w:ascii="Times New Roman" w:eastAsiaTheme="minorEastAsia" w:hAnsi="Times New Roman"/>
          <w:sz w:val="24"/>
          <w:szCs w:val="24"/>
        </w:rPr>
        <w:t>KMN gelişen hastalarda NGAL erken tanıda kullanılabilecek bir yöntem gibi görünmektedir. Ancak rutin kullanıma girebilmesi için, daha fazla veriye ihtiyaç vardır.</w:t>
      </w:r>
    </w:p>
    <w:p w14:paraId="68408102" w14:textId="77777777" w:rsidR="00EB63BC" w:rsidRDefault="00EB63BC" w:rsidP="00321C46">
      <w:pPr>
        <w:pStyle w:val="Heading1"/>
        <w:jc w:val="center"/>
        <w:rPr>
          <w:rFonts w:ascii="Times New Roman" w:hAnsi="Times New Roman" w:cs="Times New Roman"/>
          <w:bCs w:val="0"/>
          <w:iCs/>
          <w:color w:val="auto"/>
          <w:sz w:val="24"/>
          <w:szCs w:val="24"/>
        </w:rPr>
      </w:pPr>
      <w:bookmarkStart w:id="57" w:name="_Toc421474421"/>
    </w:p>
    <w:p w14:paraId="274BD3C7" w14:textId="73E42E27" w:rsidR="007F0998" w:rsidRPr="00E90EAC" w:rsidRDefault="00BC50E3" w:rsidP="00321C46">
      <w:pPr>
        <w:pStyle w:val="Heading1"/>
        <w:jc w:val="center"/>
        <w:rPr>
          <w:rFonts w:ascii="Times New Roman" w:hAnsi="Times New Roman" w:cs="Times New Roman"/>
          <w:bCs w:val="0"/>
          <w:iCs/>
          <w:color w:val="auto"/>
          <w:sz w:val="24"/>
          <w:szCs w:val="24"/>
        </w:rPr>
      </w:pPr>
      <w:r w:rsidRPr="00E90EAC">
        <w:rPr>
          <w:rFonts w:ascii="Times New Roman" w:hAnsi="Times New Roman" w:cs="Times New Roman"/>
          <w:bCs w:val="0"/>
          <w:iCs/>
          <w:color w:val="auto"/>
          <w:sz w:val="24"/>
          <w:szCs w:val="24"/>
        </w:rPr>
        <w:t>KAYNAKLAR</w:t>
      </w:r>
      <w:bookmarkEnd w:id="57"/>
    </w:p>
    <w:p w14:paraId="2E9C9286" w14:textId="77777777" w:rsidR="001475F6" w:rsidRPr="00E90EAC" w:rsidRDefault="001475F6" w:rsidP="001475F6">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rPr>
      </w:pPr>
      <w:r w:rsidRPr="00E90EAC">
        <w:rPr>
          <w:rFonts w:ascii="Times New Roman" w:eastAsia="MS Mincho" w:hAnsi="Times New Roman"/>
          <w:iCs/>
          <w:sz w:val="24"/>
          <w:szCs w:val="24"/>
          <w:lang w:val="en-US"/>
        </w:rPr>
        <w:t>Reddan D. Patients at high risk of adverse events from intravenous contrast media after computed tomography examination. Eur J Radiol. 62: 26-32, 2007.</w:t>
      </w:r>
    </w:p>
    <w:p w14:paraId="23084054" w14:textId="77777777" w:rsidR="007F0998" w:rsidRPr="00E90EAC" w:rsidRDefault="007F0998" w:rsidP="007F0998">
      <w:pPr>
        <w:pStyle w:val="ListParagraph"/>
        <w:widowControl w:val="0"/>
        <w:numPr>
          <w:ilvl w:val="0"/>
          <w:numId w:val="37"/>
        </w:numPr>
        <w:autoSpaceDE w:val="0"/>
        <w:autoSpaceDN w:val="0"/>
        <w:adjustRightInd w:val="0"/>
        <w:spacing w:before="240" w:line="360" w:lineRule="auto"/>
        <w:jc w:val="both"/>
        <w:rPr>
          <w:rFonts w:ascii="Times New Roman" w:eastAsia="MS Mincho" w:hAnsi="Times New Roman"/>
          <w:iCs/>
          <w:sz w:val="24"/>
          <w:szCs w:val="24"/>
          <w:lang w:val="en-US"/>
        </w:rPr>
      </w:pPr>
      <w:r w:rsidRPr="00E90EAC">
        <w:rPr>
          <w:rFonts w:ascii="Times New Roman" w:hAnsi="Times New Roman"/>
          <w:sz w:val="24"/>
          <w:szCs w:val="24"/>
          <w:lang w:val="en-US"/>
        </w:rPr>
        <w:t>Solomon R. Contrast medium-induced acute renal failure. Kidney Int. 53(4)</w:t>
      </w:r>
      <w:proofErr w:type="gramStart"/>
      <w:r w:rsidRPr="00E90EAC">
        <w:rPr>
          <w:rFonts w:ascii="Times New Roman" w:hAnsi="Times New Roman"/>
          <w:sz w:val="24"/>
          <w:szCs w:val="24"/>
          <w:lang w:val="en-US"/>
        </w:rPr>
        <w:t>:230</w:t>
      </w:r>
      <w:proofErr w:type="gramEnd"/>
      <w:r w:rsidRPr="00E90EAC">
        <w:rPr>
          <w:rFonts w:ascii="Times New Roman" w:hAnsi="Times New Roman"/>
          <w:sz w:val="24"/>
          <w:szCs w:val="24"/>
          <w:lang w:val="en-US"/>
        </w:rPr>
        <w:t>-242, 1998.</w:t>
      </w:r>
    </w:p>
    <w:p w14:paraId="0E98917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MS Mincho" w:hAnsi="Times New Roman"/>
          <w:iCs/>
          <w:sz w:val="24"/>
          <w:szCs w:val="24"/>
          <w:lang w:val="en-US"/>
        </w:rPr>
      </w:pPr>
      <w:r w:rsidRPr="00E90EAC">
        <w:rPr>
          <w:rFonts w:ascii="Times New Roman" w:eastAsia="MS Mincho" w:hAnsi="Times New Roman"/>
          <w:iCs/>
          <w:sz w:val="24"/>
          <w:szCs w:val="24"/>
          <w:lang w:val="en-US"/>
        </w:rPr>
        <w:t xml:space="preserve">McCullough PA, Adam A, Becker CR, </w:t>
      </w:r>
      <w:r w:rsidRPr="00E90EAC">
        <w:rPr>
          <w:rFonts w:ascii="Times New Roman" w:hAnsi="Times New Roman"/>
          <w:sz w:val="24"/>
          <w:szCs w:val="24"/>
        </w:rPr>
        <w:t xml:space="preserve">Davidson C, Lameire N, Stacul F, Tumlin J; </w:t>
      </w:r>
      <w:r w:rsidRPr="00E90EAC">
        <w:rPr>
          <w:rFonts w:ascii="Times New Roman" w:eastAsia="Times New Roman" w:hAnsi="Times New Roman"/>
          <w:sz w:val="24"/>
          <w:szCs w:val="24"/>
          <w:lang w:eastAsia="tr-TR"/>
        </w:rPr>
        <w:t>CIN Consensus Working Panel.</w:t>
      </w:r>
      <w:r w:rsidRPr="00E90EAC">
        <w:rPr>
          <w:rFonts w:ascii="Times New Roman" w:eastAsia="MS Mincho" w:hAnsi="Times New Roman"/>
          <w:iCs/>
          <w:sz w:val="24"/>
          <w:szCs w:val="24"/>
          <w:lang w:val="en-US"/>
        </w:rPr>
        <w:t xml:space="preserve"> Epidemiology and prognostic implications of contrast-induced nephropathy. Am J Med 98(Suppl 6A): 5-13, 2006.</w:t>
      </w:r>
    </w:p>
    <w:p w14:paraId="677CC85E"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rPr>
      </w:pPr>
      <w:r w:rsidRPr="00E90EAC">
        <w:rPr>
          <w:rFonts w:ascii="Times New Roman" w:hAnsi="Times New Roman"/>
          <w:sz w:val="24"/>
          <w:szCs w:val="24"/>
          <w:lang w:val="en-US"/>
        </w:rPr>
        <w:t>Tublin ME, Murphy ME, Tessler FN. Current concepts in contrast media-induced nephropathy Am J Roent. 171(4)</w:t>
      </w:r>
      <w:proofErr w:type="gramStart"/>
      <w:r w:rsidRPr="00E90EAC">
        <w:rPr>
          <w:rFonts w:ascii="Times New Roman" w:hAnsi="Times New Roman"/>
          <w:sz w:val="24"/>
          <w:szCs w:val="24"/>
          <w:lang w:val="en-US"/>
        </w:rPr>
        <w:t>:933</w:t>
      </w:r>
      <w:proofErr w:type="gramEnd"/>
      <w:r w:rsidRPr="00E90EAC">
        <w:rPr>
          <w:rFonts w:ascii="Times New Roman" w:hAnsi="Times New Roman"/>
          <w:sz w:val="24"/>
          <w:szCs w:val="24"/>
          <w:lang w:val="en-US"/>
        </w:rPr>
        <w:t>-939, 1998.</w:t>
      </w:r>
    </w:p>
    <w:p w14:paraId="391FB1D7"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rPr>
      </w:pPr>
      <w:r w:rsidRPr="00E90EAC">
        <w:rPr>
          <w:rFonts w:ascii="Times New Roman" w:hAnsi="Times New Roman"/>
          <w:sz w:val="24"/>
          <w:szCs w:val="24"/>
          <w:lang w:val="en-US"/>
        </w:rPr>
        <w:t>Taylor AJ, Hotchkiss D, Morse RW, McCabe J. Preparation for angiography in renal dysfunction. A randomized trial of inpatient versus outpatient hydration protocols for cardiac catheterization in mild to moderate renal dysfunction. Chest 114:1570-1574, 1998.</w:t>
      </w:r>
    </w:p>
    <w:p w14:paraId="0FF649F8"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rPr>
      </w:pPr>
      <w:r w:rsidRPr="00E90EAC">
        <w:rPr>
          <w:rFonts w:ascii="Times New Roman" w:hAnsi="Times New Roman"/>
          <w:sz w:val="24"/>
          <w:szCs w:val="24"/>
          <w:lang w:val="en-US"/>
        </w:rPr>
        <w:t>Efrati S, Dishy V, Averbukh M, Blatt A, Krakover R, Weisgarten J, Morrow JD, Stein MC, Golik A. The effect of N-acetylcysteine on reanl function, nitric oxide, and oxidatvie stress after angiography. Kidney Int. 64 (6)</w:t>
      </w:r>
      <w:proofErr w:type="gramStart"/>
      <w:r w:rsidRPr="00E90EAC">
        <w:rPr>
          <w:rFonts w:ascii="Times New Roman" w:hAnsi="Times New Roman"/>
          <w:sz w:val="24"/>
          <w:szCs w:val="24"/>
          <w:lang w:val="en-US"/>
        </w:rPr>
        <w:t>:2182</w:t>
      </w:r>
      <w:proofErr w:type="gramEnd"/>
      <w:r w:rsidRPr="00E90EAC">
        <w:rPr>
          <w:rFonts w:ascii="Times New Roman" w:hAnsi="Times New Roman"/>
          <w:sz w:val="24"/>
          <w:szCs w:val="24"/>
          <w:lang w:val="en-US"/>
        </w:rPr>
        <w:t>-2187, 2003.</w:t>
      </w:r>
    </w:p>
    <w:p w14:paraId="76805FCB"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rPr>
      </w:pPr>
      <w:r w:rsidRPr="00E90EAC">
        <w:rPr>
          <w:rFonts w:ascii="Times New Roman" w:hAnsi="Times New Roman"/>
          <w:sz w:val="24"/>
          <w:szCs w:val="24"/>
          <w:lang w:val="en-US"/>
        </w:rPr>
        <w:t>Briquori C, Marenzi G. Contrast-induced nephropathy: Pharmacological prophylaxis. Kidney Int. 69(100)</w:t>
      </w:r>
      <w:proofErr w:type="gramStart"/>
      <w:r w:rsidRPr="00E90EAC">
        <w:rPr>
          <w:rFonts w:ascii="Times New Roman" w:hAnsi="Times New Roman"/>
          <w:sz w:val="24"/>
          <w:szCs w:val="24"/>
          <w:lang w:val="en-US"/>
        </w:rPr>
        <w:t>:30</w:t>
      </w:r>
      <w:proofErr w:type="gramEnd"/>
      <w:r w:rsidRPr="00E90EAC">
        <w:rPr>
          <w:rFonts w:ascii="Times New Roman" w:hAnsi="Times New Roman"/>
          <w:sz w:val="24"/>
          <w:szCs w:val="24"/>
          <w:lang w:val="en-US"/>
        </w:rPr>
        <w:t>-38, 2006.</w:t>
      </w:r>
    </w:p>
    <w:p w14:paraId="35E7F17F"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rPr>
      </w:pPr>
      <w:r w:rsidRPr="00E90EAC">
        <w:rPr>
          <w:rFonts w:ascii="Times New Roman" w:hAnsi="Times New Roman"/>
          <w:sz w:val="24"/>
          <w:szCs w:val="24"/>
          <w:lang w:val="en-US"/>
        </w:rPr>
        <w:t xml:space="preserve">Erley CM, Duda SH, Schlepckow S, </w:t>
      </w:r>
      <w:r w:rsidRPr="00E90EAC">
        <w:rPr>
          <w:rFonts w:ascii="Times New Roman" w:eastAsia="Times New Roman" w:hAnsi="Times New Roman"/>
          <w:sz w:val="24"/>
          <w:szCs w:val="24"/>
          <w:lang w:eastAsia="tr-TR"/>
        </w:rPr>
        <w:t xml:space="preserve">Koehler J, Huppert PE, Strohmaier WL, Bohle A, Risler T, Osswald H. </w:t>
      </w:r>
      <w:r w:rsidRPr="00E90EAC">
        <w:rPr>
          <w:rFonts w:ascii="Times New Roman" w:hAnsi="Times New Roman"/>
          <w:sz w:val="24"/>
          <w:szCs w:val="24"/>
          <w:lang w:val="en-US"/>
        </w:rPr>
        <w:t>Adenosine antagonist theophylline prevents the reduction of glomerular filtration rate after contrast media application. Kidney Int. 45(5)</w:t>
      </w:r>
      <w:proofErr w:type="gramStart"/>
      <w:r w:rsidRPr="00E90EAC">
        <w:rPr>
          <w:rFonts w:ascii="Times New Roman" w:hAnsi="Times New Roman"/>
          <w:sz w:val="24"/>
          <w:szCs w:val="24"/>
          <w:lang w:val="en-US"/>
        </w:rPr>
        <w:t>:1425</w:t>
      </w:r>
      <w:proofErr w:type="gramEnd"/>
      <w:r w:rsidRPr="00E90EAC">
        <w:rPr>
          <w:rFonts w:ascii="Times New Roman" w:hAnsi="Times New Roman"/>
          <w:sz w:val="24"/>
          <w:szCs w:val="24"/>
          <w:lang w:val="en-US"/>
        </w:rPr>
        <w:t>-1431, 1994.</w:t>
      </w:r>
    </w:p>
    <w:p w14:paraId="1E286DA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rPr>
      </w:pPr>
      <w:r w:rsidRPr="00E90EAC">
        <w:rPr>
          <w:rFonts w:ascii="Times New Roman" w:hAnsi="Times New Roman"/>
          <w:sz w:val="24"/>
          <w:szCs w:val="24"/>
          <w:lang w:val="en-US"/>
        </w:rPr>
        <w:t>Kolonko A, Wiecek A, Kokot F. The nonselective adenosine antagonist theophylline does prevent renal dysfunction induced by radiographic contrast agents. J Nephrol. 11(3)</w:t>
      </w:r>
      <w:proofErr w:type="gramStart"/>
      <w:r w:rsidRPr="00E90EAC">
        <w:rPr>
          <w:rFonts w:ascii="Times New Roman" w:hAnsi="Times New Roman"/>
          <w:sz w:val="24"/>
          <w:szCs w:val="24"/>
          <w:lang w:val="en-US"/>
        </w:rPr>
        <w:t>:151</w:t>
      </w:r>
      <w:proofErr w:type="gramEnd"/>
      <w:r w:rsidRPr="00E90EAC">
        <w:rPr>
          <w:rFonts w:ascii="Times New Roman" w:hAnsi="Times New Roman"/>
          <w:sz w:val="24"/>
          <w:szCs w:val="24"/>
          <w:lang w:val="en-US"/>
        </w:rPr>
        <w:t>-156,1998.</w:t>
      </w:r>
    </w:p>
    <w:p w14:paraId="100280D3"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lang w:val="en-US"/>
        </w:rPr>
      </w:pPr>
      <w:r w:rsidRPr="00E90EAC">
        <w:rPr>
          <w:rFonts w:ascii="Times New Roman" w:hAnsi="Times New Roman"/>
          <w:sz w:val="24"/>
          <w:szCs w:val="24"/>
          <w:lang w:val="en-US"/>
        </w:rPr>
        <w:t>Mishra J, Mori K, Ma Q, Kelly C, Yang J, Mitsnefes M, Barasch J, Devarajan P. Amelioration of ischemic acute renal injury by neutrophil gelatinase- associated lipocalin. J Am Soc Nephrol. 15(12)</w:t>
      </w:r>
      <w:proofErr w:type="gramStart"/>
      <w:r w:rsidRPr="00E90EAC">
        <w:rPr>
          <w:rFonts w:ascii="Times New Roman" w:hAnsi="Times New Roman"/>
          <w:sz w:val="24"/>
          <w:szCs w:val="24"/>
          <w:lang w:val="en-US"/>
        </w:rPr>
        <w:t>:3073</w:t>
      </w:r>
      <w:proofErr w:type="gramEnd"/>
      <w:r w:rsidRPr="00E90EAC">
        <w:rPr>
          <w:rFonts w:ascii="Times New Roman" w:hAnsi="Times New Roman"/>
          <w:sz w:val="24"/>
          <w:szCs w:val="24"/>
          <w:lang w:val="en-US"/>
        </w:rPr>
        <w:t>–3082, 2004.</w:t>
      </w:r>
    </w:p>
    <w:p w14:paraId="4B14CF2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lang w:val="en-US"/>
        </w:rPr>
      </w:pPr>
      <w:r w:rsidRPr="00E90EAC">
        <w:rPr>
          <w:rFonts w:ascii="Times New Roman" w:hAnsi="Times New Roman"/>
          <w:sz w:val="24"/>
          <w:szCs w:val="24"/>
          <w:lang w:val="en-US"/>
        </w:rPr>
        <w:t>Mathew A, Garg AX: A single measure of urinary neutrophil gelatinase- associated lipocalin was accurate for diagnosing acute kidney injury. ACP J Club. 149(6)</w:t>
      </w:r>
      <w:proofErr w:type="gramStart"/>
      <w:r w:rsidRPr="00E90EAC">
        <w:rPr>
          <w:rFonts w:ascii="Times New Roman" w:hAnsi="Times New Roman"/>
          <w:sz w:val="24"/>
          <w:szCs w:val="24"/>
          <w:lang w:val="en-US"/>
        </w:rPr>
        <w:t>:13</w:t>
      </w:r>
      <w:proofErr w:type="gramEnd"/>
      <w:r w:rsidRPr="00E90EAC">
        <w:rPr>
          <w:rFonts w:ascii="Times New Roman" w:hAnsi="Times New Roman"/>
          <w:sz w:val="24"/>
          <w:szCs w:val="24"/>
          <w:lang w:val="en-US"/>
        </w:rPr>
        <w:t>, 2008.</w:t>
      </w:r>
    </w:p>
    <w:p w14:paraId="785B12D4"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lang w:val="en-US"/>
        </w:rPr>
      </w:pPr>
      <w:r w:rsidRPr="00E90EAC">
        <w:rPr>
          <w:rFonts w:ascii="Times New Roman" w:hAnsi="Times New Roman"/>
          <w:sz w:val="24"/>
          <w:szCs w:val="24"/>
          <w:lang w:val="en-US"/>
        </w:rPr>
        <w:t>Nickolas TL, O'Rourke MJ, Yang J, Sise ME, Canetta PA, Barasch N, Buchen C, Khan F, Mori K, Giglio J, et al: Sensitivity and specificity of a single emergency department measurement of urinary neutrophil gelatinase- associated lipocalin for diagnosing acute kidney injury. Ann Intern Med. 148(11)</w:t>
      </w:r>
      <w:proofErr w:type="gramStart"/>
      <w:r w:rsidRPr="00E90EAC">
        <w:rPr>
          <w:rFonts w:ascii="Times New Roman" w:hAnsi="Times New Roman"/>
          <w:sz w:val="24"/>
          <w:szCs w:val="24"/>
          <w:lang w:val="en-US"/>
        </w:rPr>
        <w:t>:810</w:t>
      </w:r>
      <w:proofErr w:type="gramEnd"/>
      <w:r w:rsidRPr="00E90EAC">
        <w:rPr>
          <w:rFonts w:ascii="Times New Roman" w:hAnsi="Times New Roman"/>
          <w:sz w:val="24"/>
          <w:szCs w:val="24"/>
          <w:lang w:val="en-US"/>
        </w:rPr>
        <w:t>–819. 2008.</w:t>
      </w:r>
    </w:p>
    <w:p w14:paraId="58EE5A28"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lang w:val="en-US"/>
        </w:rPr>
      </w:pPr>
      <w:r w:rsidRPr="00E90EAC">
        <w:rPr>
          <w:rFonts w:ascii="Times New Roman" w:hAnsi="Times New Roman"/>
          <w:sz w:val="24"/>
          <w:szCs w:val="24"/>
        </w:rPr>
        <w:t>Lee YJ, Hu YY, Lin YS, Chang CT, Lin FY, Wong ML, Kuo-Hsuan H, Hsu WL. Urine neutrophil gelatinase-associated lipocalin (NGAL) as a biomarker for acute canine kidney injury. BMC Vet Res. 28(8):248,2012.</w:t>
      </w:r>
    </w:p>
    <w:p w14:paraId="4B059635"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lang w:val="en-US"/>
        </w:rPr>
      </w:pPr>
      <w:r w:rsidRPr="00E90EAC">
        <w:rPr>
          <w:rFonts w:ascii="Times New Roman" w:eastAsiaTheme="minorEastAsia" w:hAnsi="Times New Roman"/>
          <w:sz w:val="24"/>
          <w:szCs w:val="24"/>
          <w:lang w:val="en-US"/>
        </w:rPr>
        <w:t xml:space="preserve">Porter GA. Contrast-associated nephropathy. Am J </w:t>
      </w:r>
      <w:proofErr w:type="gramStart"/>
      <w:r w:rsidRPr="00E90EAC">
        <w:rPr>
          <w:rFonts w:ascii="Times New Roman" w:eastAsiaTheme="minorEastAsia" w:hAnsi="Times New Roman"/>
          <w:sz w:val="24"/>
          <w:szCs w:val="24"/>
          <w:lang w:val="en-US"/>
        </w:rPr>
        <w:t>Cardiol.</w:t>
      </w:r>
      <w:proofErr w:type="gramEnd"/>
      <w:r w:rsidRPr="00E90EAC">
        <w:rPr>
          <w:rFonts w:ascii="Times New Roman" w:eastAsiaTheme="minorEastAsia" w:hAnsi="Times New Roman"/>
          <w:sz w:val="24"/>
          <w:szCs w:val="24"/>
          <w:lang w:val="en-US"/>
        </w:rPr>
        <w:t xml:space="preserve"> 64(9): 22-26, 1989.</w:t>
      </w:r>
    </w:p>
    <w:p w14:paraId="30605BC0"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lang w:val="en-US"/>
        </w:rPr>
      </w:pPr>
      <w:r w:rsidRPr="00E90EAC">
        <w:rPr>
          <w:rFonts w:ascii="Times New Roman" w:eastAsiaTheme="minorEastAsia" w:hAnsi="Times New Roman"/>
          <w:sz w:val="24"/>
          <w:szCs w:val="24"/>
          <w:lang w:val="en-US"/>
        </w:rPr>
        <w:t xml:space="preserve">Aspellin P, Aubry P, </w:t>
      </w:r>
      <w:r w:rsidRPr="00E90EAC">
        <w:rPr>
          <w:rFonts w:ascii="Times New Roman" w:hAnsi="Times New Roman"/>
          <w:sz w:val="24"/>
          <w:szCs w:val="24"/>
        </w:rPr>
        <w:t>Fransson SG, Strasser R, Willenbrock R, Berg KJ</w:t>
      </w:r>
      <w:proofErr w:type="gramStart"/>
      <w:r w:rsidRPr="00E90EAC">
        <w:rPr>
          <w:rFonts w:ascii="Times New Roman" w:hAnsi="Times New Roman"/>
          <w:sz w:val="24"/>
          <w:szCs w:val="24"/>
        </w:rPr>
        <w:t xml:space="preserve">; </w:t>
      </w:r>
      <w:r w:rsidRPr="00E90EAC">
        <w:rPr>
          <w:rFonts w:ascii="Times New Roman" w:eastAsiaTheme="minorEastAsia" w:hAnsi="Times New Roman"/>
          <w:sz w:val="24"/>
          <w:szCs w:val="24"/>
          <w:lang w:val="en-US"/>
        </w:rPr>
        <w:t xml:space="preserve"> Nephrotoxic</w:t>
      </w:r>
      <w:proofErr w:type="gramEnd"/>
      <w:r w:rsidRPr="00E90EAC">
        <w:rPr>
          <w:rFonts w:ascii="Times New Roman" w:eastAsiaTheme="minorEastAsia" w:hAnsi="Times New Roman"/>
          <w:sz w:val="24"/>
          <w:szCs w:val="24"/>
          <w:lang w:val="en-US"/>
        </w:rPr>
        <w:t xml:space="preserve"> effects in high risk patients </w:t>
      </w:r>
      <w:r w:rsidRPr="00E90EAC">
        <w:rPr>
          <w:rFonts w:ascii="Times New Roman" w:eastAsia="MS Mincho" w:hAnsi="Times New Roman"/>
          <w:sz w:val="24"/>
          <w:szCs w:val="24"/>
          <w:lang w:val="en-US"/>
        </w:rPr>
        <w:t> </w:t>
      </w:r>
      <w:r w:rsidRPr="00E90EAC">
        <w:rPr>
          <w:rFonts w:ascii="Times New Roman" w:eastAsiaTheme="minorEastAsia" w:hAnsi="Times New Roman"/>
          <w:sz w:val="24"/>
          <w:szCs w:val="24"/>
          <w:lang w:val="en-US"/>
        </w:rPr>
        <w:t>undergoing angiography. (NEFRIC study). N Eng J Med. 348 (6): 491-499, 2003.</w:t>
      </w:r>
    </w:p>
    <w:p w14:paraId="7BACAF2F"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Berg KJ. Nefrotoxicity related to contrast media. Scand J Nephrol. 34(5)</w:t>
      </w:r>
      <w:proofErr w:type="gramStart"/>
      <w:r w:rsidRPr="00E90EAC">
        <w:rPr>
          <w:rFonts w:ascii="Times New Roman" w:eastAsiaTheme="minorEastAsia" w:hAnsi="Times New Roman"/>
          <w:sz w:val="24"/>
          <w:szCs w:val="24"/>
          <w:lang w:val="en-US"/>
        </w:rPr>
        <w:t>:317</w:t>
      </w:r>
      <w:proofErr w:type="gramEnd"/>
      <w:r w:rsidRPr="00E90EAC">
        <w:rPr>
          <w:rFonts w:ascii="Times New Roman" w:eastAsiaTheme="minorEastAsia" w:hAnsi="Times New Roman"/>
          <w:sz w:val="24"/>
          <w:szCs w:val="24"/>
          <w:lang w:val="en-US"/>
        </w:rPr>
        <w:t>-322, 2000.</w:t>
      </w:r>
    </w:p>
    <w:p w14:paraId="2AC9A77F"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Rudnick MR, Berns JS, </w:t>
      </w:r>
      <w:proofErr w:type="gramStart"/>
      <w:r w:rsidRPr="00E90EAC">
        <w:rPr>
          <w:rFonts w:ascii="Times New Roman" w:eastAsiaTheme="minorEastAsia" w:hAnsi="Times New Roman"/>
          <w:sz w:val="24"/>
          <w:szCs w:val="24"/>
          <w:lang w:val="en-US"/>
        </w:rPr>
        <w:t>Cohen</w:t>
      </w:r>
      <w:proofErr w:type="gramEnd"/>
      <w:r w:rsidRPr="00E90EAC">
        <w:rPr>
          <w:rFonts w:ascii="Times New Roman" w:eastAsiaTheme="minorEastAsia" w:hAnsi="Times New Roman"/>
          <w:sz w:val="24"/>
          <w:szCs w:val="24"/>
          <w:lang w:val="en-US"/>
        </w:rPr>
        <w:t xml:space="preserve"> RM, Goldfarb S. Nefrotoxic risks of renal angiography: Contrast media-associated nephrotoxicity and atheroembolism-a critical review. Am J Kidney Dis. 24(4)</w:t>
      </w:r>
      <w:proofErr w:type="gramStart"/>
      <w:r w:rsidRPr="00E90EAC">
        <w:rPr>
          <w:rFonts w:ascii="Times New Roman" w:eastAsiaTheme="minorEastAsia" w:hAnsi="Times New Roman"/>
          <w:sz w:val="24"/>
          <w:szCs w:val="24"/>
          <w:lang w:val="en-US"/>
        </w:rPr>
        <w:t>:713</w:t>
      </w:r>
      <w:proofErr w:type="gramEnd"/>
      <w:r w:rsidRPr="00E90EAC">
        <w:rPr>
          <w:rFonts w:ascii="Times New Roman" w:eastAsiaTheme="minorEastAsia" w:hAnsi="Times New Roman"/>
          <w:sz w:val="24"/>
          <w:szCs w:val="24"/>
          <w:lang w:val="en-US"/>
        </w:rPr>
        <w:t>-727, 1994.</w:t>
      </w:r>
    </w:p>
    <w:p w14:paraId="152B6BB6"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Style w:val="Strong"/>
          <w:rFonts w:ascii="Times New Roman" w:eastAsiaTheme="minorEastAsia" w:hAnsi="Times New Roman"/>
          <w:b w:val="0"/>
          <w:bCs w:val="0"/>
          <w:sz w:val="24"/>
          <w:szCs w:val="24"/>
          <w:lang w:val="en-US"/>
        </w:rPr>
      </w:pPr>
      <w:r w:rsidRPr="00E90EAC">
        <w:rPr>
          <w:rFonts w:ascii="Times New Roman" w:hAnsi="Times New Roman"/>
          <w:bCs/>
          <w:sz w:val="24"/>
          <w:szCs w:val="24"/>
          <w:lang w:val="en-US"/>
        </w:rPr>
        <w:t>Laçin Ş, Köse M, Akpinar TM, Kayacan SM. Kontrast madde Nefropatisinin Erken Tanısında</w:t>
      </w:r>
      <w:r w:rsidRPr="00E90EAC">
        <w:rPr>
          <w:rStyle w:val="apple-converted-space"/>
          <w:rFonts w:ascii="Times New Roman" w:hAnsi="Times New Roman"/>
          <w:bCs/>
          <w:sz w:val="24"/>
          <w:szCs w:val="24"/>
          <w:lang w:val="en-US"/>
        </w:rPr>
        <w:t> </w:t>
      </w:r>
      <w:r w:rsidRPr="00E90EAC">
        <w:rPr>
          <w:rFonts w:ascii="Times New Roman" w:hAnsi="Times New Roman"/>
          <w:bCs/>
          <w:sz w:val="24"/>
          <w:szCs w:val="24"/>
          <w:lang w:val="en-US"/>
        </w:rPr>
        <w:t xml:space="preserve">NGAL’in Yeri ve Prognostik Önemi. </w:t>
      </w:r>
      <w:r w:rsidRPr="00E90EAC">
        <w:rPr>
          <w:rStyle w:val="Strong"/>
          <w:rFonts w:ascii="Times New Roman" w:hAnsi="Times New Roman"/>
          <w:b w:val="0"/>
          <w:sz w:val="24"/>
          <w:szCs w:val="24"/>
        </w:rPr>
        <w:t>İç Hastalıkları Derg. 20(2):91-95, 2013.</w:t>
      </w:r>
    </w:p>
    <w:p w14:paraId="3DCFDDEA"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Berns AS. Nephrotoxicity of kontrast media. Kidney Int. 36(4)</w:t>
      </w:r>
      <w:proofErr w:type="gramStart"/>
      <w:r w:rsidRPr="00E90EAC">
        <w:rPr>
          <w:rFonts w:ascii="Times New Roman" w:eastAsiaTheme="minorEastAsia" w:hAnsi="Times New Roman"/>
          <w:sz w:val="24"/>
          <w:szCs w:val="24"/>
          <w:lang w:val="en-US"/>
        </w:rPr>
        <w:t>:730</w:t>
      </w:r>
      <w:proofErr w:type="gramEnd"/>
      <w:r w:rsidRPr="00E90EAC">
        <w:rPr>
          <w:rFonts w:ascii="Times New Roman" w:eastAsiaTheme="minorEastAsia" w:hAnsi="Times New Roman"/>
          <w:sz w:val="24"/>
          <w:szCs w:val="24"/>
          <w:lang w:val="en-US"/>
        </w:rPr>
        <w:t>-740, 1989.</w:t>
      </w:r>
    </w:p>
    <w:p w14:paraId="6A8127B5"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Murphy SW, Barrett BJ, Parfrey PS. Contrast nephropathy. J Am Soc Nephrol. 11(1): 177–182, 2000.</w:t>
      </w:r>
    </w:p>
    <w:p w14:paraId="77DD3274"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Morcos SK, Thomsen HS, Webb JAW. </w:t>
      </w:r>
      <w:proofErr w:type="gramStart"/>
      <w:r w:rsidRPr="00E90EAC">
        <w:rPr>
          <w:rFonts w:ascii="Times New Roman" w:eastAsiaTheme="minorEastAsia" w:hAnsi="Times New Roman"/>
          <w:sz w:val="24"/>
          <w:szCs w:val="24"/>
          <w:lang w:val="en-US"/>
        </w:rPr>
        <w:t>Contrast-media</w:t>
      </w:r>
      <w:proofErr w:type="gramEnd"/>
      <w:r w:rsidRPr="00E90EAC">
        <w:rPr>
          <w:rFonts w:ascii="Times New Roman" w:eastAsiaTheme="minorEastAsia" w:hAnsi="Times New Roman"/>
          <w:sz w:val="24"/>
          <w:szCs w:val="24"/>
          <w:lang w:val="en-US"/>
        </w:rPr>
        <w:t xml:space="preserve"> induced nephrotoxicity: a consensus report. Eur Radiol</w:t>
      </w:r>
      <w:proofErr w:type="gramStart"/>
      <w:r w:rsidRPr="00E90EAC">
        <w:rPr>
          <w:rFonts w:ascii="Times New Roman" w:eastAsiaTheme="minorEastAsia" w:hAnsi="Times New Roman"/>
          <w:sz w:val="24"/>
          <w:szCs w:val="24"/>
          <w:lang w:val="en-US"/>
        </w:rPr>
        <w:t>..</w:t>
      </w:r>
      <w:proofErr w:type="gramEnd"/>
      <w:r w:rsidRPr="00E90EAC">
        <w:rPr>
          <w:rFonts w:ascii="Times New Roman" w:eastAsiaTheme="minorEastAsia" w:hAnsi="Times New Roman"/>
          <w:sz w:val="24"/>
          <w:szCs w:val="24"/>
          <w:lang w:val="en-US"/>
        </w:rPr>
        <w:t xml:space="preserve"> 9(8): 1602–1613, 1999.</w:t>
      </w:r>
    </w:p>
    <w:p w14:paraId="7BE574F6"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Barrett BJ, Carlisle EJ. Metaanalysis of the relative nephrotoxicity of high and low- osmolality iodinated contrast media. Radiology. 188(1): 171–178, 1995.</w:t>
      </w:r>
    </w:p>
    <w:p w14:paraId="2CC5061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Heyman SN, Reichman J, </w:t>
      </w:r>
      <w:r w:rsidRPr="00E90EAC">
        <w:rPr>
          <w:rFonts w:ascii="Times New Roman" w:hAnsi="Times New Roman"/>
          <w:sz w:val="24"/>
          <w:szCs w:val="24"/>
        </w:rPr>
        <w:t xml:space="preserve">McDonald J, Kent G, Hefferton D, O'Dea F, </w:t>
      </w:r>
      <w:r w:rsidRPr="00E90EAC">
        <w:rPr>
          <w:rFonts w:ascii="Times New Roman" w:eastAsia="Times New Roman" w:hAnsi="Times New Roman"/>
          <w:sz w:val="24"/>
          <w:szCs w:val="24"/>
          <w:lang w:eastAsia="tr-TR"/>
        </w:rPr>
        <w:t xml:space="preserve">Stone E, Reddy R, McManamon PJ. </w:t>
      </w:r>
      <w:r w:rsidRPr="00E90EAC">
        <w:rPr>
          <w:rFonts w:ascii="Times New Roman" w:eastAsiaTheme="minorEastAsia" w:hAnsi="Times New Roman"/>
          <w:sz w:val="24"/>
          <w:szCs w:val="24"/>
          <w:lang w:val="en-US"/>
        </w:rPr>
        <w:t>Pathophysiology of radiocontrast nephropathy. A role for medullary hypoxia. Invest Radiol. 34(11): 685–691, 1999.</w:t>
      </w:r>
    </w:p>
    <w:p w14:paraId="1D868807"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Barrett BJ, Parfrey PS, Vavasour HM, </w:t>
      </w:r>
      <w:r w:rsidRPr="00E90EAC">
        <w:rPr>
          <w:rFonts w:ascii="Times New Roman" w:hAnsi="Times New Roman"/>
          <w:sz w:val="24"/>
          <w:szCs w:val="24"/>
        </w:rPr>
        <w:t>McDonald J, Kent G, Hefferton D, O'Dea F</w:t>
      </w:r>
      <w:proofErr w:type="gramStart"/>
      <w:r w:rsidRPr="00E90EAC">
        <w:rPr>
          <w:rFonts w:ascii="Times New Roman" w:hAnsi="Times New Roman"/>
          <w:sz w:val="24"/>
          <w:szCs w:val="24"/>
        </w:rPr>
        <w:t>,</w:t>
      </w:r>
      <w:r w:rsidRPr="00E90EAC">
        <w:rPr>
          <w:rFonts w:ascii="Times New Roman" w:eastAsia="Times New Roman" w:hAnsi="Times New Roman"/>
          <w:sz w:val="24"/>
          <w:szCs w:val="24"/>
          <w:lang w:eastAsia="tr-TR"/>
        </w:rPr>
        <w:t>Stone</w:t>
      </w:r>
      <w:proofErr w:type="gramEnd"/>
      <w:r w:rsidRPr="00E90EAC">
        <w:rPr>
          <w:rFonts w:ascii="Times New Roman" w:eastAsia="Times New Roman" w:hAnsi="Times New Roman"/>
          <w:sz w:val="24"/>
          <w:szCs w:val="24"/>
          <w:lang w:eastAsia="tr-TR"/>
        </w:rPr>
        <w:t xml:space="preserve"> E, Reddy R, McManamon PJ. </w:t>
      </w:r>
      <w:r w:rsidRPr="00E90EAC">
        <w:rPr>
          <w:rFonts w:ascii="Times New Roman" w:eastAsiaTheme="minorEastAsia" w:hAnsi="Times New Roman"/>
          <w:sz w:val="24"/>
          <w:szCs w:val="24"/>
          <w:lang w:val="en-US"/>
        </w:rPr>
        <w:t>Contrast nephropathy in patients with impaired renal function: high versus low osmolar media. Kidney Int. 41(5): 1274–1279, 1992.</w:t>
      </w:r>
    </w:p>
    <w:p w14:paraId="4D1D43D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Lautin EM, Freeman NJ, Schoenfeld AH, </w:t>
      </w:r>
      <w:r w:rsidRPr="00E90EAC">
        <w:rPr>
          <w:rFonts w:ascii="Times New Roman" w:hAnsi="Times New Roman"/>
          <w:sz w:val="24"/>
          <w:szCs w:val="24"/>
        </w:rPr>
        <w:t xml:space="preserve">Bakal CW, Haramati N, Friedman AC, </w:t>
      </w:r>
      <w:r w:rsidRPr="00E90EAC">
        <w:rPr>
          <w:rFonts w:ascii="Times New Roman" w:eastAsia="Times New Roman" w:hAnsi="Times New Roman"/>
          <w:sz w:val="24"/>
          <w:szCs w:val="24"/>
          <w:lang w:eastAsia="tr-TR"/>
        </w:rPr>
        <w:t>Lautin JL, Braha S, Kadish EG, Sprayregen S</w:t>
      </w:r>
      <w:proofErr w:type="gramStart"/>
      <w:r w:rsidRPr="00E90EAC">
        <w:rPr>
          <w:rFonts w:ascii="Times New Roman" w:eastAsia="Times New Roman" w:hAnsi="Times New Roman"/>
          <w:sz w:val="24"/>
          <w:szCs w:val="24"/>
          <w:lang w:eastAsia="tr-TR"/>
        </w:rPr>
        <w:t>,</w:t>
      </w:r>
      <w:r w:rsidRPr="00E90EAC">
        <w:rPr>
          <w:rFonts w:ascii="Times New Roman" w:eastAsiaTheme="minorEastAsia" w:hAnsi="Times New Roman"/>
          <w:sz w:val="24"/>
          <w:szCs w:val="24"/>
          <w:lang w:val="en-US"/>
        </w:rPr>
        <w:t>.</w:t>
      </w:r>
      <w:proofErr w:type="gramEnd"/>
      <w:r w:rsidRPr="00E90EAC">
        <w:rPr>
          <w:rFonts w:ascii="Times New Roman" w:eastAsiaTheme="minorEastAsia" w:hAnsi="Times New Roman"/>
          <w:sz w:val="24"/>
          <w:szCs w:val="24"/>
          <w:lang w:val="en-US"/>
        </w:rPr>
        <w:t xml:space="preserve"> Radiocontrast-associated renal dysfunction: incidence and risk factors. Am J </w:t>
      </w:r>
      <w:proofErr w:type="gramStart"/>
      <w:r w:rsidRPr="00E90EAC">
        <w:rPr>
          <w:rFonts w:ascii="Times New Roman" w:eastAsiaTheme="minorEastAsia" w:hAnsi="Times New Roman"/>
          <w:sz w:val="24"/>
          <w:szCs w:val="24"/>
          <w:lang w:val="en-US"/>
        </w:rPr>
        <w:t>Roentgenol.</w:t>
      </w:r>
      <w:proofErr w:type="gramEnd"/>
      <w:r w:rsidRPr="00E90EAC">
        <w:rPr>
          <w:rFonts w:ascii="Times New Roman" w:eastAsiaTheme="minorEastAsia" w:hAnsi="Times New Roman"/>
          <w:sz w:val="24"/>
          <w:szCs w:val="24"/>
          <w:lang w:val="en-US"/>
        </w:rPr>
        <w:t xml:space="preserve"> 157(1): 49–58, 1991.</w:t>
      </w:r>
    </w:p>
    <w:p w14:paraId="76BF898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Krämer BK, Kammerl M, Schweda F, Schreiber M. A primer in radiocontrast- induced nephropathy. Nephrol Dial Transplant. 14(12): 2830–2844, 1999.</w:t>
      </w:r>
    </w:p>
    <w:p w14:paraId="2D0B1F3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Manske CL, Sprafka JM, Strony JT, Wang Y. Contrast nephropathy in azotemic diabetic patients undergoing coronary angiography. </w:t>
      </w:r>
      <w:proofErr w:type="gramStart"/>
      <w:r w:rsidRPr="00E90EAC">
        <w:rPr>
          <w:rFonts w:ascii="Times New Roman" w:eastAsiaTheme="minorEastAsia" w:hAnsi="Times New Roman"/>
          <w:sz w:val="24"/>
          <w:szCs w:val="24"/>
          <w:lang w:val="en-US"/>
        </w:rPr>
        <w:t>Am</w:t>
      </w:r>
      <w:proofErr w:type="gramEnd"/>
      <w:r w:rsidRPr="00E90EAC">
        <w:rPr>
          <w:rFonts w:ascii="Times New Roman" w:eastAsiaTheme="minorEastAsia" w:hAnsi="Times New Roman"/>
          <w:sz w:val="24"/>
          <w:szCs w:val="24"/>
          <w:lang w:val="en-US"/>
        </w:rPr>
        <w:t xml:space="preserve"> J Med. 89(5): 615–620, 1990.</w:t>
      </w:r>
    </w:p>
    <w:p w14:paraId="1EBA26E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rPr>
      </w:pPr>
      <w:r w:rsidRPr="00E90EAC">
        <w:rPr>
          <w:rFonts w:ascii="Times New Roman" w:eastAsiaTheme="minorEastAsia" w:hAnsi="Times New Roman"/>
          <w:sz w:val="24"/>
          <w:szCs w:val="24"/>
          <w:lang w:val="en-US"/>
        </w:rPr>
        <w:t>Barret BJ. Contrast nephrotoxicity. J Am Soc Nephrol. 5(2)</w:t>
      </w:r>
      <w:proofErr w:type="gramStart"/>
      <w:r w:rsidRPr="00E90EAC">
        <w:rPr>
          <w:rFonts w:ascii="Times New Roman" w:eastAsiaTheme="minorEastAsia" w:hAnsi="Times New Roman"/>
          <w:sz w:val="24"/>
          <w:szCs w:val="24"/>
          <w:lang w:val="en-US"/>
        </w:rPr>
        <w:t>:125</w:t>
      </w:r>
      <w:proofErr w:type="gramEnd"/>
      <w:r w:rsidRPr="00E90EAC">
        <w:rPr>
          <w:rFonts w:ascii="Times New Roman" w:eastAsiaTheme="minorEastAsia" w:hAnsi="Times New Roman"/>
          <w:sz w:val="24"/>
          <w:szCs w:val="24"/>
          <w:lang w:val="en-US"/>
        </w:rPr>
        <w:t>-137, 1994.</w:t>
      </w:r>
    </w:p>
    <w:p w14:paraId="66741BA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hAnsi="Times New Roman"/>
          <w:sz w:val="24"/>
          <w:szCs w:val="24"/>
        </w:rPr>
      </w:pPr>
      <w:r w:rsidRPr="00E90EAC">
        <w:rPr>
          <w:rFonts w:ascii="Times New Roman" w:eastAsiaTheme="minorEastAsia" w:hAnsi="Times New Roman"/>
          <w:sz w:val="24"/>
          <w:szCs w:val="24"/>
          <w:lang w:val="en-US"/>
        </w:rPr>
        <w:t>Rudnick MR, Goldfarb S. Pathogenesis of contrast-induced nephropathy Experimental and clinical observations with an emphasis on the role of osmolalithy. Rev Cardiovasc Med. 4(Suppl 5)</w:t>
      </w:r>
      <w:proofErr w:type="gramStart"/>
      <w:r w:rsidRPr="00E90EAC">
        <w:rPr>
          <w:rFonts w:ascii="Times New Roman" w:eastAsiaTheme="minorEastAsia" w:hAnsi="Times New Roman"/>
          <w:sz w:val="24"/>
          <w:szCs w:val="24"/>
          <w:lang w:val="en-US"/>
        </w:rPr>
        <w:t>:28</w:t>
      </w:r>
      <w:proofErr w:type="gramEnd"/>
      <w:r w:rsidRPr="00E90EAC">
        <w:rPr>
          <w:rFonts w:ascii="Times New Roman" w:eastAsiaTheme="minorEastAsia" w:hAnsi="Times New Roman"/>
          <w:sz w:val="24"/>
          <w:szCs w:val="24"/>
          <w:lang w:val="en-US"/>
        </w:rPr>
        <w:t>-33, 2003.</w:t>
      </w:r>
    </w:p>
    <w:p w14:paraId="0F56A3E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Frennby B Use of iohexol clearance to determine the glomerular filtration rate. A </w:t>
      </w:r>
      <w:r w:rsidRPr="00E90EAC">
        <w:rPr>
          <w:rFonts w:ascii="Times New Roman" w:hAnsi="Times New Roman"/>
          <w:sz w:val="24"/>
          <w:szCs w:val="24"/>
        </w:rPr>
        <w:t>comparison between different clearance techniques in man and animal.</w:t>
      </w:r>
      <w:r w:rsidRPr="00E90EAC">
        <w:rPr>
          <w:rFonts w:ascii="Times New Roman" w:eastAsiaTheme="minorEastAsia" w:hAnsi="Times New Roman"/>
          <w:sz w:val="24"/>
          <w:szCs w:val="24"/>
          <w:lang w:val="en-US"/>
        </w:rPr>
        <w:t xml:space="preserve"> </w:t>
      </w:r>
      <w:r w:rsidRPr="00E90EAC">
        <w:rPr>
          <w:rFonts w:ascii="Times New Roman" w:hAnsi="Times New Roman"/>
          <w:sz w:val="24"/>
          <w:szCs w:val="24"/>
        </w:rPr>
        <w:t>Scand J Urol Nephrol Suppl. 182:1-63, 1997.</w:t>
      </w:r>
    </w:p>
    <w:p w14:paraId="09DB7A0B"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Katzberg RW. Urography into the 21st century: new contrast media, renal handling, imaging characteristics, and nephrotoxicity. Radiology. 204(2)</w:t>
      </w:r>
      <w:proofErr w:type="gramStart"/>
      <w:r w:rsidRPr="00E90EAC">
        <w:rPr>
          <w:rFonts w:ascii="Times New Roman" w:eastAsiaTheme="minorEastAsia" w:hAnsi="Times New Roman"/>
          <w:sz w:val="24"/>
          <w:szCs w:val="24"/>
          <w:lang w:val="en-US"/>
        </w:rPr>
        <w:t>:297</w:t>
      </w:r>
      <w:proofErr w:type="gramEnd"/>
      <w:r w:rsidRPr="00E90EAC">
        <w:rPr>
          <w:rFonts w:ascii="Times New Roman" w:eastAsiaTheme="minorEastAsia" w:hAnsi="Times New Roman"/>
          <w:sz w:val="24"/>
          <w:szCs w:val="24"/>
          <w:lang w:val="en-US"/>
        </w:rPr>
        <w:t>– 312, 1997.</w:t>
      </w:r>
    </w:p>
    <w:p w14:paraId="43E59B4A"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Liss P, Nygren A, Olsson U, Ulfendahl HR, Erikson U. Effect of contrast media and mannitol on renal medullary blood flow and red cell aggregation in the rat kidney. Kidney Int. 49(5)</w:t>
      </w:r>
      <w:proofErr w:type="gramStart"/>
      <w:r w:rsidRPr="00E90EAC">
        <w:rPr>
          <w:rFonts w:ascii="Times New Roman" w:eastAsiaTheme="minorEastAsia" w:hAnsi="Times New Roman"/>
          <w:sz w:val="24"/>
          <w:szCs w:val="24"/>
          <w:lang w:val="en-US"/>
        </w:rPr>
        <w:t>:1268</w:t>
      </w:r>
      <w:proofErr w:type="gramEnd"/>
      <w:r w:rsidRPr="00E90EAC">
        <w:rPr>
          <w:rFonts w:ascii="Times New Roman" w:eastAsiaTheme="minorEastAsia" w:hAnsi="Times New Roman"/>
          <w:sz w:val="24"/>
          <w:szCs w:val="24"/>
          <w:lang w:val="en-US"/>
        </w:rPr>
        <w:t>–1275, 1996.</w:t>
      </w:r>
    </w:p>
    <w:p w14:paraId="5A832E90"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Heyman SN, Brezis M, Epstein FH, Spokes K, Silva P, Rosen S. Early renal medullary hypoxic injury from radiocontrast and indomethacin. Kidney Int 40(4)</w:t>
      </w:r>
      <w:proofErr w:type="gramStart"/>
      <w:r w:rsidRPr="00E90EAC">
        <w:rPr>
          <w:rFonts w:ascii="Times New Roman" w:eastAsiaTheme="minorEastAsia" w:hAnsi="Times New Roman"/>
          <w:sz w:val="24"/>
          <w:szCs w:val="24"/>
          <w:lang w:val="en-US"/>
        </w:rPr>
        <w:t>:632</w:t>
      </w:r>
      <w:proofErr w:type="gramEnd"/>
      <w:r w:rsidRPr="00E90EAC">
        <w:rPr>
          <w:rFonts w:ascii="Times New Roman" w:eastAsiaTheme="minorEastAsia" w:hAnsi="Times New Roman"/>
          <w:sz w:val="24"/>
          <w:szCs w:val="24"/>
          <w:lang w:val="en-US"/>
        </w:rPr>
        <w:t>–642, 1991.</w:t>
      </w:r>
    </w:p>
    <w:p w14:paraId="759E2B7E"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Moreau JF, Droz D, Noel LH, Leibowitch J, Jungers P, Michel JR. Tubular nephrotoxicity of water-soluble iodinated contrast media. Invest Radiol. 15(Suppl 6)</w:t>
      </w:r>
      <w:proofErr w:type="gramStart"/>
      <w:r w:rsidRPr="00E90EAC">
        <w:rPr>
          <w:rFonts w:ascii="Times New Roman" w:eastAsiaTheme="minorEastAsia" w:hAnsi="Times New Roman"/>
          <w:sz w:val="24"/>
          <w:szCs w:val="24"/>
          <w:lang w:val="en-US"/>
        </w:rPr>
        <w:t>:54</w:t>
      </w:r>
      <w:proofErr w:type="gramEnd"/>
      <w:r w:rsidRPr="00E90EAC">
        <w:rPr>
          <w:rFonts w:ascii="Times New Roman" w:eastAsiaTheme="minorEastAsia" w:hAnsi="Times New Roman"/>
          <w:sz w:val="24"/>
          <w:szCs w:val="24"/>
          <w:lang w:val="en-US"/>
        </w:rPr>
        <w:t>-60, 1980.</w:t>
      </w:r>
    </w:p>
    <w:p w14:paraId="4FF7712A"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Berg KJ, Jakobsen JA. Nephrotoxicity related to x-ray contrast media. Adv X-ray Contrast. 1:10–18, 1993.</w:t>
      </w:r>
    </w:p>
    <w:p w14:paraId="62BD43C7"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Humes HD, Hunt DA, White MD. Direct toxic effect of the radiocontrast agent diatrizoate on renal proximal tubule cells. Am J Physiol 252(2 pt 2)</w:t>
      </w:r>
      <w:proofErr w:type="gramStart"/>
      <w:r w:rsidRPr="00E90EAC">
        <w:rPr>
          <w:rFonts w:ascii="Times New Roman" w:eastAsiaTheme="minorEastAsia" w:hAnsi="Times New Roman"/>
          <w:sz w:val="24"/>
          <w:szCs w:val="24"/>
          <w:lang w:val="en-US"/>
        </w:rPr>
        <w:t>:246</w:t>
      </w:r>
      <w:proofErr w:type="gramEnd"/>
      <w:r w:rsidRPr="00E90EAC">
        <w:rPr>
          <w:rFonts w:ascii="Times New Roman" w:eastAsiaTheme="minorEastAsia" w:hAnsi="Times New Roman"/>
          <w:sz w:val="24"/>
          <w:szCs w:val="24"/>
          <w:lang w:val="en-US"/>
        </w:rPr>
        <w:t>–255, 1987.</w:t>
      </w:r>
    </w:p>
    <w:p w14:paraId="11DE1C3C"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Ueda J, Nygren A, Hansell P, Ulfendahl HR. Effect of intravenous contrast media on proksimal and distal tubular hydrostatic pressure in the rat kidney. Acta Radiol 34(1)</w:t>
      </w:r>
      <w:proofErr w:type="gramStart"/>
      <w:r w:rsidRPr="00E90EAC">
        <w:rPr>
          <w:rFonts w:ascii="Times New Roman" w:eastAsiaTheme="minorEastAsia" w:hAnsi="Times New Roman"/>
          <w:sz w:val="24"/>
          <w:szCs w:val="24"/>
          <w:lang w:val="en-US"/>
        </w:rPr>
        <w:t>:83</w:t>
      </w:r>
      <w:proofErr w:type="gramEnd"/>
      <w:r w:rsidRPr="00E90EAC">
        <w:rPr>
          <w:rFonts w:ascii="Times New Roman" w:eastAsiaTheme="minorEastAsia" w:hAnsi="Times New Roman"/>
          <w:sz w:val="24"/>
          <w:szCs w:val="24"/>
          <w:lang w:val="en-US"/>
        </w:rPr>
        <w:t>-87, 1993.</w:t>
      </w:r>
    </w:p>
    <w:p w14:paraId="10EDF5B4"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Erley CM, Duda SH, Rehfuss D, Scholtes B, Bock J, </w:t>
      </w:r>
      <w:r w:rsidRPr="00E90EAC">
        <w:rPr>
          <w:rFonts w:ascii="Times New Roman" w:hAnsi="Times New Roman"/>
          <w:sz w:val="24"/>
          <w:szCs w:val="24"/>
        </w:rPr>
        <w:t xml:space="preserve">Müller C, Osswald H, Risler T. </w:t>
      </w:r>
      <w:r w:rsidRPr="00E90EAC">
        <w:rPr>
          <w:rFonts w:ascii="Times New Roman" w:eastAsiaTheme="minorEastAsia" w:hAnsi="Times New Roman"/>
          <w:sz w:val="24"/>
          <w:szCs w:val="24"/>
          <w:lang w:val="en-US"/>
        </w:rPr>
        <w:t>Prevention of radiocontrast-mediainduced nephropathy in patients with pre-existing renal insufficiency by hydration in combination with the adenosine antagonist theophylline. Nephrol Dial Transplant. 14(5)</w:t>
      </w:r>
      <w:proofErr w:type="gramStart"/>
      <w:r w:rsidRPr="00E90EAC">
        <w:rPr>
          <w:rFonts w:ascii="Times New Roman" w:eastAsiaTheme="minorEastAsia" w:hAnsi="Times New Roman"/>
          <w:sz w:val="24"/>
          <w:szCs w:val="24"/>
          <w:lang w:val="en-US"/>
        </w:rPr>
        <w:t>:1146</w:t>
      </w:r>
      <w:proofErr w:type="gramEnd"/>
      <w:r w:rsidRPr="00E90EAC">
        <w:rPr>
          <w:rFonts w:ascii="Times New Roman" w:eastAsiaTheme="minorEastAsia" w:hAnsi="Times New Roman"/>
          <w:sz w:val="24"/>
          <w:szCs w:val="24"/>
          <w:lang w:val="en-US"/>
        </w:rPr>
        <w:t>–1149, 1999.</w:t>
      </w:r>
    </w:p>
    <w:p w14:paraId="13F7ADF2"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Nicot GS, Merle LJ, Charmes JP, Valette JP, Nouaille YD, Lachatre GF, et al. Transient glomerular proteinuria, enzymuria, and nephrotoxic reaction induced by radiocontrast media. JAMA 252(17)</w:t>
      </w:r>
      <w:proofErr w:type="gramStart"/>
      <w:r w:rsidRPr="00E90EAC">
        <w:rPr>
          <w:rFonts w:ascii="Times New Roman" w:eastAsiaTheme="minorEastAsia" w:hAnsi="Times New Roman"/>
          <w:sz w:val="24"/>
          <w:szCs w:val="24"/>
          <w:lang w:val="en-US"/>
        </w:rPr>
        <w:t>:2432</w:t>
      </w:r>
      <w:proofErr w:type="gramEnd"/>
      <w:r w:rsidRPr="00E90EAC">
        <w:rPr>
          <w:rFonts w:ascii="Times New Roman" w:eastAsiaTheme="minorEastAsia" w:hAnsi="Times New Roman"/>
          <w:sz w:val="24"/>
          <w:szCs w:val="24"/>
          <w:lang w:val="en-US"/>
        </w:rPr>
        <w:t>–2434, 1984</w:t>
      </w:r>
    </w:p>
    <w:p w14:paraId="1FD8CF3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VanZee B, </w:t>
      </w:r>
      <w:r w:rsidRPr="00E90EAC">
        <w:rPr>
          <w:rFonts w:ascii="Times New Roman" w:hAnsi="Times New Roman"/>
          <w:sz w:val="24"/>
          <w:szCs w:val="24"/>
        </w:rPr>
        <w:t xml:space="preserve">Hoy WE, Talley TE, Jaenike JR. </w:t>
      </w:r>
      <w:r w:rsidRPr="00E90EAC">
        <w:rPr>
          <w:rFonts w:ascii="Times New Roman" w:eastAsiaTheme="minorEastAsia" w:hAnsi="Times New Roman"/>
          <w:sz w:val="24"/>
          <w:szCs w:val="24"/>
          <w:lang w:val="en-US"/>
        </w:rPr>
        <w:t>Renal injury associated with intravenous pyelography in nondiabetic and diabetic patients. Ann InternMed 89 (1)</w:t>
      </w:r>
      <w:proofErr w:type="gramStart"/>
      <w:r w:rsidRPr="00E90EAC">
        <w:rPr>
          <w:rFonts w:ascii="Times New Roman" w:eastAsiaTheme="minorEastAsia" w:hAnsi="Times New Roman"/>
          <w:sz w:val="24"/>
          <w:szCs w:val="24"/>
          <w:lang w:val="en-US"/>
        </w:rPr>
        <w:t>:51</w:t>
      </w:r>
      <w:proofErr w:type="gramEnd"/>
      <w:r w:rsidRPr="00E90EAC">
        <w:rPr>
          <w:rFonts w:ascii="Times New Roman" w:eastAsiaTheme="minorEastAsia" w:hAnsi="Times New Roman"/>
          <w:sz w:val="24"/>
          <w:szCs w:val="24"/>
          <w:lang w:val="en-US"/>
        </w:rPr>
        <w:t>-54, 1978.</w:t>
      </w:r>
    </w:p>
    <w:p w14:paraId="5B91601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Porter GA. Radiocontrast-induced nephropathy. Nephrol Dial Transplant 1994; 9 (Suppl 4)</w:t>
      </w:r>
      <w:proofErr w:type="gramStart"/>
      <w:r w:rsidRPr="00E90EAC">
        <w:rPr>
          <w:rFonts w:ascii="Times New Roman" w:eastAsiaTheme="minorEastAsia" w:hAnsi="Times New Roman"/>
          <w:sz w:val="24"/>
          <w:szCs w:val="24"/>
          <w:lang w:val="en-US"/>
        </w:rPr>
        <w:t>:146</w:t>
      </w:r>
      <w:proofErr w:type="gramEnd"/>
      <w:r w:rsidRPr="00E90EAC">
        <w:rPr>
          <w:rFonts w:ascii="Times New Roman" w:eastAsiaTheme="minorEastAsia" w:hAnsi="Times New Roman"/>
          <w:sz w:val="24"/>
          <w:szCs w:val="24"/>
          <w:lang w:val="en-US"/>
        </w:rPr>
        <w:t>–156.</w:t>
      </w:r>
    </w:p>
    <w:p w14:paraId="731F6123"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Shafi T, </w:t>
      </w:r>
      <w:r w:rsidRPr="00E90EAC">
        <w:rPr>
          <w:rFonts w:ascii="Times New Roman" w:hAnsi="Times New Roman"/>
          <w:sz w:val="24"/>
          <w:szCs w:val="24"/>
        </w:rPr>
        <w:t xml:space="preserve">Chou SY, Porush JG, Shapiro WB. </w:t>
      </w:r>
      <w:r w:rsidRPr="00E90EAC">
        <w:rPr>
          <w:rFonts w:ascii="Times New Roman" w:eastAsiaTheme="minorEastAsia" w:hAnsi="Times New Roman"/>
          <w:sz w:val="24"/>
          <w:szCs w:val="24"/>
          <w:lang w:val="en-US"/>
        </w:rPr>
        <w:t xml:space="preserve"> Infusion intravenous pyelography and renal function-effects in patients with chronic renal insufficiency. Arch Intern Med 138(8)</w:t>
      </w:r>
      <w:proofErr w:type="gramStart"/>
      <w:r w:rsidRPr="00E90EAC">
        <w:rPr>
          <w:rFonts w:ascii="Times New Roman" w:eastAsiaTheme="minorEastAsia" w:hAnsi="Times New Roman"/>
          <w:sz w:val="24"/>
          <w:szCs w:val="24"/>
          <w:lang w:val="en-US"/>
        </w:rPr>
        <w:t>:1218</w:t>
      </w:r>
      <w:proofErr w:type="gramEnd"/>
      <w:r w:rsidRPr="00E90EAC">
        <w:rPr>
          <w:rFonts w:ascii="Times New Roman" w:eastAsiaTheme="minorEastAsia" w:hAnsi="Times New Roman"/>
          <w:sz w:val="24"/>
          <w:szCs w:val="24"/>
          <w:lang w:val="en-US"/>
        </w:rPr>
        <w:t>-1221,1978.</w:t>
      </w:r>
    </w:p>
    <w:p w14:paraId="15DE6A50"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Parfrey P. The clinical epidemiology of contrast-induced nephropathy. Cardiovasc Intervent Radiol. 28 (Suppl 2): 3–11, 2005.</w:t>
      </w:r>
    </w:p>
    <w:p w14:paraId="10A13670"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Nordby A, Halgunset J, Haugen OA. Effect of radiographic contrast media on monolayer cell cultures. Invest Radiol. 21(3): 234–239, 1986.</w:t>
      </w:r>
    </w:p>
    <w:p w14:paraId="13B22315"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Larson T, </w:t>
      </w:r>
      <w:r w:rsidRPr="00E90EAC">
        <w:rPr>
          <w:rFonts w:ascii="Times New Roman" w:hAnsi="Times New Roman"/>
          <w:sz w:val="24"/>
          <w:szCs w:val="24"/>
        </w:rPr>
        <w:t xml:space="preserve">Hudson K, Mertz JI, Romero JC, Knox FG. </w:t>
      </w:r>
      <w:r w:rsidRPr="00E90EAC">
        <w:rPr>
          <w:rFonts w:ascii="Times New Roman" w:eastAsiaTheme="minorEastAsia" w:hAnsi="Times New Roman"/>
          <w:sz w:val="24"/>
          <w:szCs w:val="24"/>
          <w:lang w:val="en-US"/>
        </w:rPr>
        <w:t xml:space="preserve"> Renal vasoconstrictive response to contrast medium. J Lab Clin Med. 101</w:t>
      </w:r>
      <w:proofErr w:type="gramStart"/>
      <w:r w:rsidRPr="00E90EAC">
        <w:rPr>
          <w:rFonts w:ascii="Times New Roman" w:eastAsiaTheme="minorEastAsia" w:hAnsi="Times New Roman"/>
          <w:sz w:val="24"/>
          <w:szCs w:val="24"/>
          <w:lang w:val="en-US"/>
        </w:rPr>
        <w:t>;385</w:t>
      </w:r>
      <w:proofErr w:type="gramEnd"/>
      <w:r w:rsidRPr="00E90EAC">
        <w:rPr>
          <w:rFonts w:ascii="Times New Roman" w:eastAsiaTheme="minorEastAsia" w:hAnsi="Times New Roman"/>
          <w:sz w:val="24"/>
          <w:szCs w:val="24"/>
          <w:lang w:val="en-US"/>
        </w:rPr>
        <w:t>-391, 1983.</w:t>
      </w:r>
    </w:p>
    <w:p w14:paraId="33F89F8A"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Brezis M, Rosen S, Silva P, Epstein FH. Selective vulnerability of the medullary thick ascending limb to anoxia in the isolated perfused rat kidney. J Clin Invest. 73(1)</w:t>
      </w:r>
      <w:proofErr w:type="gramStart"/>
      <w:r w:rsidRPr="00E90EAC">
        <w:rPr>
          <w:rFonts w:ascii="Times New Roman" w:eastAsiaTheme="minorEastAsia" w:hAnsi="Times New Roman"/>
          <w:sz w:val="24"/>
          <w:szCs w:val="24"/>
          <w:lang w:val="en-US"/>
        </w:rPr>
        <w:t>:182</w:t>
      </w:r>
      <w:proofErr w:type="gramEnd"/>
      <w:r w:rsidRPr="00E90EAC">
        <w:rPr>
          <w:rFonts w:ascii="Times New Roman" w:eastAsiaTheme="minorEastAsia" w:hAnsi="Times New Roman"/>
          <w:sz w:val="24"/>
          <w:szCs w:val="24"/>
          <w:lang w:val="en-US"/>
        </w:rPr>
        <w:t>–190, 1984.</w:t>
      </w:r>
    </w:p>
    <w:p w14:paraId="640D52D6"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Deray G, Bagnis C, </w:t>
      </w:r>
      <w:proofErr w:type="gramStart"/>
      <w:r w:rsidRPr="00E90EAC">
        <w:rPr>
          <w:rFonts w:ascii="Times New Roman" w:eastAsiaTheme="minorEastAsia" w:hAnsi="Times New Roman"/>
          <w:sz w:val="24"/>
          <w:szCs w:val="24"/>
          <w:lang w:val="en-US"/>
        </w:rPr>
        <w:t>Jacqulaud</w:t>
      </w:r>
      <w:proofErr w:type="gramEnd"/>
      <w:r w:rsidRPr="00E90EAC">
        <w:rPr>
          <w:rFonts w:ascii="Times New Roman" w:eastAsiaTheme="minorEastAsia" w:hAnsi="Times New Roman"/>
          <w:sz w:val="24"/>
          <w:szCs w:val="24"/>
          <w:lang w:val="en-US"/>
        </w:rPr>
        <w:t xml:space="preserve"> C, et al. Renal effects of low and isoosmolar contrast media on renal hemodynamics in a normal and ischemic dog kidney. Invest Radiol. 34(1)</w:t>
      </w:r>
      <w:proofErr w:type="gramStart"/>
      <w:r w:rsidRPr="00E90EAC">
        <w:rPr>
          <w:rFonts w:ascii="Times New Roman" w:eastAsiaTheme="minorEastAsia" w:hAnsi="Times New Roman"/>
          <w:sz w:val="24"/>
          <w:szCs w:val="24"/>
          <w:lang w:val="en-US"/>
        </w:rPr>
        <w:t>:1</w:t>
      </w:r>
      <w:proofErr w:type="gramEnd"/>
      <w:r w:rsidRPr="00E90EAC">
        <w:rPr>
          <w:rFonts w:ascii="Times New Roman" w:eastAsiaTheme="minorEastAsia" w:hAnsi="Times New Roman"/>
          <w:sz w:val="24"/>
          <w:szCs w:val="24"/>
          <w:lang w:val="en-US"/>
        </w:rPr>
        <w:t>–4, 1999.</w:t>
      </w:r>
    </w:p>
    <w:p w14:paraId="6E2FD68C"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L</w:t>
      </w:r>
      <w:r w:rsidRPr="00E90EAC">
        <w:rPr>
          <w:rFonts w:ascii="Times New Roman" w:hAnsi="Times New Roman"/>
          <w:sz w:val="24"/>
          <w:szCs w:val="24"/>
        </w:rPr>
        <w:t xml:space="preserve">aissy JP, Menegazzo D, Dumont E, Piekarski JD, Karila-Cohen P, Chillon S, </w:t>
      </w:r>
      <w:r w:rsidRPr="00E90EAC">
        <w:rPr>
          <w:rFonts w:ascii="Times New Roman" w:eastAsia="Times New Roman" w:hAnsi="Times New Roman"/>
          <w:sz w:val="24"/>
          <w:szCs w:val="24"/>
          <w:lang w:eastAsia="tr-TR"/>
        </w:rPr>
        <w:t xml:space="preserve">Schouman-Claeys E. </w:t>
      </w:r>
      <w:r w:rsidRPr="00E90EAC">
        <w:rPr>
          <w:rFonts w:ascii="Times New Roman" w:eastAsiaTheme="minorEastAsia" w:hAnsi="Times New Roman"/>
          <w:sz w:val="24"/>
          <w:szCs w:val="24"/>
          <w:lang w:val="en-US"/>
        </w:rPr>
        <w:t>Hemodynamic effect of iodinated high- viscosity contrast medium in the rat kidney: A diffusionweighted MRI feasibility study. Invest Radiol. 35(11)</w:t>
      </w:r>
      <w:proofErr w:type="gramStart"/>
      <w:r w:rsidRPr="00E90EAC">
        <w:rPr>
          <w:rFonts w:ascii="Times New Roman" w:eastAsiaTheme="minorEastAsia" w:hAnsi="Times New Roman"/>
          <w:sz w:val="24"/>
          <w:szCs w:val="24"/>
          <w:lang w:val="en-US"/>
        </w:rPr>
        <w:t>:647</w:t>
      </w:r>
      <w:proofErr w:type="gramEnd"/>
      <w:r w:rsidRPr="00E90EAC">
        <w:rPr>
          <w:rFonts w:ascii="Times New Roman" w:eastAsiaTheme="minorEastAsia" w:hAnsi="Times New Roman"/>
          <w:sz w:val="24"/>
          <w:szCs w:val="24"/>
          <w:lang w:val="en-US"/>
        </w:rPr>
        <w:t>–652, 2000.</w:t>
      </w:r>
    </w:p>
    <w:p w14:paraId="3C46ADE6"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Lancelot E, Idee JM, Couturier V, Vazin V, Corot C. Influence of the viscosity of iodixanol on medullary and cortical blood flow in the rat kidney: A potential cause of Nephrotoxicity. J Appl Toxicol. 19(5)</w:t>
      </w:r>
      <w:proofErr w:type="gramStart"/>
      <w:r w:rsidRPr="00E90EAC">
        <w:rPr>
          <w:rFonts w:ascii="Times New Roman" w:eastAsiaTheme="minorEastAsia" w:hAnsi="Times New Roman"/>
          <w:sz w:val="24"/>
          <w:szCs w:val="24"/>
          <w:lang w:val="en-US"/>
        </w:rPr>
        <w:t>:341</w:t>
      </w:r>
      <w:proofErr w:type="gramEnd"/>
      <w:r w:rsidRPr="00E90EAC">
        <w:rPr>
          <w:rFonts w:ascii="Times New Roman" w:eastAsiaTheme="minorEastAsia" w:hAnsi="Times New Roman"/>
          <w:sz w:val="24"/>
          <w:szCs w:val="24"/>
          <w:lang w:val="en-US"/>
        </w:rPr>
        <w:t>–346, 1999.</w:t>
      </w:r>
    </w:p>
    <w:p w14:paraId="7E8A1FE6"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Liss P, Nygren A, Erikson U, Ulfendahl HR. Injection of low and isoosmolar contrast medium decreases oxygen tension in the renal medulla. Kidney Int 53(3)</w:t>
      </w:r>
      <w:proofErr w:type="gramStart"/>
      <w:r w:rsidRPr="00E90EAC">
        <w:rPr>
          <w:rFonts w:ascii="Times New Roman" w:eastAsiaTheme="minorEastAsia" w:hAnsi="Times New Roman"/>
          <w:sz w:val="24"/>
          <w:szCs w:val="24"/>
          <w:lang w:val="en-US"/>
        </w:rPr>
        <w:t>:698</w:t>
      </w:r>
      <w:proofErr w:type="gramEnd"/>
      <w:r w:rsidRPr="00E90EAC">
        <w:rPr>
          <w:rFonts w:ascii="Times New Roman" w:eastAsiaTheme="minorEastAsia" w:hAnsi="Times New Roman"/>
          <w:sz w:val="24"/>
          <w:szCs w:val="24"/>
          <w:lang w:val="en-US"/>
        </w:rPr>
        <w:t>– 702, 1998.</w:t>
      </w:r>
    </w:p>
    <w:p w14:paraId="13F6C879"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Shammas NW, Kapalis MJ, Harris M, Mckinney D, Coyne EP. Aminophylline does not protect against radiocontrast nephropathy in patients undergoing percutaneous angiographic procedures. J Invasive Cardiol 13(11): 738-740, 2001.</w:t>
      </w:r>
    </w:p>
    <w:p w14:paraId="7D757EA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Huber W, Jeschke B, Page M, </w:t>
      </w:r>
      <w:r w:rsidRPr="00E90EAC">
        <w:rPr>
          <w:rFonts w:ascii="Times New Roman" w:hAnsi="Times New Roman"/>
          <w:sz w:val="24"/>
          <w:szCs w:val="24"/>
        </w:rPr>
        <w:t xml:space="preserve">Weiss W, Salmhofer H, Schweigart U, Ilgmann K, </w:t>
      </w:r>
      <w:r w:rsidRPr="00E90EAC">
        <w:rPr>
          <w:rFonts w:ascii="Times New Roman" w:eastAsia="Times New Roman" w:hAnsi="Times New Roman"/>
          <w:sz w:val="24"/>
          <w:szCs w:val="24"/>
          <w:lang w:eastAsia="tr-TR"/>
        </w:rPr>
        <w:t>Reichenberger J, Neu B, Classen M.</w:t>
      </w:r>
      <w:r w:rsidRPr="00E90EAC">
        <w:rPr>
          <w:rFonts w:ascii="Times New Roman" w:hAnsi="Times New Roman"/>
          <w:sz w:val="24"/>
          <w:szCs w:val="24"/>
        </w:rPr>
        <w:t xml:space="preserve"> </w:t>
      </w:r>
      <w:r w:rsidRPr="00E90EAC">
        <w:rPr>
          <w:rFonts w:ascii="Times New Roman" w:eastAsiaTheme="minorEastAsia" w:hAnsi="Times New Roman"/>
          <w:sz w:val="24"/>
          <w:szCs w:val="24"/>
          <w:lang w:val="en-US"/>
        </w:rPr>
        <w:t xml:space="preserve"> </w:t>
      </w:r>
      <w:proofErr w:type="gramStart"/>
      <w:r w:rsidRPr="00E90EAC">
        <w:rPr>
          <w:rFonts w:ascii="Times New Roman" w:eastAsiaTheme="minorEastAsia" w:hAnsi="Times New Roman"/>
          <w:sz w:val="24"/>
          <w:szCs w:val="24"/>
          <w:lang w:val="en-US"/>
        </w:rPr>
        <w:t>et</w:t>
      </w:r>
      <w:proofErr w:type="gramEnd"/>
      <w:r w:rsidRPr="00E90EAC">
        <w:rPr>
          <w:rFonts w:ascii="Times New Roman" w:eastAsiaTheme="minorEastAsia" w:hAnsi="Times New Roman"/>
          <w:sz w:val="24"/>
          <w:szCs w:val="24"/>
          <w:lang w:val="en-US"/>
        </w:rPr>
        <w:t xml:space="preserve"> al. Reduced incidence of radiocontrastinduced nephropathy in ICU patients under theophylline prophylaxis: a prospective comparison to series of patients at similar risk. Intens Care Med. 27(7)</w:t>
      </w:r>
      <w:proofErr w:type="gramStart"/>
      <w:r w:rsidRPr="00E90EAC">
        <w:rPr>
          <w:rFonts w:ascii="Times New Roman" w:eastAsiaTheme="minorEastAsia" w:hAnsi="Times New Roman"/>
          <w:sz w:val="24"/>
          <w:szCs w:val="24"/>
          <w:lang w:val="en-US"/>
        </w:rPr>
        <w:t>:1200</w:t>
      </w:r>
      <w:proofErr w:type="gramEnd"/>
      <w:r w:rsidRPr="00E90EAC">
        <w:rPr>
          <w:rFonts w:ascii="Times New Roman" w:eastAsiaTheme="minorEastAsia" w:hAnsi="Times New Roman"/>
          <w:sz w:val="24"/>
          <w:szCs w:val="24"/>
          <w:lang w:val="en-US"/>
        </w:rPr>
        <w:t>- 1209, 2001.</w:t>
      </w:r>
    </w:p>
    <w:p w14:paraId="1F87DAEE"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Katholi RF, Taylor GJ, McCann WP, Woods WT, Womack KA, McCoy CD, </w:t>
      </w:r>
      <w:r w:rsidRPr="00E90EAC">
        <w:rPr>
          <w:rFonts w:ascii="Times New Roman" w:hAnsi="Times New Roman"/>
          <w:sz w:val="24"/>
          <w:szCs w:val="24"/>
        </w:rPr>
        <w:t xml:space="preserve">Katholi </w:t>
      </w:r>
      <w:r w:rsidRPr="00E90EAC">
        <w:rPr>
          <w:rFonts w:ascii="Times New Roman" w:eastAsia="Times New Roman" w:hAnsi="Times New Roman"/>
          <w:sz w:val="24"/>
          <w:szCs w:val="24"/>
          <w:lang w:eastAsia="tr-TR"/>
        </w:rPr>
        <w:t xml:space="preserve">CR, </w:t>
      </w:r>
      <w:r w:rsidRPr="00E90EAC">
        <w:rPr>
          <w:rFonts w:ascii="Times New Roman" w:hAnsi="Times New Roman"/>
          <w:sz w:val="24"/>
          <w:szCs w:val="24"/>
        </w:rPr>
        <w:t>Moses HW, Mishkel GJ, Lucore CL.</w:t>
      </w:r>
      <w:r w:rsidRPr="00E90EAC">
        <w:rPr>
          <w:rFonts w:ascii="Times New Roman" w:eastAsiaTheme="minorEastAsia" w:hAnsi="Times New Roman"/>
          <w:sz w:val="24"/>
          <w:szCs w:val="24"/>
          <w:lang w:val="en-US"/>
        </w:rPr>
        <w:t>Nephrotoxicity from contrast media: attenuation with theophylline. Radiology 195(1)</w:t>
      </w:r>
      <w:proofErr w:type="gramStart"/>
      <w:r w:rsidRPr="00E90EAC">
        <w:rPr>
          <w:rFonts w:ascii="Times New Roman" w:eastAsiaTheme="minorEastAsia" w:hAnsi="Times New Roman"/>
          <w:sz w:val="24"/>
          <w:szCs w:val="24"/>
          <w:lang w:val="en-US"/>
        </w:rPr>
        <w:t>:17</w:t>
      </w:r>
      <w:proofErr w:type="gramEnd"/>
      <w:r w:rsidRPr="00E90EAC">
        <w:rPr>
          <w:rFonts w:ascii="Times New Roman" w:eastAsiaTheme="minorEastAsia" w:hAnsi="Times New Roman"/>
          <w:sz w:val="24"/>
          <w:szCs w:val="24"/>
          <w:lang w:val="en-US"/>
        </w:rPr>
        <w:t>–22, 1995.</w:t>
      </w:r>
    </w:p>
    <w:p w14:paraId="39E69A6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Bakris GL, Burnett JC Jr. A role for calcium in radiocontrast-induced reduction in renal hemodynamics. Kidney Int. 27(2)</w:t>
      </w:r>
      <w:proofErr w:type="gramStart"/>
      <w:r w:rsidRPr="00E90EAC">
        <w:rPr>
          <w:rFonts w:ascii="Times New Roman" w:eastAsiaTheme="minorEastAsia" w:hAnsi="Times New Roman"/>
          <w:sz w:val="24"/>
          <w:szCs w:val="24"/>
          <w:lang w:val="en-US"/>
        </w:rPr>
        <w:t>:465</w:t>
      </w:r>
      <w:proofErr w:type="gramEnd"/>
      <w:r w:rsidRPr="00E90EAC">
        <w:rPr>
          <w:rFonts w:ascii="Times New Roman" w:eastAsiaTheme="minorEastAsia" w:hAnsi="Times New Roman"/>
          <w:sz w:val="24"/>
          <w:szCs w:val="24"/>
          <w:lang w:val="en-US"/>
        </w:rPr>
        <w:t>–468, 1985.</w:t>
      </w:r>
    </w:p>
    <w:p w14:paraId="5EBF29C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Neumayer HH, Junge W, Ku ̈fner A, Wenning A. Prevention of radiocontrast-media- induced nephrotoxicity by the calcium channel blocker nitrendipine: a prospective randomised trial. Nephrol Dial Transpl. 4(12)</w:t>
      </w:r>
      <w:proofErr w:type="gramStart"/>
      <w:r w:rsidRPr="00E90EAC">
        <w:rPr>
          <w:rFonts w:ascii="Times New Roman" w:eastAsiaTheme="minorEastAsia" w:hAnsi="Times New Roman"/>
          <w:sz w:val="24"/>
          <w:szCs w:val="24"/>
          <w:lang w:val="en-US"/>
        </w:rPr>
        <w:t>:1030</w:t>
      </w:r>
      <w:proofErr w:type="gramEnd"/>
      <w:r w:rsidRPr="00E90EAC">
        <w:rPr>
          <w:rFonts w:ascii="Times New Roman" w:eastAsiaTheme="minorEastAsia" w:hAnsi="Times New Roman"/>
          <w:sz w:val="24"/>
          <w:szCs w:val="24"/>
          <w:lang w:val="en-US"/>
        </w:rPr>
        <w:t>–1036,1989.</w:t>
      </w:r>
    </w:p>
    <w:p w14:paraId="66B1A90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Cantley LG, Spokes K, Clark B, McMahon EG, Carter J, Epstein FH. Role of endothelin and prostaglandins in radiocontrast-induced renal artery constriction. Kidney Int. 44(6)</w:t>
      </w:r>
      <w:proofErr w:type="gramStart"/>
      <w:r w:rsidRPr="00E90EAC">
        <w:rPr>
          <w:rFonts w:ascii="Times New Roman" w:eastAsiaTheme="minorEastAsia" w:hAnsi="Times New Roman"/>
          <w:sz w:val="24"/>
          <w:szCs w:val="24"/>
          <w:lang w:val="en-US"/>
        </w:rPr>
        <w:t>:1217</w:t>
      </w:r>
      <w:proofErr w:type="gramEnd"/>
      <w:r w:rsidRPr="00E90EAC">
        <w:rPr>
          <w:rFonts w:ascii="Times New Roman" w:eastAsiaTheme="minorEastAsia" w:hAnsi="Times New Roman"/>
          <w:sz w:val="24"/>
          <w:szCs w:val="24"/>
          <w:lang w:val="en-US"/>
        </w:rPr>
        <w:t>–1223,1993.</w:t>
      </w:r>
    </w:p>
    <w:p w14:paraId="48AD67A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Heyman SN, </w:t>
      </w:r>
      <w:r w:rsidRPr="00E90EAC">
        <w:rPr>
          <w:rFonts w:ascii="Times New Roman" w:hAnsi="Times New Roman"/>
          <w:sz w:val="24"/>
          <w:szCs w:val="24"/>
        </w:rPr>
        <w:t>Clark BA, Cantley L, Spokes K, Rosen S, Brezis M, Epstein FH</w:t>
      </w:r>
      <w:proofErr w:type="gramStart"/>
      <w:r w:rsidRPr="00E90EAC">
        <w:rPr>
          <w:rFonts w:ascii="Times New Roman" w:hAnsi="Times New Roman"/>
          <w:sz w:val="24"/>
          <w:szCs w:val="24"/>
        </w:rPr>
        <w:t>.</w:t>
      </w:r>
      <w:r w:rsidRPr="00E90EAC">
        <w:rPr>
          <w:rFonts w:ascii="Times New Roman" w:eastAsiaTheme="minorEastAsia" w:hAnsi="Times New Roman"/>
          <w:sz w:val="24"/>
          <w:szCs w:val="24"/>
          <w:lang w:val="en-US"/>
        </w:rPr>
        <w:t>.</w:t>
      </w:r>
      <w:proofErr w:type="gramEnd"/>
      <w:r w:rsidRPr="00E90EAC">
        <w:rPr>
          <w:rFonts w:ascii="Times New Roman" w:eastAsiaTheme="minorEastAsia" w:hAnsi="Times New Roman"/>
          <w:sz w:val="24"/>
          <w:szCs w:val="24"/>
          <w:lang w:val="en-US"/>
        </w:rPr>
        <w:t xml:space="preserve"> Effect of Ioversol versus Iothalamate on endothelin release and radiocontrast nephropathy. Investig Radiol 28(4)</w:t>
      </w:r>
      <w:proofErr w:type="gramStart"/>
      <w:r w:rsidRPr="00E90EAC">
        <w:rPr>
          <w:rFonts w:ascii="Times New Roman" w:eastAsiaTheme="minorEastAsia" w:hAnsi="Times New Roman"/>
          <w:sz w:val="24"/>
          <w:szCs w:val="24"/>
          <w:lang w:val="en-US"/>
        </w:rPr>
        <w:t>:313</w:t>
      </w:r>
      <w:proofErr w:type="gramEnd"/>
      <w:r w:rsidRPr="00E90EAC">
        <w:rPr>
          <w:rFonts w:ascii="Times New Roman" w:eastAsiaTheme="minorEastAsia" w:hAnsi="Times New Roman"/>
          <w:sz w:val="24"/>
          <w:szCs w:val="24"/>
          <w:lang w:val="en-US"/>
        </w:rPr>
        <w:t>-318, 1993.</w:t>
      </w:r>
    </w:p>
    <w:p w14:paraId="3F6F294C"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Wang A, Holcslaw T, Bashore TM, </w:t>
      </w:r>
      <w:r w:rsidRPr="00E90EAC">
        <w:rPr>
          <w:rFonts w:ascii="Times New Roman" w:hAnsi="Times New Roman"/>
          <w:sz w:val="24"/>
          <w:szCs w:val="24"/>
        </w:rPr>
        <w:t xml:space="preserve">Freed MI, Miller D, Rudnick MR, Szerlip H, </w:t>
      </w:r>
      <w:r w:rsidRPr="00E90EAC">
        <w:rPr>
          <w:rFonts w:ascii="Times New Roman" w:eastAsia="Times New Roman" w:hAnsi="Times New Roman"/>
          <w:sz w:val="24"/>
          <w:szCs w:val="24"/>
          <w:lang w:eastAsia="tr-TR"/>
        </w:rPr>
        <w:t xml:space="preserve">Thames MD, Davidson CJ, Shusterman N, Schwab SJ. </w:t>
      </w:r>
      <w:r w:rsidRPr="00E90EAC">
        <w:rPr>
          <w:rFonts w:ascii="Times New Roman" w:eastAsiaTheme="minorEastAsia" w:hAnsi="Times New Roman"/>
          <w:sz w:val="24"/>
          <w:szCs w:val="24"/>
          <w:lang w:val="en-US"/>
        </w:rPr>
        <w:t xml:space="preserve"> Exacerbation of radiocontrast nephrotoxicity by endothelin receptor antagonism. Kidney Int. 57(4)</w:t>
      </w:r>
      <w:proofErr w:type="gramStart"/>
      <w:r w:rsidRPr="00E90EAC">
        <w:rPr>
          <w:rFonts w:ascii="Times New Roman" w:eastAsiaTheme="minorEastAsia" w:hAnsi="Times New Roman"/>
          <w:sz w:val="24"/>
          <w:szCs w:val="24"/>
          <w:lang w:val="en-US"/>
        </w:rPr>
        <w:t>:1675</w:t>
      </w:r>
      <w:proofErr w:type="gramEnd"/>
      <w:r w:rsidRPr="00E90EAC">
        <w:rPr>
          <w:rFonts w:ascii="Times New Roman" w:eastAsiaTheme="minorEastAsia" w:hAnsi="Times New Roman"/>
          <w:sz w:val="24"/>
          <w:szCs w:val="24"/>
          <w:lang w:val="en-US"/>
        </w:rPr>
        <w:t>–1680, 2000.</w:t>
      </w:r>
    </w:p>
    <w:p w14:paraId="26900D19"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Strickland NH, R</w:t>
      </w:r>
      <w:r w:rsidRPr="00E90EAC">
        <w:rPr>
          <w:rFonts w:ascii="Times New Roman" w:hAnsi="Times New Roman"/>
          <w:sz w:val="24"/>
          <w:szCs w:val="24"/>
        </w:rPr>
        <w:t>ampling MW, Dawson P, Martin G.</w:t>
      </w:r>
      <w:r w:rsidRPr="00E90EAC">
        <w:rPr>
          <w:rFonts w:ascii="Times New Roman" w:eastAsiaTheme="minorEastAsia" w:hAnsi="Times New Roman"/>
          <w:sz w:val="24"/>
          <w:szCs w:val="24"/>
          <w:lang w:val="en-US"/>
        </w:rPr>
        <w:t>Contrast media-induced effects on blood rheology and their importance in angiography. Clin Radiol. 45(4)</w:t>
      </w:r>
      <w:proofErr w:type="gramStart"/>
      <w:r w:rsidRPr="00E90EAC">
        <w:rPr>
          <w:rFonts w:ascii="Times New Roman" w:eastAsiaTheme="minorEastAsia" w:hAnsi="Times New Roman"/>
          <w:sz w:val="24"/>
          <w:szCs w:val="24"/>
          <w:lang w:val="en-US"/>
        </w:rPr>
        <w:t>:240</w:t>
      </w:r>
      <w:proofErr w:type="gramEnd"/>
      <w:r w:rsidRPr="00E90EAC">
        <w:rPr>
          <w:rFonts w:ascii="Times New Roman" w:eastAsiaTheme="minorEastAsia" w:hAnsi="Times New Roman"/>
          <w:sz w:val="24"/>
          <w:szCs w:val="24"/>
          <w:lang w:val="en-US"/>
        </w:rPr>
        <w:t>-242, 1992.</w:t>
      </w:r>
    </w:p>
    <w:p w14:paraId="7F532C4E"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Bakris GL, Lass N, Osama Gaber A, Jones JD, Burnett C Jr. Radiocontrast medium-induced decline in renal function: a role for oxygen free radicals. Am J Physiol 258(1 Pt 2)</w:t>
      </w:r>
      <w:proofErr w:type="gramStart"/>
      <w:r w:rsidRPr="00E90EAC">
        <w:rPr>
          <w:rFonts w:ascii="Times New Roman" w:eastAsiaTheme="minorEastAsia" w:hAnsi="Times New Roman"/>
          <w:sz w:val="24"/>
          <w:szCs w:val="24"/>
          <w:lang w:val="en-US"/>
        </w:rPr>
        <w:t>:115</w:t>
      </w:r>
      <w:proofErr w:type="gramEnd"/>
      <w:r w:rsidRPr="00E90EAC">
        <w:rPr>
          <w:rFonts w:ascii="Times New Roman" w:eastAsiaTheme="minorEastAsia" w:hAnsi="Times New Roman"/>
          <w:sz w:val="24"/>
          <w:szCs w:val="24"/>
          <w:lang w:val="en-US"/>
        </w:rPr>
        <w:t>–120,1990.</w:t>
      </w:r>
    </w:p>
    <w:p w14:paraId="34D79D54"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Rihal CS, Textor SC, Grill DE </w:t>
      </w:r>
      <w:r w:rsidRPr="00E90EAC">
        <w:rPr>
          <w:rFonts w:ascii="Times New Roman" w:hAnsi="Times New Roman"/>
          <w:sz w:val="24"/>
          <w:szCs w:val="24"/>
        </w:rPr>
        <w:t xml:space="preserve">Berger PB, Ting HH, Best PJ, Singh M, Bell MR, </w:t>
      </w:r>
      <w:r w:rsidRPr="00E90EAC">
        <w:rPr>
          <w:rFonts w:ascii="Times New Roman" w:eastAsia="Times New Roman" w:hAnsi="Times New Roman"/>
          <w:sz w:val="24"/>
          <w:szCs w:val="24"/>
          <w:lang w:eastAsia="tr-TR"/>
        </w:rPr>
        <w:t>Barsness GW, Mathew V, Garratt KN, Holmes DR Jr.</w:t>
      </w:r>
      <w:r w:rsidRPr="00E90EAC">
        <w:rPr>
          <w:rFonts w:ascii="Times New Roman" w:eastAsiaTheme="minorEastAsia" w:hAnsi="Times New Roman"/>
          <w:sz w:val="24"/>
          <w:szCs w:val="24"/>
          <w:lang w:val="en-US"/>
        </w:rPr>
        <w:t>Incidence and prognostic importance of acuterenal failure after percutaneous coronary intervention. Circulation 105(19)</w:t>
      </w:r>
      <w:proofErr w:type="gramStart"/>
      <w:r w:rsidRPr="00E90EAC">
        <w:rPr>
          <w:rFonts w:ascii="Times New Roman" w:eastAsiaTheme="minorEastAsia" w:hAnsi="Times New Roman"/>
          <w:sz w:val="24"/>
          <w:szCs w:val="24"/>
          <w:lang w:val="en-US"/>
        </w:rPr>
        <w:t>:2259</w:t>
      </w:r>
      <w:proofErr w:type="gramEnd"/>
      <w:r w:rsidRPr="00E90EAC">
        <w:rPr>
          <w:rFonts w:ascii="Times New Roman" w:eastAsiaTheme="minorEastAsia" w:hAnsi="Times New Roman"/>
          <w:sz w:val="24"/>
          <w:szCs w:val="24"/>
          <w:lang w:val="en-US"/>
        </w:rPr>
        <w:t>-2264, 2002.</w:t>
      </w:r>
    </w:p>
    <w:p w14:paraId="4EBB760F"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Iakovou I, Dangas G, Mehran R, </w:t>
      </w:r>
      <w:r w:rsidRPr="00E90EAC">
        <w:rPr>
          <w:rFonts w:ascii="Times New Roman" w:hAnsi="Times New Roman"/>
          <w:sz w:val="24"/>
          <w:szCs w:val="24"/>
        </w:rPr>
        <w:t xml:space="preserve">Lansky AJ, Ashby DT, Fahy M, Mintz GS, Kent KM, </w:t>
      </w:r>
      <w:r w:rsidRPr="00E90EAC">
        <w:rPr>
          <w:rFonts w:ascii="Times New Roman" w:eastAsia="Times New Roman" w:hAnsi="Times New Roman"/>
          <w:sz w:val="24"/>
          <w:szCs w:val="24"/>
          <w:lang w:eastAsia="tr-TR"/>
        </w:rPr>
        <w:t>Pichard AD, Satler LF, Stone GW, Leon MB.</w:t>
      </w:r>
      <w:r w:rsidRPr="00E90EAC">
        <w:rPr>
          <w:rFonts w:ascii="Times New Roman" w:eastAsiaTheme="minorEastAsia" w:hAnsi="Times New Roman"/>
          <w:sz w:val="24"/>
          <w:szCs w:val="24"/>
          <w:lang w:val="en-US"/>
        </w:rPr>
        <w:t>Impact of gender on the incidence and outcome of contrast-induced nephropathy after percutaneous coronary intervention. J Invasive Cardiol. 15(1)</w:t>
      </w:r>
      <w:proofErr w:type="gramStart"/>
      <w:r w:rsidRPr="00E90EAC">
        <w:rPr>
          <w:rFonts w:ascii="Times New Roman" w:eastAsiaTheme="minorEastAsia" w:hAnsi="Times New Roman"/>
          <w:sz w:val="24"/>
          <w:szCs w:val="24"/>
          <w:lang w:val="en-US"/>
        </w:rPr>
        <w:t>:18</w:t>
      </w:r>
      <w:proofErr w:type="gramEnd"/>
      <w:r w:rsidRPr="00E90EAC">
        <w:rPr>
          <w:rFonts w:ascii="Times New Roman" w:eastAsiaTheme="minorEastAsia" w:hAnsi="Times New Roman"/>
          <w:sz w:val="24"/>
          <w:szCs w:val="24"/>
          <w:lang w:val="en-US"/>
        </w:rPr>
        <w:t>-22, 2003.</w:t>
      </w:r>
    </w:p>
    <w:p w14:paraId="08ACEF6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Rudnick MR, Goldfarb S, Wexler L, </w:t>
      </w:r>
      <w:r w:rsidRPr="00E90EAC">
        <w:rPr>
          <w:rFonts w:ascii="Times New Roman" w:hAnsi="Times New Roman"/>
          <w:sz w:val="24"/>
          <w:szCs w:val="24"/>
        </w:rPr>
        <w:t xml:space="preserve">Ludbrook PA, Murphy MJ, Halpern EF, Hill JA, </w:t>
      </w:r>
      <w:r w:rsidRPr="00E90EAC">
        <w:rPr>
          <w:rFonts w:ascii="Times New Roman" w:eastAsia="Times New Roman" w:hAnsi="Times New Roman"/>
          <w:sz w:val="24"/>
          <w:szCs w:val="24"/>
          <w:lang w:eastAsia="tr-TR"/>
        </w:rPr>
        <w:t>Winniford M, Cohen MB, VanFossen DB.</w:t>
      </w:r>
      <w:r w:rsidRPr="00E90EAC">
        <w:rPr>
          <w:rFonts w:ascii="Times New Roman" w:eastAsiaTheme="minorEastAsia" w:hAnsi="Times New Roman"/>
          <w:sz w:val="24"/>
          <w:szCs w:val="24"/>
          <w:lang w:val="en-US"/>
        </w:rPr>
        <w:t>Nephrotoxicity of ionic and nonionic contrast media in 1196 patients: a randomized trial. The Iohexol Cooperative Study. Kidney Int. 47(1)</w:t>
      </w:r>
      <w:proofErr w:type="gramStart"/>
      <w:r w:rsidRPr="00E90EAC">
        <w:rPr>
          <w:rFonts w:ascii="Times New Roman" w:eastAsiaTheme="minorEastAsia" w:hAnsi="Times New Roman"/>
          <w:sz w:val="24"/>
          <w:szCs w:val="24"/>
          <w:lang w:val="en-US"/>
        </w:rPr>
        <w:t>:254</w:t>
      </w:r>
      <w:proofErr w:type="gramEnd"/>
      <w:r w:rsidRPr="00E90EAC">
        <w:rPr>
          <w:rFonts w:ascii="Times New Roman" w:eastAsiaTheme="minorEastAsia" w:hAnsi="Times New Roman"/>
          <w:sz w:val="24"/>
          <w:szCs w:val="24"/>
          <w:lang w:val="en-US"/>
        </w:rPr>
        <w:t>-261, 1995.</w:t>
      </w:r>
    </w:p>
    <w:p w14:paraId="6D69D122"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Gruberg L, Mintz GS, Mehran R. The prognostic implications of further renal function deterioration within 48 h of interventional coronary procedures in patients with pre-existent chronic renal insufficiency. J Am Coll Cardiol. 36(5)</w:t>
      </w:r>
      <w:proofErr w:type="gramStart"/>
      <w:r w:rsidRPr="00E90EAC">
        <w:rPr>
          <w:rFonts w:ascii="Times New Roman" w:eastAsiaTheme="minorEastAsia" w:hAnsi="Times New Roman"/>
          <w:sz w:val="24"/>
          <w:szCs w:val="24"/>
          <w:lang w:val="en-US"/>
        </w:rPr>
        <w:t>:1542</w:t>
      </w:r>
      <w:proofErr w:type="gramEnd"/>
      <w:r w:rsidRPr="00E90EAC">
        <w:rPr>
          <w:rFonts w:ascii="Times New Roman" w:eastAsiaTheme="minorEastAsia" w:hAnsi="Times New Roman"/>
          <w:sz w:val="24"/>
          <w:szCs w:val="24"/>
          <w:lang w:val="en-US"/>
        </w:rPr>
        <w:t>-1548, 2000.</w:t>
      </w:r>
    </w:p>
    <w:p w14:paraId="0F88E976"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Cigarroa RG, Lange RA, Williams RH, Hillis LD. Dosing of contrast material to prevent contrast nephropathy in patients with renal disease. Am J Med. 86(6 Pt 1)</w:t>
      </w:r>
      <w:proofErr w:type="gramStart"/>
      <w:r w:rsidRPr="00E90EAC">
        <w:rPr>
          <w:rFonts w:ascii="Times New Roman" w:eastAsiaTheme="minorEastAsia" w:hAnsi="Times New Roman"/>
          <w:sz w:val="24"/>
          <w:szCs w:val="24"/>
          <w:lang w:val="en-US"/>
        </w:rPr>
        <w:t>:649</w:t>
      </w:r>
      <w:proofErr w:type="gramEnd"/>
      <w:r w:rsidRPr="00E90EAC">
        <w:rPr>
          <w:rFonts w:ascii="Times New Roman" w:eastAsiaTheme="minorEastAsia" w:hAnsi="Times New Roman"/>
          <w:sz w:val="24"/>
          <w:szCs w:val="24"/>
          <w:lang w:val="en-US"/>
        </w:rPr>
        <w:t>-652, 1989.</w:t>
      </w:r>
    </w:p>
    <w:p w14:paraId="1270FAC2"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Kahn JK, </w:t>
      </w:r>
      <w:r w:rsidRPr="00E90EAC">
        <w:rPr>
          <w:rFonts w:ascii="Times New Roman" w:hAnsi="Times New Roman"/>
          <w:sz w:val="24"/>
          <w:szCs w:val="24"/>
        </w:rPr>
        <w:t xml:space="preserve">Rutherford BD, McConahay DR, Johnson WL, Giorgi LV, Shimshak TM, Hartzler GO. </w:t>
      </w:r>
      <w:r w:rsidRPr="00E90EAC">
        <w:rPr>
          <w:rFonts w:ascii="Times New Roman" w:eastAsiaTheme="minorEastAsia" w:hAnsi="Times New Roman"/>
          <w:sz w:val="24"/>
          <w:szCs w:val="24"/>
          <w:lang w:val="en-US"/>
        </w:rPr>
        <w:t xml:space="preserve"> Rutherford BD, McConahay DR et al. High-dose contrast agent administration during complex coronary angioplasty. Am Heart J. 120(3)</w:t>
      </w:r>
      <w:proofErr w:type="gramStart"/>
      <w:r w:rsidRPr="00E90EAC">
        <w:rPr>
          <w:rFonts w:ascii="Times New Roman" w:eastAsiaTheme="minorEastAsia" w:hAnsi="Times New Roman"/>
          <w:sz w:val="24"/>
          <w:szCs w:val="24"/>
          <w:lang w:val="en-US"/>
        </w:rPr>
        <w:t>:533</w:t>
      </w:r>
      <w:proofErr w:type="gramEnd"/>
      <w:r w:rsidRPr="00E90EAC">
        <w:rPr>
          <w:rFonts w:ascii="Times New Roman" w:eastAsiaTheme="minorEastAsia" w:hAnsi="Times New Roman"/>
          <w:sz w:val="24"/>
          <w:szCs w:val="24"/>
          <w:lang w:val="en-US"/>
        </w:rPr>
        <w:t>- 536, 1990.</w:t>
      </w:r>
    </w:p>
    <w:p w14:paraId="1350A25F"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McCullough PA, Wolyn R, Rocher LL, Levin RN, O'Neill WW. Acute renal failure after coronary intervention: incidence, risk factors, and relationship to mortality. Am J Med. 103(5)</w:t>
      </w:r>
      <w:proofErr w:type="gramStart"/>
      <w:r w:rsidRPr="00E90EAC">
        <w:rPr>
          <w:rFonts w:ascii="Times New Roman" w:eastAsiaTheme="minorEastAsia" w:hAnsi="Times New Roman"/>
          <w:sz w:val="24"/>
          <w:szCs w:val="24"/>
          <w:lang w:val="en-US"/>
        </w:rPr>
        <w:t>:368</w:t>
      </w:r>
      <w:proofErr w:type="gramEnd"/>
      <w:r w:rsidRPr="00E90EAC">
        <w:rPr>
          <w:rFonts w:ascii="Times New Roman" w:eastAsiaTheme="minorEastAsia" w:hAnsi="Times New Roman"/>
          <w:sz w:val="24"/>
          <w:szCs w:val="24"/>
          <w:lang w:val="en-US"/>
        </w:rPr>
        <w:t>-375, 1997.</w:t>
      </w:r>
    </w:p>
    <w:p w14:paraId="1771CB57"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Parfrey PS, </w:t>
      </w:r>
      <w:r w:rsidRPr="00E90EAC">
        <w:rPr>
          <w:rFonts w:ascii="Times New Roman" w:hAnsi="Times New Roman"/>
          <w:sz w:val="24"/>
          <w:szCs w:val="24"/>
        </w:rPr>
        <w:t>Griffiths SM, Barrett BJ, Paul MD, Genge M, Withers J, Farid N</w:t>
      </w:r>
      <w:proofErr w:type="gramStart"/>
      <w:r w:rsidRPr="00E90EAC">
        <w:rPr>
          <w:rFonts w:ascii="Times New Roman" w:hAnsi="Times New Roman"/>
          <w:sz w:val="24"/>
          <w:szCs w:val="24"/>
        </w:rPr>
        <w:t>,</w:t>
      </w:r>
      <w:r w:rsidRPr="00E90EAC">
        <w:rPr>
          <w:rFonts w:ascii="Times New Roman" w:eastAsia="Times New Roman" w:hAnsi="Times New Roman"/>
          <w:sz w:val="24"/>
          <w:szCs w:val="24"/>
          <w:lang w:eastAsia="tr-TR"/>
        </w:rPr>
        <w:t>McManamon</w:t>
      </w:r>
      <w:proofErr w:type="gramEnd"/>
      <w:r w:rsidRPr="00E90EAC">
        <w:rPr>
          <w:rFonts w:ascii="Times New Roman" w:eastAsia="Times New Roman" w:hAnsi="Times New Roman"/>
          <w:sz w:val="24"/>
          <w:szCs w:val="24"/>
          <w:lang w:eastAsia="tr-TR"/>
        </w:rPr>
        <w:t xml:space="preserve"> PJ.</w:t>
      </w:r>
      <w:r w:rsidRPr="00E90EAC">
        <w:rPr>
          <w:rFonts w:ascii="Times New Roman" w:eastAsiaTheme="minorEastAsia" w:hAnsi="Times New Roman"/>
          <w:sz w:val="24"/>
          <w:szCs w:val="24"/>
          <w:lang w:val="en-US"/>
        </w:rPr>
        <w:t xml:space="preserve"> Contrast material-induced renal failure in patients with diabetes mellitus, renal insufficiency, or both. A prospective controlled study. N Engl J Med. 320(3)</w:t>
      </w:r>
      <w:proofErr w:type="gramStart"/>
      <w:r w:rsidRPr="00E90EAC">
        <w:rPr>
          <w:rFonts w:ascii="Times New Roman" w:eastAsiaTheme="minorEastAsia" w:hAnsi="Times New Roman"/>
          <w:sz w:val="24"/>
          <w:szCs w:val="24"/>
          <w:lang w:val="en-US"/>
        </w:rPr>
        <w:t>:143</w:t>
      </w:r>
      <w:proofErr w:type="gramEnd"/>
      <w:r w:rsidRPr="00E90EAC">
        <w:rPr>
          <w:rFonts w:ascii="Times New Roman" w:eastAsiaTheme="minorEastAsia" w:hAnsi="Times New Roman"/>
          <w:sz w:val="24"/>
          <w:szCs w:val="24"/>
          <w:lang w:val="en-US"/>
        </w:rPr>
        <w:t>-149, 1989.</w:t>
      </w:r>
    </w:p>
    <w:p w14:paraId="03927E42"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Weisberg LS, Kurnik PB, Kurnik BR. Risk of radiocontrast nephropathy in patients with and without diabetes mellitus. Kidney Int 1994; 45(1)</w:t>
      </w:r>
      <w:proofErr w:type="gramStart"/>
      <w:r w:rsidRPr="00E90EAC">
        <w:rPr>
          <w:rFonts w:ascii="Times New Roman" w:eastAsiaTheme="minorEastAsia" w:hAnsi="Times New Roman"/>
          <w:sz w:val="24"/>
          <w:szCs w:val="24"/>
          <w:lang w:val="en-US"/>
        </w:rPr>
        <w:t>:259</w:t>
      </w:r>
      <w:proofErr w:type="gramEnd"/>
      <w:r w:rsidRPr="00E90EAC">
        <w:rPr>
          <w:rFonts w:ascii="Times New Roman" w:eastAsiaTheme="minorEastAsia" w:hAnsi="Times New Roman"/>
          <w:sz w:val="24"/>
          <w:szCs w:val="24"/>
          <w:lang w:val="en-US"/>
        </w:rPr>
        <w:t>-265, 1994.</w:t>
      </w:r>
    </w:p>
    <w:p w14:paraId="26025F8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Hill JA, Winniford M, Cohen MB</w:t>
      </w:r>
      <w:proofErr w:type="gramStart"/>
      <w:r w:rsidRPr="00E90EAC">
        <w:rPr>
          <w:rFonts w:ascii="Times New Roman" w:eastAsiaTheme="minorEastAsia" w:hAnsi="Times New Roman"/>
          <w:sz w:val="24"/>
          <w:szCs w:val="24"/>
          <w:lang w:val="en-US"/>
        </w:rPr>
        <w:t xml:space="preserve">,  </w:t>
      </w:r>
      <w:r w:rsidRPr="00E90EAC">
        <w:rPr>
          <w:rFonts w:ascii="Times New Roman" w:hAnsi="Times New Roman"/>
          <w:sz w:val="24"/>
          <w:szCs w:val="24"/>
        </w:rPr>
        <w:t>Van</w:t>
      </w:r>
      <w:proofErr w:type="gramEnd"/>
      <w:r w:rsidRPr="00E90EAC">
        <w:rPr>
          <w:rFonts w:ascii="Times New Roman" w:hAnsi="Times New Roman"/>
          <w:sz w:val="24"/>
          <w:szCs w:val="24"/>
        </w:rPr>
        <w:t xml:space="preserve"> Fossen DB, Murphy MJ, Halpern EF, Ludbrook </w:t>
      </w:r>
      <w:r w:rsidRPr="00E90EAC">
        <w:rPr>
          <w:rFonts w:ascii="Times New Roman" w:eastAsia="Times New Roman" w:hAnsi="Times New Roman"/>
          <w:sz w:val="24"/>
          <w:szCs w:val="24"/>
          <w:lang w:eastAsia="tr-TR"/>
        </w:rPr>
        <w:t>PA, Wexler L, Rudnick MR, Goldfarb S.</w:t>
      </w:r>
      <w:r w:rsidRPr="00E90EAC">
        <w:rPr>
          <w:rFonts w:ascii="Times New Roman" w:hAnsi="Times New Roman"/>
          <w:sz w:val="24"/>
          <w:szCs w:val="24"/>
        </w:rPr>
        <w:t xml:space="preserve"> </w:t>
      </w:r>
      <w:r w:rsidRPr="00E90EAC">
        <w:rPr>
          <w:rFonts w:ascii="Times New Roman" w:eastAsiaTheme="minorEastAsia" w:hAnsi="Times New Roman"/>
          <w:sz w:val="24"/>
          <w:szCs w:val="24"/>
          <w:lang w:val="en-US"/>
        </w:rPr>
        <w:t xml:space="preserve">Multicenter trial of ionic versus nonionic contrast media for cardiac angiography. The Iohexol Cooperative Study. Am J </w:t>
      </w:r>
      <w:proofErr w:type="gramStart"/>
      <w:r w:rsidRPr="00E90EAC">
        <w:rPr>
          <w:rFonts w:ascii="Times New Roman" w:eastAsiaTheme="minorEastAsia" w:hAnsi="Times New Roman"/>
          <w:sz w:val="24"/>
          <w:szCs w:val="24"/>
          <w:lang w:val="en-US"/>
        </w:rPr>
        <w:t>Cardiol.</w:t>
      </w:r>
      <w:proofErr w:type="gramEnd"/>
      <w:r w:rsidRPr="00E90EAC">
        <w:rPr>
          <w:rFonts w:ascii="Times New Roman" w:eastAsiaTheme="minorEastAsia" w:hAnsi="Times New Roman"/>
          <w:sz w:val="24"/>
          <w:szCs w:val="24"/>
          <w:lang w:val="en-US"/>
        </w:rPr>
        <w:t xml:space="preserve"> 72(11)</w:t>
      </w:r>
      <w:proofErr w:type="gramStart"/>
      <w:r w:rsidRPr="00E90EAC">
        <w:rPr>
          <w:rFonts w:ascii="Times New Roman" w:eastAsiaTheme="minorEastAsia" w:hAnsi="Times New Roman"/>
          <w:sz w:val="24"/>
          <w:szCs w:val="24"/>
          <w:lang w:val="en-US"/>
        </w:rPr>
        <w:t>:770</w:t>
      </w:r>
      <w:proofErr w:type="gramEnd"/>
      <w:r w:rsidRPr="00E90EAC">
        <w:rPr>
          <w:rFonts w:ascii="Times New Roman" w:eastAsiaTheme="minorEastAsia" w:hAnsi="Times New Roman"/>
          <w:sz w:val="24"/>
          <w:szCs w:val="24"/>
          <w:lang w:val="en-US"/>
        </w:rPr>
        <w:t>-775,1983.</w:t>
      </w:r>
    </w:p>
    <w:p w14:paraId="4418793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Gami AS, Garovic VD. Contrast nephropathy after coronary angiography. Mayo Clin Proc. 79(2)</w:t>
      </w:r>
      <w:proofErr w:type="gramStart"/>
      <w:r w:rsidRPr="00E90EAC">
        <w:rPr>
          <w:rFonts w:ascii="Times New Roman" w:eastAsiaTheme="minorEastAsia" w:hAnsi="Times New Roman"/>
          <w:sz w:val="24"/>
          <w:szCs w:val="24"/>
          <w:lang w:val="en-US"/>
        </w:rPr>
        <w:t>:211</w:t>
      </w:r>
      <w:proofErr w:type="gramEnd"/>
      <w:r w:rsidRPr="00E90EAC">
        <w:rPr>
          <w:rFonts w:ascii="Times New Roman" w:eastAsiaTheme="minorEastAsia" w:hAnsi="Times New Roman"/>
          <w:sz w:val="24"/>
          <w:szCs w:val="24"/>
          <w:lang w:val="en-US"/>
        </w:rPr>
        <w:t>-219, 2004.</w:t>
      </w:r>
    </w:p>
    <w:p w14:paraId="79EE25E3"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Rich MW, Crecelius CA. Incidence, risk factors, and clinical course of acute renal insufficiency after cardiac catheterization in patients 70 years of age or older. A prospective study. Arch Intern Med. 150(6)</w:t>
      </w:r>
      <w:proofErr w:type="gramStart"/>
      <w:r w:rsidRPr="00E90EAC">
        <w:rPr>
          <w:rFonts w:ascii="Times New Roman" w:eastAsiaTheme="minorEastAsia" w:hAnsi="Times New Roman"/>
          <w:sz w:val="24"/>
          <w:szCs w:val="24"/>
          <w:lang w:val="en-US"/>
        </w:rPr>
        <w:t>:1237</w:t>
      </w:r>
      <w:proofErr w:type="gramEnd"/>
      <w:r w:rsidRPr="00E90EAC">
        <w:rPr>
          <w:rFonts w:ascii="Times New Roman" w:eastAsiaTheme="minorEastAsia" w:hAnsi="Times New Roman"/>
          <w:sz w:val="24"/>
          <w:szCs w:val="24"/>
          <w:lang w:val="en-US"/>
        </w:rPr>
        <w:t xml:space="preserve">-1242, 1990. </w:t>
      </w:r>
    </w:p>
    <w:p w14:paraId="4030748B"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Cohen EP, Molteni A, Hill P, </w:t>
      </w:r>
      <w:r w:rsidRPr="00E90EAC">
        <w:rPr>
          <w:rFonts w:ascii="Times New Roman" w:hAnsi="Times New Roman"/>
          <w:sz w:val="24"/>
          <w:szCs w:val="24"/>
        </w:rPr>
        <w:t xml:space="preserve">Fish BL, Ward WF, Moulder JE, Carone FA. </w:t>
      </w:r>
      <w:r w:rsidRPr="00E90EAC">
        <w:rPr>
          <w:rFonts w:ascii="Times New Roman" w:eastAsiaTheme="minorEastAsia" w:hAnsi="Times New Roman"/>
          <w:sz w:val="24"/>
          <w:szCs w:val="24"/>
          <w:lang w:val="en-US"/>
        </w:rPr>
        <w:t>Captopril preserves function and ultrastructure in experimental radiation nephropathy. Lab Invest. 75(3)</w:t>
      </w:r>
      <w:proofErr w:type="gramStart"/>
      <w:r w:rsidRPr="00E90EAC">
        <w:rPr>
          <w:rFonts w:ascii="Times New Roman" w:eastAsiaTheme="minorEastAsia" w:hAnsi="Times New Roman"/>
          <w:sz w:val="24"/>
          <w:szCs w:val="24"/>
          <w:lang w:val="en-US"/>
        </w:rPr>
        <w:t>:349</w:t>
      </w:r>
      <w:proofErr w:type="gramEnd"/>
      <w:r w:rsidRPr="00E90EAC">
        <w:rPr>
          <w:rFonts w:ascii="Times New Roman" w:eastAsiaTheme="minorEastAsia" w:hAnsi="Times New Roman"/>
          <w:sz w:val="24"/>
          <w:szCs w:val="24"/>
          <w:lang w:val="en-US"/>
        </w:rPr>
        <w:t>-360, 1996.</w:t>
      </w:r>
    </w:p>
    <w:p w14:paraId="1DF3D4BC"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Gupta RK, Kapoor A, Tewari S, Sinha N, Sharma RK. Captopril for prevention of contrast-induced nephropathy in diabetic patients: a randomised study. Indian Heart J. 51(5)</w:t>
      </w:r>
      <w:proofErr w:type="gramStart"/>
      <w:r w:rsidRPr="00E90EAC">
        <w:rPr>
          <w:rFonts w:ascii="Times New Roman" w:eastAsiaTheme="minorEastAsia" w:hAnsi="Times New Roman"/>
          <w:sz w:val="24"/>
          <w:szCs w:val="24"/>
          <w:lang w:val="en-US"/>
        </w:rPr>
        <w:t>:521</w:t>
      </w:r>
      <w:proofErr w:type="gramEnd"/>
      <w:r w:rsidRPr="00E90EAC">
        <w:rPr>
          <w:rFonts w:ascii="Times New Roman" w:eastAsiaTheme="minorEastAsia" w:hAnsi="Times New Roman"/>
          <w:sz w:val="24"/>
          <w:szCs w:val="24"/>
          <w:lang w:val="en-US"/>
        </w:rPr>
        <w:t>-526, 1999.</w:t>
      </w:r>
    </w:p>
    <w:p w14:paraId="2E34FAC7"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Conger J. Hemodynamic factors in acute renal failure. Adv Ren Replace Ther. 4(2 Suppl 1)</w:t>
      </w:r>
      <w:proofErr w:type="gramStart"/>
      <w:r w:rsidRPr="00E90EAC">
        <w:rPr>
          <w:rFonts w:ascii="Times New Roman" w:eastAsiaTheme="minorEastAsia" w:hAnsi="Times New Roman"/>
          <w:sz w:val="24"/>
          <w:szCs w:val="24"/>
          <w:lang w:val="en-US"/>
        </w:rPr>
        <w:t>:25</w:t>
      </w:r>
      <w:proofErr w:type="gramEnd"/>
      <w:r w:rsidRPr="00E90EAC">
        <w:rPr>
          <w:rFonts w:ascii="Times New Roman" w:eastAsiaTheme="minorEastAsia" w:hAnsi="Times New Roman"/>
          <w:sz w:val="24"/>
          <w:szCs w:val="24"/>
          <w:lang w:val="en-US"/>
        </w:rPr>
        <w:t>-37, 1997.</w:t>
      </w:r>
    </w:p>
    <w:p w14:paraId="41856CE6"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Donadio C, Lucchesi A, Ardini M, </w:t>
      </w:r>
      <w:r w:rsidRPr="00E90EAC">
        <w:rPr>
          <w:rFonts w:ascii="Times New Roman" w:hAnsi="Times New Roman"/>
          <w:sz w:val="24"/>
          <w:szCs w:val="24"/>
        </w:rPr>
        <w:t>Tramonti G, Chella P, Magagnini E, Bianchi C.</w:t>
      </w:r>
      <w:r w:rsidRPr="00E90EAC">
        <w:rPr>
          <w:rFonts w:ascii="Times New Roman" w:eastAsiaTheme="minorEastAsia" w:hAnsi="Times New Roman"/>
          <w:sz w:val="24"/>
          <w:szCs w:val="24"/>
          <w:lang w:val="en-US"/>
        </w:rPr>
        <w:t xml:space="preserve"> Renal effects of cardiac angiography with different low-osmolar contrast media. Ren Fail. 23(3-4)</w:t>
      </w:r>
      <w:proofErr w:type="gramStart"/>
      <w:r w:rsidRPr="00E90EAC">
        <w:rPr>
          <w:rFonts w:ascii="Times New Roman" w:eastAsiaTheme="minorEastAsia" w:hAnsi="Times New Roman"/>
          <w:sz w:val="24"/>
          <w:szCs w:val="24"/>
          <w:lang w:val="en-US"/>
        </w:rPr>
        <w:t>:385</w:t>
      </w:r>
      <w:proofErr w:type="gramEnd"/>
      <w:r w:rsidRPr="00E90EAC">
        <w:rPr>
          <w:rFonts w:ascii="Times New Roman" w:eastAsiaTheme="minorEastAsia" w:hAnsi="Times New Roman"/>
          <w:sz w:val="24"/>
          <w:szCs w:val="24"/>
          <w:lang w:val="en-US"/>
        </w:rPr>
        <w:t>-396, 2001.</w:t>
      </w:r>
    </w:p>
    <w:p w14:paraId="36AF8DC5"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Gomes AS, Lois JF, Baker JD, McGlade CT, Bunnell DH, Hartzman S. Acute renal dysfunction in high-risk patients after angiography: comparison of ionic and nonionic contrast media. Radiology. 170(1 Pt 1)</w:t>
      </w:r>
      <w:proofErr w:type="gramStart"/>
      <w:r w:rsidRPr="00E90EAC">
        <w:rPr>
          <w:rFonts w:ascii="Times New Roman" w:eastAsiaTheme="minorEastAsia" w:hAnsi="Times New Roman"/>
          <w:sz w:val="24"/>
          <w:szCs w:val="24"/>
          <w:lang w:val="en-US"/>
        </w:rPr>
        <w:t>:65</w:t>
      </w:r>
      <w:proofErr w:type="gramEnd"/>
      <w:r w:rsidRPr="00E90EAC">
        <w:rPr>
          <w:rFonts w:ascii="Times New Roman" w:eastAsiaTheme="minorEastAsia" w:hAnsi="Times New Roman"/>
          <w:sz w:val="24"/>
          <w:szCs w:val="24"/>
          <w:lang w:val="en-US"/>
        </w:rPr>
        <w:t>-68, 1989.</w:t>
      </w:r>
    </w:p>
    <w:p w14:paraId="07DE8CB8"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Taliercio CP, Vlietstra RE, Fisher LD, Burnett JC. Risks for renal dysfunction with cardiac angiography. Ann Intern Med. 104(4)</w:t>
      </w:r>
      <w:proofErr w:type="gramStart"/>
      <w:r w:rsidRPr="00E90EAC">
        <w:rPr>
          <w:rFonts w:ascii="Times New Roman" w:eastAsiaTheme="minorEastAsia" w:hAnsi="Times New Roman"/>
          <w:sz w:val="24"/>
          <w:szCs w:val="24"/>
          <w:lang w:val="en-US"/>
        </w:rPr>
        <w:t>:501</w:t>
      </w:r>
      <w:proofErr w:type="gramEnd"/>
      <w:r w:rsidRPr="00E90EAC">
        <w:rPr>
          <w:rFonts w:ascii="Times New Roman" w:eastAsiaTheme="minorEastAsia" w:hAnsi="Times New Roman"/>
          <w:sz w:val="24"/>
          <w:szCs w:val="24"/>
          <w:lang w:val="en-US"/>
        </w:rPr>
        <w:t>-504, 1986.</w:t>
      </w:r>
    </w:p>
    <w:p w14:paraId="7FC933A0"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Barrett BJ, Parfrey PS, Vavasour HM, O'Dea F, Kent G, Stone E. A comparison of nonionic, low-osmolality radiocontrast agents with ionic, high-osmolality agents during cardiac catheterization 1. N Engl J Med. 326(7)</w:t>
      </w:r>
      <w:proofErr w:type="gramStart"/>
      <w:r w:rsidRPr="00E90EAC">
        <w:rPr>
          <w:rFonts w:ascii="Times New Roman" w:eastAsiaTheme="minorEastAsia" w:hAnsi="Times New Roman"/>
          <w:sz w:val="24"/>
          <w:szCs w:val="24"/>
          <w:lang w:val="en-US"/>
        </w:rPr>
        <w:t>:431</w:t>
      </w:r>
      <w:proofErr w:type="gramEnd"/>
      <w:r w:rsidRPr="00E90EAC">
        <w:rPr>
          <w:rFonts w:ascii="Times New Roman" w:eastAsiaTheme="minorEastAsia" w:hAnsi="Times New Roman"/>
          <w:sz w:val="24"/>
          <w:szCs w:val="24"/>
          <w:lang w:val="en-US"/>
        </w:rPr>
        <w:t>-436, 1992.</w:t>
      </w:r>
    </w:p>
    <w:p w14:paraId="64CE7796"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Taliercio CP, Vlietstra RE, </w:t>
      </w:r>
      <w:r w:rsidRPr="00E90EAC">
        <w:rPr>
          <w:rFonts w:ascii="Times New Roman" w:hAnsi="Times New Roman"/>
          <w:sz w:val="24"/>
          <w:szCs w:val="24"/>
        </w:rPr>
        <w:t>Ilstrup DM, Burnett JC, Menke KK, Stensrud SL</w:t>
      </w:r>
      <w:proofErr w:type="gramStart"/>
      <w:r w:rsidRPr="00E90EAC">
        <w:rPr>
          <w:rFonts w:ascii="Times New Roman" w:hAnsi="Times New Roman"/>
          <w:sz w:val="24"/>
          <w:szCs w:val="24"/>
        </w:rPr>
        <w:t>,</w:t>
      </w:r>
      <w:r w:rsidRPr="00E90EAC">
        <w:rPr>
          <w:rFonts w:ascii="Times New Roman" w:eastAsia="Times New Roman" w:hAnsi="Times New Roman"/>
          <w:sz w:val="24"/>
          <w:szCs w:val="24"/>
          <w:lang w:eastAsia="tr-TR"/>
        </w:rPr>
        <w:t>Holmes</w:t>
      </w:r>
      <w:proofErr w:type="gramEnd"/>
      <w:r w:rsidRPr="00E90EAC">
        <w:rPr>
          <w:rFonts w:ascii="Times New Roman" w:eastAsia="Times New Roman" w:hAnsi="Times New Roman"/>
          <w:sz w:val="24"/>
          <w:szCs w:val="24"/>
          <w:lang w:eastAsia="tr-TR"/>
        </w:rPr>
        <w:t xml:space="preserve"> DR Jr.</w:t>
      </w:r>
      <w:r w:rsidRPr="00E90EAC">
        <w:rPr>
          <w:rFonts w:ascii="Times New Roman" w:eastAsiaTheme="minorEastAsia" w:hAnsi="Times New Roman"/>
          <w:sz w:val="24"/>
          <w:szCs w:val="24"/>
          <w:lang w:val="en-US"/>
        </w:rPr>
        <w:t xml:space="preserve"> A randomized comparison of the nephrotoxicity of iopamidol and diatrizoate in </w:t>
      </w:r>
      <w:proofErr w:type="gramStart"/>
      <w:r w:rsidRPr="00E90EAC">
        <w:rPr>
          <w:rFonts w:ascii="Times New Roman" w:eastAsiaTheme="minorEastAsia" w:hAnsi="Times New Roman"/>
          <w:sz w:val="24"/>
          <w:szCs w:val="24"/>
          <w:lang w:val="en-US"/>
        </w:rPr>
        <w:t>high risk</w:t>
      </w:r>
      <w:proofErr w:type="gramEnd"/>
      <w:r w:rsidRPr="00E90EAC">
        <w:rPr>
          <w:rFonts w:ascii="Times New Roman" w:eastAsiaTheme="minorEastAsia" w:hAnsi="Times New Roman"/>
          <w:sz w:val="24"/>
          <w:szCs w:val="24"/>
          <w:lang w:val="en-US"/>
        </w:rPr>
        <w:t xml:space="preserve"> patients undergoing cardiac angiography. J Am Coll Cardiol. 17(2)</w:t>
      </w:r>
      <w:proofErr w:type="gramStart"/>
      <w:r w:rsidRPr="00E90EAC">
        <w:rPr>
          <w:rFonts w:ascii="Times New Roman" w:eastAsiaTheme="minorEastAsia" w:hAnsi="Times New Roman"/>
          <w:sz w:val="24"/>
          <w:szCs w:val="24"/>
          <w:lang w:val="en-US"/>
        </w:rPr>
        <w:t>:384</w:t>
      </w:r>
      <w:proofErr w:type="gramEnd"/>
      <w:r w:rsidRPr="00E90EAC">
        <w:rPr>
          <w:rFonts w:ascii="Times New Roman" w:eastAsiaTheme="minorEastAsia" w:hAnsi="Times New Roman"/>
          <w:sz w:val="24"/>
          <w:szCs w:val="24"/>
          <w:lang w:val="en-US"/>
        </w:rPr>
        <w:t>-390 ,1991.</w:t>
      </w:r>
    </w:p>
    <w:p w14:paraId="5FCE9613"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Ichikiawa I, Kiyama S. Renal antioxidant enzymes: Their regulation and function. Kidney Int. 45(1)</w:t>
      </w:r>
      <w:proofErr w:type="gramStart"/>
      <w:r w:rsidRPr="00E90EAC">
        <w:rPr>
          <w:rFonts w:ascii="Times New Roman" w:eastAsiaTheme="minorEastAsia" w:hAnsi="Times New Roman"/>
          <w:sz w:val="24"/>
          <w:szCs w:val="24"/>
          <w:lang w:val="en-US"/>
        </w:rPr>
        <w:t>:1</w:t>
      </w:r>
      <w:proofErr w:type="gramEnd"/>
      <w:r w:rsidRPr="00E90EAC">
        <w:rPr>
          <w:rFonts w:ascii="Times New Roman" w:eastAsiaTheme="minorEastAsia" w:hAnsi="Times New Roman"/>
          <w:sz w:val="24"/>
          <w:szCs w:val="24"/>
          <w:lang w:val="en-US"/>
        </w:rPr>
        <w:t>-9, 1994.</w:t>
      </w:r>
    </w:p>
    <w:p w14:paraId="136035EA"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Cheeseman KH, Slater TF. An introduction to free radical biochemistry. Br. Med. Bull. 49(3): 479-480, 1993.</w:t>
      </w:r>
    </w:p>
    <w:p w14:paraId="6D0111C5"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Isbir T. Antioksidan sistemler. Endotel. İzmir Tabip Odası Tıpta Temel Bilimler Kolu Sonbahar Okulu</w:t>
      </w:r>
      <w:proofErr w:type="gramStart"/>
      <w:r w:rsidRPr="00E90EAC">
        <w:rPr>
          <w:rFonts w:ascii="Times New Roman" w:eastAsiaTheme="minorEastAsia" w:hAnsi="Times New Roman"/>
          <w:sz w:val="24"/>
          <w:szCs w:val="24"/>
          <w:lang w:val="en-US"/>
        </w:rPr>
        <w:t>:92</w:t>
      </w:r>
      <w:proofErr w:type="gramEnd"/>
      <w:r w:rsidRPr="00E90EAC">
        <w:rPr>
          <w:rFonts w:ascii="Times New Roman" w:eastAsiaTheme="minorEastAsia" w:hAnsi="Times New Roman"/>
          <w:sz w:val="24"/>
          <w:szCs w:val="24"/>
          <w:lang w:val="en-US"/>
        </w:rPr>
        <w:t>-98, 1994.</w:t>
      </w:r>
    </w:p>
    <w:p w14:paraId="5D13A282"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Solomon R, Werner C, Mann D, D'Elia J, Silva P. Effects of saline, mannitol, and furosemide to prevent acute decreases in renal function induced by radiocontrast agents. N Engl J Med. 331(21)</w:t>
      </w:r>
      <w:proofErr w:type="gramStart"/>
      <w:r w:rsidRPr="00E90EAC">
        <w:rPr>
          <w:rFonts w:ascii="Times New Roman" w:eastAsiaTheme="minorEastAsia" w:hAnsi="Times New Roman"/>
          <w:sz w:val="24"/>
          <w:szCs w:val="24"/>
          <w:lang w:val="en-US"/>
        </w:rPr>
        <w:t>:1416</w:t>
      </w:r>
      <w:proofErr w:type="gramEnd"/>
      <w:r w:rsidRPr="00E90EAC">
        <w:rPr>
          <w:rFonts w:ascii="Times New Roman" w:eastAsiaTheme="minorEastAsia" w:hAnsi="Times New Roman"/>
          <w:sz w:val="24"/>
          <w:szCs w:val="24"/>
          <w:lang w:val="en-US"/>
        </w:rPr>
        <w:t>-1420, 1994.</w:t>
      </w:r>
    </w:p>
    <w:p w14:paraId="554E3D73"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Mueller C, Buerkle G, </w:t>
      </w:r>
      <w:r w:rsidRPr="00E90EAC">
        <w:rPr>
          <w:rFonts w:ascii="Times New Roman" w:hAnsi="Times New Roman"/>
          <w:sz w:val="24"/>
          <w:szCs w:val="24"/>
        </w:rPr>
        <w:t xml:space="preserve">Buettner HJ, Petersen J, Perruchoud AP, Eriksson U, </w:t>
      </w:r>
      <w:r w:rsidRPr="00E90EAC">
        <w:rPr>
          <w:rFonts w:ascii="Times New Roman" w:eastAsia="Times New Roman" w:hAnsi="Times New Roman"/>
          <w:sz w:val="24"/>
          <w:szCs w:val="24"/>
          <w:lang w:eastAsia="tr-TR"/>
        </w:rPr>
        <w:t>Marsch S, Roskamm H.</w:t>
      </w:r>
      <w:r w:rsidRPr="00E90EAC">
        <w:rPr>
          <w:rFonts w:ascii="Times New Roman" w:eastAsiaTheme="minorEastAsia" w:hAnsi="Times New Roman"/>
          <w:sz w:val="24"/>
          <w:szCs w:val="24"/>
          <w:lang w:val="en-US"/>
        </w:rPr>
        <w:t xml:space="preserve"> Prevention of contrast media-associated nephropathy: randomized comparison of 2 hydration regimens in 1620 patients undergoing coronary angioplasty. Arch Intern Med. 162(3)</w:t>
      </w:r>
      <w:proofErr w:type="gramStart"/>
      <w:r w:rsidRPr="00E90EAC">
        <w:rPr>
          <w:rFonts w:ascii="Times New Roman" w:eastAsiaTheme="minorEastAsia" w:hAnsi="Times New Roman"/>
          <w:sz w:val="24"/>
          <w:szCs w:val="24"/>
          <w:lang w:val="en-US"/>
        </w:rPr>
        <w:t>:329</w:t>
      </w:r>
      <w:proofErr w:type="gramEnd"/>
      <w:r w:rsidRPr="00E90EAC">
        <w:rPr>
          <w:rFonts w:ascii="Times New Roman" w:eastAsiaTheme="minorEastAsia" w:hAnsi="Times New Roman"/>
          <w:sz w:val="24"/>
          <w:szCs w:val="24"/>
          <w:lang w:val="en-US"/>
        </w:rPr>
        <w:t>-336, 2002.</w:t>
      </w:r>
    </w:p>
    <w:p w14:paraId="35985805"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Safirstein R, Andrade L, Vieira JM. Acetylcysteine and nephrotoxic effects of radiographic contrast agents--a new use for an old drug. N Engl J Med. 343(3)</w:t>
      </w:r>
      <w:proofErr w:type="gramStart"/>
      <w:r w:rsidRPr="00E90EAC">
        <w:rPr>
          <w:rFonts w:ascii="Times New Roman" w:eastAsiaTheme="minorEastAsia" w:hAnsi="Times New Roman"/>
          <w:sz w:val="24"/>
          <w:szCs w:val="24"/>
          <w:lang w:val="en-US"/>
        </w:rPr>
        <w:t>:210</w:t>
      </w:r>
      <w:proofErr w:type="gramEnd"/>
      <w:r w:rsidRPr="00E90EAC">
        <w:rPr>
          <w:rFonts w:ascii="Times New Roman" w:eastAsiaTheme="minorEastAsia" w:hAnsi="Times New Roman"/>
          <w:sz w:val="24"/>
          <w:szCs w:val="24"/>
          <w:lang w:val="en-US"/>
        </w:rPr>
        <w:t>-212, 2000.</w:t>
      </w:r>
    </w:p>
    <w:p w14:paraId="3075793B"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Tepel M, van der GM, Schwarzfeld C, Laufer U, Liermann D, Zidek W. Prevention of radiographic-contrast-agent-induced reductions in renal function by acetylcysteine. N Engl J Med. 343(3)</w:t>
      </w:r>
      <w:proofErr w:type="gramStart"/>
      <w:r w:rsidRPr="00E90EAC">
        <w:rPr>
          <w:rFonts w:ascii="Times New Roman" w:eastAsiaTheme="minorEastAsia" w:hAnsi="Times New Roman"/>
          <w:sz w:val="24"/>
          <w:szCs w:val="24"/>
          <w:lang w:val="en-US"/>
        </w:rPr>
        <w:t>:180</w:t>
      </w:r>
      <w:proofErr w:type="gramEnd"/>
      <w:r w:rsidRPr="00E90EAC">
        <w:rPr>
          <w:rFonts w:ascii="Times New Roman" w:eastAsiaTheme="minorEastAsia" w:hAnsi="Times New Roman"/>
          <w:sz w:val="24"/>
          <w:szCs w:val="24"/>
          <w:lang w:val="en-US"/>
        </w:rPr>
        <w:t>-184,2000.</w:t>
      </w:r>
    </w:p>
    <w:p w14:paraId="25B895DE"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Boccalandro F, Amhad M, Smalling RW, Sdringola S. Oral acetylcysteine does not protect renal function from moderate to high doses of intravenous radiographic contrast. Catheter Cardiovasc Interv. 58(3)</w:t>
      </w:r>
      <w:proofErr w:type="gramStart"/>
      <w:r w:rsidRPr="00E90EAC">
        <w:rPr>
          <w:rFonts w:ascii="Times New Roman" w:eastAsiaTheme="minorEastAsia" w:hAnsi="Times New Roman"/>
          <w:sz w:val="24"/>
          <w:szCs w:val="24"/>
          <w:lang w:val="en-US"/>
        </w:rPr>
        <w:t>:336</w:t>
      </w:r>
      <w:proofErr w:type="gramEnd"/>
      <w:r w:rsidRPr="00E90EAC">
        <w:rPr>
          <w:rFonts w:ascii="Times New Roman" w:eastAsiaTheme="minorEastAsia" w:hAnsi="Times New Roman"/>
          <w:sz w:val="24"/>
          <w:szCs w:val="24"/>
          <w:lang w:val="en-US"/>
        </w:rPr>
        <w:t>-341, 2003.</w:t>
      </w:r>
    </w:p>
    <w:p w14:paraId="355A196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Allaqaband S, Tumuluri R, </w:t>
      </w:r>
      <w:r w:rsidRPr="00E90EAC">
        <w:rPr>
          <w:rFonts w:ascii="Times New Roman" w:hAnsi="Times New Roman"/>
          <w:sz w:val="24"/>
          <w:szCs w:val="24"/>
        </w:rPr>
        <w:t>Malik AM, Gupta A, Volkert P, Shalev Y, Bajwa TK.</w:t>
      </w:r>
      <w:r w:rsidRPr="00E90EAC">
        <w:rPr>
          <w:rFonts w:ascii="Times New Roman" w:eastAsiaTheme="minorEastAsia" w:hAnsi="Times New Roman"/>
          <w:sz w:val="24"/>
          <w:szCs w:val="24"/>
          <w:lang w:val="en-US"/>
        </w:rPr>
        <w:t xml:space="preserve"> Prospective randomized study of N- acetylcysteine, fenoldopam, and saline for prevention of radiocontrast-induced nephropathy. Catheter Cardiovasc Interv. 57(3)</w:t>
      </w:r>
      <w:proofErr w:type="gramStart"/>
      <w:r w:rsidRPr="00E90EAC">
        <w:rPr>
          <w:rFonts w:ascii="Times New Roman" w:eastAsiaTheme="minorEastAsia" w:hAnsi="Times New Roman"/>
          <w:sz w:val="24"/>
          <w:szCs w:val="24"/>
          <w:lang w:val="en-US"/>
        </w:rPr>
        <w:t>:279</w:t>
      </w:r>
      <w:proofErr w:type="gramEnd"/>
      <w:r w:rsidRPr="00E90EAC">
        <w:rPr>
          <w:rFonts w:ascii="Times New Roman" w:eastAsiaTheme="minorEastAsia" w:hAnsi="Times New Roman"/>
          <w:sz w:val="24"/>
          <w:szCs w:val="24"/>
          <w:lang w:val="en-US"/>
        </w:rPr>
        <w:t>-283, 2002.</w:t>
      </w:r>
    </w:p>
    <w:p w14:paraId="5C8E31C7"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Baker CS, Wragg A, Kumar S, De Palma R, Baker LR, KMNight CJ. A rapid protocol for the prevention of contrast-induced renal dysfunction: the RAPPID study. J Am Coll Cardiol. 41(12)</w:t>
      </w:r>
      <w:proofErr w:type="gramStart"/>
      <w:r w:rsidRPr="00E90EAC">
        <w:rPr>
          <w:rFonts w:ascii="Times New Roman" w:eastAsiaTheme="minorEastAsia" w:hAnsi="Times New Roman"/>
          <w:sz w:val="24"/>
          <w:szCs w:val="24"/>
          <w:lang w:val="en-US"/>
        </w:rPr>
        <w:t>:2114</w:t>
      </w:r>
      <w:proofErr w:type="gramEnd"/>
      <w:r w:rsidRPr="00E90EAC">
        <w:rPr>
          <w:rFonts w:ascii="Times New Roman" w:eastAsiaTheme="minorEastAsia" w:hAnsi="Times New Roman"/>
          <w:sz w:val="24"/>
          <w:szCs w:val="24"/>
          <w:lang w:val="en-US"/>
        </w:rPr>
        <w:t>-2118, 2003.</w:t>
      </w:r>
    </w:p>
    <w:p w14:paraId="56188E8F"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Briguori C, Manganelli F, Scarpato P, </w:t>
      </w:r>
      <w:r w:rsidRPr="00E90EAC">
        <w:rPr>
          <w:rFonts w:ascii="Times New Roman" w:hAnsi="Times New Roman"/>
          <w:sz w:val="24"/>
          <w:szCs w:val="24"/>
        </w:rPr>
        <w:t xml:space="preserve">Elia PP, Golia B, Riviezzo G, Lepore S, </w:t>
      </w:r>
      <w:r w:rsidRPr="00E90EAC">
        <w:rPr>
          <w:rFonts w:ascii="Times New Roman" w:eastAsia="Times New Roman" w:hAnsi="Times New Roman"/>
          <w:sz w:val="24"/>
          <w:szCs w:val="24"/>
          <w:lang w:eastAsia="tr-TR"/>
        </w:rPr>
        <w:t>Librera M, Villari B, Colombo A, Ricciardelli B.</w:t>
      </w:r>
      <w:r w:rsidRPr="00E90EAC">
        <w:rPr>
          <w:rFonts w:ascii="Times New Roman" w:hAnsi="Times New Roman"/>
          <w:sz w:val="24"/>
          <w:szCs w:val="24"/>
        </w:rPr>
        <w:t xml:space="preserve"> </w:t>
      </w:r>
      <w:r w:rsidRPr="00E90EAC">
        <w:rPr>
          <w:rFonts w:ascii="Times New Roman" w:eastAsiaTheme="minorEastAsia" w:hAnsi="Times New Roman"/>
          <w:sz w:val="24"/>
          <w:szCs w:val="24"/>
          <w:lang w:val="en-US"/>
        </w:rPr>
        <w:t>et al. Acetylcysteine and contrast agent- associated nephrotoxicity. J Am Coll Cardiol. 40(2)</w:t>
      </w:r>
      <w:proofErr w:type="gramStart"/>
      <w:r w:rsidRPr="00E90EAC">
        <w:rPr>
          <w:rFonts w:ascii="Times New Roman" w:eastAsiaTheme="minorEastAsia" w:hAnsi="Times New Roman"/>
          <w:sz w:val="24"/>
          <w:szCs w:val="24"/>
          <w:lang w:val="en-US"/>
        </w:rPr>
        <w:t>:298</w:t>
      </w:r>
      <w:proofErr w:type="gramEnd"/>
      <w:r w:rsidRPr="00E90EAC">
        <w:rPr>
          <w:rFonts w:ascii="Times New Roman" w:eastAsiaTheme="minorEastAsia" w:hAnsi="Times New Roman"/>
          <w:sz w:val="24"/>
          <w:szCs w:val="24"/>
          <w:lang w:val="en-US"/>
        </w:rPr>
        <w:t>-303, 2002.</w:t>
      </w:r>
    </w:p>
    <w:p w14:paraId="0721FA0A"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Diaz-Sandoval LJ, Kosowsky BD, Losordo DW. Acetylcysteine to prevent angiography-related renal tissue injury (the APART trial). Am J </w:t>
      </w:r>
      <w:proofErr w:type="gramStart"/>
      <w:r w:rsidRPr="00E90EAC">
        <w:rPr>
          <w:rFonts w:ascii="Times New Roman" w:eastAsiaTheme="minorEastAsia" w:hAnsi="Times New Roman"/>
          <w:sz w:val="24"/>
          <w:szCs w:val="24"/>
          <w:lang w:val="en-US"/>
        </w:rPr>
        <w:t>Cardiol.</w:t>
      </w:r>
      <w:proofErr w:type="gramEnd"/>
      <w:r w:rsidRPr="00E90EAC">
        <w:rPr>
          <w:rFonts w:ascii="Times New Roman" w:eastAsiaTheme="minorEastAsia" w:hAnsi="Times New Roman"/>
          <w:sz w:val="24"/>
          <w:szCs w:val="24"/>
          <w:lang w:val="en-US"/>
        </w:rPr>
        <w:t xml:space="preserve"> 89(3)</w:t>
      </w:r>
      <w:proofErr w:type="gramStart"/>
      <w:r w:rsidRPr="00E90EAC">
        <w:rPr>
          <w:rFonts w:ascii="Times New Roman" w:eastAsiaTheme="minorEastAsia" w:hAnsi="Times New Roman"/>
          <w:sz w:val="24"/>
          <w:szCs w:val="24"/>
          <w:lang w:val="en-US"/>
        </w:rPr>
        <w:t>:356</w:t>
      </w:r>
      <w:proofErr w:type="gramEnd"/>
      <w:r w:rsidRPr="00E90EAC">
        <w:rPr>
          <w:rFonts w:ascii="Times New Roman" w:eastAsiaTheme="minorEastAsia" w:hAnsi="Times New Roman"/>
          <w:sz w:val="24"/>
          <w:szCs w:val="24"/>
          <w:lang w:val="en-US"/>
        </w:rPr>
        <w:t>-358, 2002.</w:t>
      </w:r>
    </w:p>
    <w:p w14:paraId="3D820F4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Kay J, Chow WH, </w:t>
      </w:r>
      <w:r w:rsidRPr="00E90EAC">
        <w:rPr>
          <w:rFonts w:ascii="Times New Roman" w:hAnsi="Times New Roman"/>
          <w:sz w:val="24"/>
          <w:szCs w:val="24"/>
        </w:rPr>
        <w:t>Chan TM, Lo SK, Kwok OH, Yip A, Fan K, Lee CH, Lam WF.</w:t>
      </w:r>
      <w:r w:rsidRPr="00E90EAC">
        <w:rPr>
          <w:rFonts w:ascii="Times New Roman" w:eastAsiaTheme="minorEastAsia" w:hAnsi="Times New Roman"/>
          <w:sz w:val="24"/>
          <w:szCs w:val="24"/>
          <w:lang w:val="en-US"/>
        </w:rPr>
        <w:t xml:space="preserve"> Acetylcysteine for prevention of acute deterioration of renal function following elective coronary angiography and intervention: a randomized controlled trial. JAMA. 289(5)</w:t>
      </w:r>
      <w:proofErr w:type="gramStart"/>
      <w:r w:rsidRPr="00E90EAC">
        <w:rPr>
          <w:rFonts w:ascii="Times New Roman" w:eastAsiaTheme="minorEastAsia" w:hAnsi="Times New Roman"/>
          <w:sz w:val="24"/>
          <w:szCs w:val="24"/>
          <w:lang w:val="en-US"/>
        </w:rPr>
        <w:t>:553</w:t>
      </w:r>
      <w:proofErr w:type="gramEnd"/>
      <w:r w:rsidRPr="00E90EAC">
        <w:rPr>
          <w:rFonts w:ascii="Times New Roman" w:eastAsiaTheme="minorEastAsia" w:hAnsi="Times New Roman"/>
          <w:sz w:val="24"/>
          <w:szCs w:val="24"/>
          <w:lang w:val="en-US"/>
        </w:rPr>
        <w:t>-558, 2003.</w:t>
      </w:r>
    </w:p>
    <w:p w14:paraId="4191C341"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Shyu KG, Cheng JJ, Kuan P. Acetylcysteine protects against acute renal damage in patients with abnormal renal function undergoing a coronary procedure. J Am Coll Cardiol. 40(8)</w:t>
      </w:r>
      <w:proofErr w:type="gramStart"/>
      <w:r w:rsidRPr="00E90EAC">
        <w:rPr>
          <w:rFonts w:ascii="Times New Roman" w:eastAsiaTheme="minorEastAsia" w:hAnsi="Times New Roman"/>
          <w:sz w:val="24"/>
          <w:szCs w:val="24"/>
          <w:lang w:val="en-US"/>
        </w:rPr>
        <w:t>:1383</w:t>
      </w:r>
      <w:proofErr w:type="gramEnd"/>
      <w:r w:rsidRPr="00E90EAC">
        <w:rPr>
          <w:rFonts w:ascii="Times New Roman" w:eastAsiaTheme="minorEastAsia" w:hAnsi="Times New Roman"/>
          <w:sz w:val="24"/>
          <w:szCs w:val="24"/>
          <w:lang w:val="en-US"/>
        </w:rPr>
        <w:t>-1388, 2002.</w:t>
      </w:r>
    </w:p>
    <w:p w14:paraId="0FFC7CFE"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Stevens MA, McCullough PA, </w:t>
      </w:r>
      <w:r w:rsidRPr="00E90EAC">
        <w:rPr>
          <w:rFonts w:ascii="Times New Roman" w:hAnsi="Times New Roman"/>
          <w:sz w:val="24"/>
          <w:szCs w:val="24"/>
        </w:rPr>
        <w:t>Tobin KJ, Speck JP, Westveer DC, Guido-Allen DA</w:t>
      </w:r>
      <w:proofErr w:type="gramStart"/>
      <w:r w:rsidRPr="00E90EAC">
        <w:rPr>
          <w:rFonts w:ascii="Times New Roman" w:hAnsi="Times New Roman"/>
          <w:sz w:val="24"/>
          <w:szCs w:val="24"/>
        </w:rPr>
        <w:t>,Timmis</w:t>
      </w:r>
      <w:proofErr w:type="gramEnd"/>
      <w:r w:rsidRPr="00E90EAC">
        <w:rPr>
          <w:rFonts w:ascii="Times New Roman" w:hAnsi="Times New Roman"/>
          <w:sz w:val="24"/>
          <w:szCs w:val="24"/>
        </w:rPr>
        <w:t xml:space="preserve"> GC, O'Neill WW.</w:t>
      </w:r>
      <w:r w:rsidRPr="00E90EAC">
        <w:rPr>
          <w:rFonts w:ascii="Times New Roman" w:eastAsiaTheme="minorEastAsia" w:hAnsi="Times New Roman"/>
          <w:sz w:val="24"/>
          <w:szCs w:val="24"/>
          <w:lang w:val="en-US"/>
        </w:rPr>
        <w:t xml:space="preserve"> A prospective randomized trial of prevention measures in patients at high risk for contrast nephropathy: results of the P.R.I.N.C.E. Study. Prevention of Radiocontrast Induced Nephropathy Clinical Evaluation. J Am Coll Cardiol. 33(2)</w:t>
      </w:r>
      <w:proofErr w:type="gramStart"/>
      <w:r w:rsidRPr="00E90EAC">
        <w:rPr>
          <w:rFonts w:ascii="Times New Roman" w:eastAsiaTheme="minorEastAsia" w:hAnsi="Times New Roman"/>
          <w:sz w:val="24"/>
          <w:szCs w:val="24"/>
          <w:lang w:val="en-US"/>
        </w:rPr>
        <w:t>:403</w:t>
      </w:r>
      <w:proofErr w:type="gramEnd"/>
      <w:r w:rsidRPr="00E90EAC">
        <w:rPr>
          <w:rFonts w:ascii="Times New Roman" w:eastAsiaTheme="minorEastAsia" w:hAnsi="Times New Roman"/>
          <w:sz w:val="24"/>
          <w:szCs w:val="24"/>
          <w:lang w:val="en-US"/>
        </w:rPr>
        <w:t>-411, 1999.</w:t>
      </w:r>
    </w:p>
    <w:p w14:paraId="6453D0B9"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Lehnert T, Keller E, Gondolf K, Schaffner T, Pavenstadt H, Schollmeyer P. Effect of haemodialysis after contrast medium administration in patients with renal insufficiency. Nephrol Dial Transplant. 13(2)</w:t>
      </w:r>
      <w:proofErr w:type="gramStart"/>
      <w:r w:rsidRPr="00E90EAC">
        <w:rPr>
          <w:rFonts w:ascii="Times New Roman" w:eastAsiaTheme="minorEastAsia" w:hAnsi="Times New Roman"/>
          <w:sz w:val="24"/>
          <w:szCs w:val="24"/>
          <w:lang w:val="en-US"/>
        </w:rPr>
        <w:t>:358</w:t>
      </w:r>
      <w:proofErr w:type="gramEnd"/>
      <w:r w:rsidRPr="00E90EAC">
        <w:rPr>
          <w:rFonts w:ascii="Times New Roman" w:eastAsiaTheme="minorEastAsia" w:hAnsi="Times New Roman"/>
          <w:sz w:val="24"/>
          <w:szCs w:val="24"/>
          <w:lang w:val="en-US"/>
        </w:rPr>
        <w:t>-362, 1998.</w:t>
      </w:r>
    </w:p>
    <w:p w14:paraId="7E7B28BD"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Sterner G, Frennby B, Kurkus J, Nyman U. </w:t>
      </w:r>
      <w:proofErr w:type="gramStart"/>
      <w:r w:rsidRPr="00E90EAC">
        <w:rPr>
          <w:rFonts w:ascii="Times New Roman" w:eastAsiaTheme="minorEastAsia" w:hAnsi="Times New Roman"/>
          <w:sz w:val="24"/>
          <w:szCs w:val="24"/>
          <w:lang w:val="en-US"/>
        </w:rPr>
        <w:t>Does</w:t>
      </w:r>
      <w:proofErr w:type="gramEnd"/>
      <w:r w:rsidRPr="00E90EAC">
        <w:rPr>
          <w:rFonts w:ascii="Times New Roman" w:eastAsiaTheme="minorEastAsia" w:hAnsi="Times New Roman"/>
          <w:sz w:val="24"/>
          <w:szCs w:val="24"/>
          <w:lang w:val="en-US"/>
        </w:rPr>
        <w:t xml:space="preserve"> post-angiographic hemodialysis reduce the risk of contrast-medium nephropathy? Scand J Urol Nephrol. 34(5)</w:t>
      </w:r>
      <w:proofErr w:type="gramStart"/>
      <w:r w:rsidRPr="00E90EAC">
        <w:rPr>
          <w:rFonts w:ascii="Times New Roman" w:eastAsiaTheme="minorEastAsia" w:hAnsi="Times New Roman"/>
          <w:sz w:val="24"/>
          <w:szCs w:val="24"/>
          <w:lang w:val="en-US"/>
        </w:rPr>
        <w:t>:323</w:t>
      </w:r>
      <w:proofErr w:type="gramEnd"/>
      <w:r w:rsidRPr="00E90EAC">
        <w:rPr>
          <w:rFonts w:ascii="Times New Roman" w:eastAsiaTheme="minorEastAsia" w:hAnsi="Times New Roman"/>
          <w:sz w:val="24"/>
          <w:szCs w:val="24"/>
          <w:lang w:val="en-US"/>
        </w:rPr>
        <w:t>-326, 2000.</w:t>
      </w:r>
    </w:p>
    <w:p w14:paraId="55D6CB34"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Carraro M, Mancini W, </w:t>
      </w:r>
      <w:r w:rsidRPr="00E90EAC">
        <w:rPr>
          <w:rFonts w:ascii="Times New Roman" w:hAnsi="Times New Roman"/>
          <w:sz w:val="24"/>
          <w:szCs w:val="24"/>
        </w:rPr>
        <w:t xml:space="preserve">Artero M, Stacul F, Grotto M, Cova M, Faccini L. </w:t>
      </w:r>
      <w:r w:rsidRPr="00E90EAC">
        <w:rPr>
          <w:rFonts w:ascii="Times New Roman" w:eastAsiaTheme="minorEastAsia" w:hAnsi="Times New Roman"/>
          <w:sz w:val="24"/>
          <w:szCs w:val="24"/>
          <w:lang w:val="en-US"/>
        </w:rPr>
        <w:t xml:space="preserve"> Dose effect of nitrendipine on urinary enzymes and microproteins following non-ionic radiocontrast administration. Nephrol Dial Transplant. 11(3)</w:t>
      </w:r>
      <w:proofErr w:type="gramStart"/>
      <w:r w:rsidRPr="00E90EAC">
        <w:rPr>
          <w:rFonts w:ascii="Times New Roman" w:eastAsiaTheme="minorEastAsia" w:hAnsi="Times New Roman"/>
          <w:sz w:val="24"/>
          <w:szCs w:val="24"/>
          <w:lang w:val="en-US"/>
        </w:rPr>
        <w:t>:444</w:t>
      </w:r>
      <w:proofErr w:type="gramEnd"/>
      <w:r w:rsidRPr="00E90EAC">
        <w:rPr>
          <w:rFonts w:ascii="Times New Roman" w:eastAsiaTheme="minorEastAsia" w:hAnsi="Times New Roman"/>
          <w:sz w:val="24"/>
          <w:szCs w:val="24"/>
          <w:lang w:val="en-US"/>
        </w:rPr>
        <w:t>-448, 1996.</w:t>
      </w:r>
    </w:p>
    <w:p w14:paraId="2C3E5D23" w14:textId="77777777" w:rsidR="007F0998" w:rsidRPr="00E90EAC" w:rsidRDefault="007F0998" w:rsidP="007F0998">
      <w:pPr>
        <w:pStyle w:val="ListParagraph"/>
        <w:widowControl w:val="0"/>
        <w:numPr>
          <w:ilvl w:val="0"/>
          <w:numId w:val="37"/>
        </w:numPr>
        <w:tabs>
          <w:tab w:val="left" w:pos="220"/>
          <w:tab w:val="left" w:pos="720"/>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Khoury Z, Schlicht JR, </w:t>
      </w:r>
      <w:r w:rsidRPr="00E90EAC">
        <w:rPr>
          <w:rFonts w:ascii="Times New Roman" w:hAnsi="Times New Roman"/>
          <w:sz w:val="24"/>
          <w:szCs w:val="24"/>
        </w:rPr>
        <w:t xml:space="preserve">Como J, Karschner JK, Shapiro AP, Mook WJ, Weber RJ. </w:t>
      </w:r>
      <w:r w:rsidRPr="00E90EAC">
        <w:rPr>
          <w:rFonts w:ascii="Times New Roman" w:eastAsiaTheme="minorEastAsia" w:hAnsi="Times New Roman"/>
          <w:sz w:val="24"/>
          <w:szCs w:val="24"/>
          <w:lang w:val="en-US"/>
        </w:rPr>
        <w:t>The effect of prophylactic nifedipine on renal function in patients administered contrast media. Pharmacotherapy. 15(1)</w:t>
      </w:r>
      <w:proofErr w:type="gramStart"/>
      <w:r w:rsidRPr="00E90EAC">
        <w:rPr>
          <w:rFonts w:ascii="Times New Roman" w:eastAsiaTheme="minorEastAsia" w:hAnsi="Times New Roman"/>
          <w:sz w:val="24"/>
          <w:szCs w:val="24"/>
          <w:lang w:val="en-US"/>
        </w:rPr>
        <w:t>:59</w:t>
      </w:r>
      <w:proofErr w:type="gramEnd"/>
      <w:r w:rsidRPr="00E90EAC">
        <w:rPr>
          <w:rFonts w:ascii="Times New Roman" w:eastAsiaTheme="minorEastAsia" w:hAnsi="Times New Roman"/>
          <w:sz w:val="24"/>
          <w:szCs w:val="24"/>
          <w:lang w:val="en-US"/>
        </w:rPr>
        <w:t>- 65, 1995.</w:t>
      </w:r>
    </w:p>
    <w:p w14:paraId="6F87D9FC"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Spangberg-Viklund B, Berglund J, Nikonoff T, Nyberg P, Skau T, Larsson R. Does prophylactic treatment with felodipine, a calcium antagonist, prevent low- osmolar contrast-induced renal dysfunction in hydrated diabetic and nondiabetic patients with normal or moderately reduced renal function? Scand J Urol Nephrol.  30(1)</w:t>
      </w:r>
      <w:proofErr w:type="gramStart"/>
      <w:r w:rsidRPr="00E90EAC">
        <w:rPr>
          <w:rFonts w:ascii="Times New Roman" w:eastAsiaTheme="minorEastAsia" w:hAnsi="Times New Roman"/>
          <w:sz w:val="24"/>
          <w:szCs w:val="24"/>
          <w:lang w:val="en-US"/>
        </w:rPr>
        <w:t>:63</w:t>
      </w:r>
      <w:proofErr w:type="gramEnd"/>
      <w:r w:rsidRPr="00E90EAC">
        <w:rPr>
          <w:rFonts w:ascii="Times New Roman" w:eastAsiaTheme="minorEastAsia" w:hAnsi="Times New Roman"/>
          <w:sz w:val="24"/>
          <w:szCs w:val="24"/>
          <w:lang w:val="en-US"/>
        </w:rPr>
        <w:t>-68, 1996.</w:t>
      </w:r>
    </w:p>
    <w:p w14:paraId="49C28352"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Abizaid AS, Clark CE, </w:t>
      </w:r>
      <w:r w:rsidRPr="00E90EAC">
        <w:rPr>
          <w:rFonts w:ascii="Times New Roman" w:hAnsi="Times New Roman"/>
          <w:sz w:val="24"/>
          <w:szCs w:val="24"/>
        </w:rPr>
        <w:t>Mintz GS, Dosa S, Popma JJ, Pichard AD, Satler LF, Harvey M, Kent KM, Leon MB.</w:t>
      </w:r>
      <w:r w:rsidRPr="00E90EAC">
        <w:rPr>
          <w:rFonts w:ascii="Times New Roman" w:eastAsiaTheme="minorEastAsia" w:hAnsi="Times New Roman"/>
          <w:sz w:val="24"/>
          <w:szCs w:val="24"/>
          <w:lang w:val="en-US"/>
        </w:rPr>
        <w:t xml:space="preserve"> Effects of dopamine and aminophylline on contrast-induced acute renal failure after coronary angioplasty in patients with preexisting renal insufficiency. Am J </w:t>
      </w:r>
      <w:proofErr w:type="gramStart"/>
      <w:r w:rsidRPr="00E90EAC">
        <w:rPr>
          <w:rFonts w:ascii="Times New Roman" w:eastAsiaTheme="minorEastAsia" w:hAnsi="Times New Roman"/>
          <w:sz w:val="24"/>
          <w:szCs w:val="24"/>
          <w:lang w:val="en-US"/>
        </w:rPr>
        <w:t>Cardiol.</w:t>
      </w:r>
      <w:proofErr w:type="gramEnd"/>
      <w:r w:rsidRPr="00E90EAC">
        <w:rPr>
          <w:rFonts w:ascii="Times New Roman" w:eastAsiaTheme="minorEastAsia" w:hAnsi="Times New Roman"/>
          <w:sz w:val="24"/>
          <w:szCs w:val="24"/>
          <w:lang w:val="en-US"/>
        </w:rPr>
        <w:t xml:space="preserve"> 83(2)</w:t>
      </w:r>
      <w:proofErr w:type="gramStart"/>
      <w:r w:rsidRPr="00E90EAC">
        <w:rPr>
          <w:rFonts w:ascii="Times New Roman" w:eastAsiaTheme="minorEastAsia" w:hAnsi="Times New Roman"/>
          <w:sz w:val="24"/>
          <w:szCs w:val="24"/>
          <w:lang w:val="en-US"/>
        </w:rPr>
        <w:t>:260</w:t>
      </w:r>
      <w:proofErr w:type="gramEnd"/>
      <w:r w:rsidRPr="00E90EAC">
        <w:rPr>
          <w:rFonts w:ascii="Times New Roman" w:eastAsiaTheme="minorEastAsia" w:hAnsi="Times New Roman"/>
          <w:sz w:val="24"/>
          <w:szCs w:val="24"/>
          <w:lang w:val="en-US"/>
        </w:rPr>
        <w:t>-263, A5, 1999.</w:t>
      </w:r>
    </w:p>
    <w:p w14:paraId="4634B47C"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Koch JA, Plum J, Grabensee B, </w:t>
      </w:r>
      <w:proofErr w:type="gramStart"/>
      <w:r w:rsidRPr="00E90EAC">
        <w:rPr>
          <w:rFonts w:ascii="Times New Roman" w:eastAsiaTheme="minorEastAsia" w:hAnsi="Times New Roman"/>
          <w:sz w:val="24"/>
          <w:szCs w:val="24"/>
          <w:lang w:val="en-US"/>
        </w:rPr>
        <w:t>Modder</w:t>
      </w:r>
      <w:proofErr w:type="gramEnd"/>
      <w:r w:rsidRPr="00E90EAC">
        <w:rPr>
          <w:rFonts w:ascii="Times New Roman" w:eastAsiaTheme="minorEastAsia" w:hAnsi="Times New Roman"/>
          <w:sz w:val="24"/>
          <w:szCs w:val="24"/>
          <w:lang w:val="en-US"/>
        </w:rPr>
        <w:t xml:space="preserve"> U. Prostaglandin E1: a new agent for the prevention of renal dysfunction in high risk patients caused by radiocontrast media? PGE1 Study Group. Nephrol Dial Transplant 2000; 15(1)</w:t>
      </w:r>
      <w:proofErr w:type="gramStart"/>
      <w:r w:rsidRPr="00E90EAC">
        <w:rPr>
          <w:rFonts w:ascii="Times New Roman" w:eastAsiaTheme="minorEastAsia" w:hAnsi="Times New Roman"/>
          <w:sz w:val="24"/>
          <w:szCs w:val="24"/>
          <w:lang w:val="en-US"/>
        </w:rPr>
        <w:t>:43</w:t>
      </w:r>
      <w:proofErr w:type="gramEnd"/>
      <w:r w:rsidRPr="00E90EAC">
        <w:rPr>
          <w:rFonts w:ascii="Times New Roman" w:eastAsiaTheme="minorEastAsia" w:hAnsi="Times New Roman"/>
          <w:sz w:val="24"/>
          <w:szCs w:val="24"/>
          <w:lang w:val="en-US"/>
        </w:rPr>
        <w:t>-49, 2005.</w:t>
      </w:r>
    </w:p>
    <w:p w14:paraId="6EFCCEC3"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Gare M, Haviv YS, </w:t>
      </w:r>
      <w:r w:rsidRPr="00E90EAC">
        <w:rPr>
          <w:rFonts w:ascii="Times New Roman" w:hAnsi="Times New Roman"/>
          <w:sz w:val="24"/>
          <w:szCs w:val="24"/>
        </w:rPr>
        <w:t>Ben-Yehuda A, Rubinger D, Bdolah-Abram T, Fuchs S, Gat O</w:t>
      </w:r>
      <w:proofErr w:type="gramStart"/>
      <w:r w:rsidRPr="00E90EAC">
        <w:rPr>
          <w:rFonts w:ascii="Times New Roman" w:hAnsi="Times New Roman"/>
          <w:sz w:val="24"/>
          <w:szCs w:val="24"/>
        </w:rPr>
        <w:t>,Popovtzer</w:t>
      </w:r>
      <w:proofErr w:type="gramEnd"/>
      <w:r w:rsidRPr="00E90EAC">
        <w:rPr>
          <w:rFonts w:ascii="Times New Roman" w:hAnsi="Times New Roman"/>
          <w:sz w:val="24"/>
          <w:szCs w:val="24"/>
        </w:rPr>
        <w:t xml:space="preserve"> MM, Gotsman MS, Mosseri M. T</w:t>
      </w:r>
      <w:r w:rsidRPr="00E90EAC">
        <w:rPr>
          <w:rFonts w:ascii="Times New Roman" w:eastAsiaTheme="minorEastAsia" w:hAnsi="Times New Roman"/>
          <w:sz w:val="24"/>
          <w:szCs w:val="24"/>
          <w:lang w:val="en-US"/>
        </w:rPr>
        <w:t>he renal effect of low-dose dopamine in high-risk patients undergoing coronary angiography. J Am Coll Cardiol. 34(6)</w:t>
      </w:r>
      <w:proofErr w:type="gramStart"/>
      <w:r w:rsidRPr="00E90EAC">
        <w:rPr>
          <w:rFonts w:ascii="Times New Roman" w:eastAsiaTheme="minorEastAsia" w:hAnsi="Times New Roman"/>
          <w:sz w:val="24"/>
          <w:szCs w:val="24"/>
          <w:lang w:val="en-US"/>
        </w:rPr>
        <w:t>:1682</w:t>
      </w:r>
      <w:proofErr w:type="gramEnd"/>
      <w:r w:rsidRPr="00E90EAC">
        <w:rPr>
          <w:rFonts w:ascii="Times New Roman" w:eastAsiaTheme="minorEastAsia" w:hAnsi="Times New Roman"/>
          <w:sz w:val="24"/>
          <w:szCs w:val="24"/>
          <w:lang w:val="en-US"/>
        </w:rPr>
        <w:t>-1688, 1999.</w:t>
      </w:r>
    </w:p>
    <w:p w14:paraId="7395073F"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Kini AS, Mitre CA, Kamran M, </w:t>
      </w:r>
      <w:r w:rsidRPr="00E90EAC">
        <w:rPr>
          <w:rFonts w:ascii="Times New Roman" w:hAnsi="Times New Roman"/>
          <w:sz w:val="24"/>
          <w:szCs w:val="24"/>
        </w:rPr>
        <w:t>Suleman J, Kim M, Duffy ME, Marmur JD, Sharma SK.</w:t>
      </w:r>
      <w:r w:rsidRPr="00E90EAC">
        <w:rPr>
          <w:rFonts w:ascii="Times New Roman" w:eastAsiaTheme="minorEastAsia" w:hAnsi="Times New Roman"/>
          <w:sz w:val="24"/>
          <w:szCs w:val="24"/>
          <w:lang w:val="en-US"/>
        </w:rPr>
        <w:t xml:space="preserve"> Changing trends in incidence and predictors of radiographic contrast nephropathy after percutaneous coronary intervention with use of fenoldopam. Am J </w:t>
      </w:r>
      <w:proofErr w:type="gramStart"/>
      <w:r w:rsidRPr="00E90EAC">
        <w:rPr>
          <w:rFonts w:ascii="Times New Roman" w:eastAsiaTheme="minorEastAsia" w:hAnsi="Times New Roman"/>
          <w:sz w:val="24"/>
          <w:szCs w:val="24"/>
          <w:lang w:val="en-US"/>
        </w:rPr>
        <w:t>Cardiol.</w:t>
      </w:r>
      <w:proofErr w:type="gramEnd"/>
      <w:r w:rsidRPr="00E90EAC">
        <w:rPr>
          <w:rFonts w:ascii="Times New Roman" w:eastAsiaTheme="minorEastAsia" w:hAnsi="Times New Roman"/>
          <w:sz w:val="24"/>
          <w:szCs w:val="24"/>
          <w:lang w:val="en-US"/>
        </w:rPr>
        <w:t xml:space="preserve"> 89(8)</w:t>
      </w:r>
      <w:proofErr w:type="gramStart"/>
      <w:r w:rsidRPr="00E90EAC">
        <w:rPr>
          <w:rFonts w:ascii="Times New Roman" w:eastAsiaTheme="minorEastAsia" w:hAnsi="Times New Roman"/>
          <w:sz w:val="24"/>
          <w:szCs w:val="24"/>
          <w:lang w:val="en-US"/>
        </w:rPr>
        <w:t>:999</w:t>
      </w:r>
      <w:proofErr w:type="gramEnd"/>
      <w:r w:rsidRPr="00E90EAC">
        <w:rPr>
          <w:rFonts w:ascii="Times New Roman" w:eastAsiaTheme="minorEastAsia" w:hAnsi="Times New Roman"/>
          <w:sz w:val="24"/>
          <w:szCs w:val="24"/>
          <w:lang w:val="en-US"/>
        </w:rPr>
        <w:t>-1002, 2002.</w:t>
      </w:r>
    </w:p>
    <w:p w14:paraId="3743F832"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imes New Roman" w:hAnsi="Times New Roman"/>
          <w:sz w:val="24"/>
          <w:szCs w:val="24"/>
          <w:lang w:eastAsia="tr-TR"/>
        </w:rPr>
      </w:pPr>
      <w:r w:rsidRPr="00E90EAC">
        <w:rPr>
          <w:rFonts w:ascii="Times New Roman" w:eastAsiaTheme="minorEastAsia" w:hAnsi="Times New Roman"/>
          <w:sz w:val="24"/>
          <w:szCs w:val="24"/>
          <w:lang w:val="en-US"/>
        </w:rPr>
        <w:t>Kini AS, Mitre CA, Kim M, Kamran M, Reich D, Sharma SK. A protocol for prevention of radiographic contrast nephropathy during percutaneous coronary intervention: effect of selective dopamine receptor agonist fenoldopam. Catheter Cardiovasc Interv 2002; 55(2)</w:t>
      </w:r>
      <w:proofErr w:type="gramStart"/>
      <w:r w:rsidRPr="00E90EAC">
        <w:rPr>
          <w:rFonts w:ascii="Times New Roman" w:eastAsiaTheme="minorEastAsia" w:hAnsi="Times New Roman"/>
          <w:sz w:val="24"/>
          <w:szCs w:val="24"/>
          <w:lang w:val="en-US"/>
        </w:rPr>
        <w:t>:169</w:t>
      </w:r>
      <w:proofErr w:type="gramEnd"/>
      <w:r w:rsidRPr="00E90EAC">
        <w:rPr>
          <w:rFonts w:ascii="Times New Roman" w:eastAsiaTheme="minorEastAsia" w:hAnsi="Times New Roman"/>
          <w:sz w:val="24"/>
          <w:szCs w:val="24"/>
          <w:lang w:val="en-US"/>
        </w:rPr>
        <w:t>-173, 2002.</w:t>
      </w:r>
    </w:p>
    <w:p w14:paraId="459556D4"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imes New Roman" w:hAnsi="Times New Roman"/>
          <w:sz w:val="24"/>
          <w:szCs w:val="24"/>
          <w:lang w:eastAsia="tr-TR"/>
        </w:rPr>
      </w:pPr>
      <w:r w:rsidRPr="00E90EAC">
        <w:rPr>
          <w:rFonts w:ascii="Times New Roman" w:eastAsia="Times New Roman" w:hAnsi="Times New Roman"/>
          <w:sz w:val="24"/>
          <w:szCs w:val="24"/>
          <w:lang w:eastAsia="tr-TR"/>
        </w:rPr>
        <w:t>Stone GW, McCullough PA, Tumlin JA, Lepor NE, Madyoon H, Murray P, Wang A, Chu AA, Schaer GL, Stevens M, Wilensky RL, O'Neill WW; CONTRAST Investigators. Fenoldopam mesylate for the prevention of contrast-induced nephropathy: a randomized controlled trial. JAMA. 290(17):2284-2291, 2003.</w:t>
      </w:r>
    </w:p>
    <w:p w14:paraId="0D30D37E"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imes New Roman" w:hAnsi="Times New Roman"/>
          <w:sz w:val="24"/>
          <w:szCs w:val="24"/>
          <w:lang w:eastAsia="tr-TR"/>
        </w:rPr>
      </w:pPr>
      <w:r w:rsidRPr="00E90EAC">
        <w:rPr>
          <w:rFonts w:ascii="Times New Roman" w:eastAsiaTheme="minorEastAsia" w:hAnsi="Times New Roman"/>
          <w:sz w:val="24"/>
          <w:szCs w:val="24"/>
          <w:lang w:val="en-US"/>
        </w:rPr>
        <w:t>Kjeldsen L, Johnsen AH, Sengelov H, Borregaard N. Isolation and primary structure of NGAL, a novel protein associated with human neutrophil gelatinase. J Biol Chem. 268 (14)</w:t>
      </w:r>
      <w:proofErr w:type="gramStart"/>
      <w:r w:rsidRPr="00E90EAC">
        <w:rPr>
          <w:rFonts w:ascii="Times New Roman" w:eastAsiaTheme="minorEastAsia" w:hAnsi="Times New Roman"/>
          <w:sz w:val="24"/>
          <w:szCs w:val="24"/>
          <w:lang w:val="en-US"/>
        </w:rPr>
        <w:t>:10425</w:t>
      </w:r>
      <w:proofErr w:type="gramEnd"/>
      <w:r w:rsidRPr="00E90EAC">
        <w:rPr>
          <w:rFonts w:ascii="Times New Roman" w:eastAsiaTheme="minorEastAsia" w:hAnsi="Times New Roman"/>
          <w:sz w:val="24"/>
          <w:szCs w:val="24"/>
          <w:lang w:val="en-US"/>
        </w:rPr>
        <w:t>–10432, 1993.</w:t>
      </w:r>
    </w:p>
    <w:p w14:paraId="252E3F66"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imes New Roman" w:hAnsi="Times New Roman"/>
          <w:sz w:val="24"/>
          <w:szCs w:val="24"/>
          <w:lang w:eastAsia="tr-TR"/>
        </w:rPr>
      </w:pPr>
      <w:r w:rsidRPr="00E90EAC">
        <w:rPr>
          <w:rFonts w:ascii="Times New Roman" w:eastAsiaTheme="minorEastAsia" w:hAnsi="Times New Roman"/>
          <w:sz w:val="24"/>
          <w:szCs w:val="24"/>
          <w:lang w:val="en-US"/>
        </w:rPr>
        <w:t xml:space="preserve">Hemdahl AL, Gabrielsen A, Zhu C, </w:t>
      </w:r>
      <w:r w:rsidRPr="00E90EAC">
        <w:rPr>
          <w:rFonts w:ascii="Times New Roman" w:hAnsi="Times New Roman"/>
          <w:sz w:val="24"/>
          <w:szCs w:val="24"/>
        </w:rPr>
        <w:t>Eriksson P, Hedin U, Kastrup J, Thorén P</w:t>
      </w:r>
      <w:proofErr w:type="gramStart"/>
      <w:r w:rsidRPr="00E90EAC">
        <w:rPr>
          <w:rFonts w:ascii="Times New Roman" w:hAnsi="Times New Roman"/>
          <w:sz w:val="24"/>
          <w:szCs w:val="24"/>
        </w:rPr>
        <w:t>,</w:t>
      </w:r>
      <w:r w:rsidRPr="00E90EAC">
        <w:rPr>
          <w:rFonts w:ascii="Times New Roman" w:eastAsia="Times New Roman" w:hAnsi="Times New Roman"/>
          <w:sz w:val="24"/>
          <w:szCs w:val="24"/>
          <w:lang w:eastAsia="tr-TR"/>
        </w:rPr>
        <w:t>Hansson</w:t>
      </w:r>
      <w:proofErr w:type="gramEnd"/>
      <w:r w:rsidRPr="00E90EAC">
        <w:rPr>
          <w:rFonts w:ascii="Times New Roman" w:eastAsia="Times New Roman" w:hAnsi="Times New Roman"/>
          <w:sz w:val="24"/>
          <w:szCs w:val="24"/>
          <w:lang w:eastAsia="tr-TR"/>
        </w:rPr>
        <w:t xml:space="preserve"> GK.</w:t>
      </w:r>
      <w:r w:rsidRPr="00E90EAC">
        <w:rPr>
          <w:rFonts w:ascii="Times New Roman" w:hAnsi="Times New Roman"/>
          <w:sz w:val="24"/>
          <w:szCs w:val="24"/>
        </w:rPr>
        <w:t xml:space="preserve"> </w:t>
      </w:r>
      <w:r w:rsidRPr="00E90EAC">
        <w:rPr>
          <w:rFonts w:ascii="Times New Roman" w:eastAsiaTheme="minorEastAsia" w:hAnsi="Times New Roman"/>
          <w:sz w:val="24"/>
          <w:szCs w:val="24"/>
          <w:lang w:val="en-US"/>
        </w:rPr>
        <w:t>Expression of neutrophil gelatinase- associated lipocalin in atherosclerosis and myocardial infarction. Arterioscler Thromb Vasc Biol. 26(1)</w:t>
      </w:r>
      <w:proofErr w:type="gramStart"/>
      <w:r w:rsidRPr="00E90EAC">
        <w:rPr>
          <w:rFonts w:ascii="Times New Roman" w:eastAsiaTheme="minorEastAsia" w:hAnsi="Times New Roman"/>
          <w:sz w:val="24"/>
          <w:szCs w:val="24"/>
          <w:lang w:val="en-US"/>
        </w:rPr>
        <w:t>:136</w:t>
      </w:r>
      <w:proofErr w:type="gramEnd"/>
      <w:r w:rsidRPr="00E90EAC">
        <w:rPr>
          <w:rFonts w:ascii="Times New Roman" w:eastAsiaTheme="minorEastAsia" w:hAnsi="Times New Roman"/>
          <w:sz w:val="24"/>
          <w:szCs w:val="24"/>
          <w:lang w:val="en-US"/>
        </w:rPr>
        <w:t>–142, 2006.</w:t>
      </w:r>
    </w:p>
    <w:p w14:paraId="7A42EF7D"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imes New Roman" w:hAnsi="Times New Roman"/>
          <w:sz w:val="24"/>
          <w:szCs w:val="24"/>
          <w:lang w:eastAsia="tr-TR"/>
        </w:rPr>
      </w:pPr>
      <w:r w:rsidRPr="00E90EAC">
        <w:rPr>
          <w:rFonts w:ascii="Times New Roman" w:eastAsiaTheme="minorEastAsia" w:hAnsi="Times New Roman"/>
          <w:sz w:val="24"/>
          <w:szCs w:val="24"/>
          <w:lang w:val="en-US"/>
        </w:rPr>
        <w:t>Schmidt-Ott KM, Mori K, Li JY, et al. Dual action of neutrophil gelatinase- associated lipocalin. J Am Soc Nephrol. 18(2)</w:t>
      </w:r>
      <w:proofErr w:type="gramStart"/>
      <w:r w:rsidRPr="00E90EAC">
        <w:rPr>
          <w:rFonts w:ascii="Times New Roman" w:eastAsiaTheme="minorEastAsia" w:hAnsi="Times New Roman"/>
          <w:sz w:val="24"/>
          <w:szCs w:val="24"/>
          <w:lang w:val="en-US"/>
        </w:rPr>
        <w:t>:407</w:t>
      </w:r>
      <w:proofErr w:type="gramEnd"/>
      <w:r w:rsidRPr="00E90EAC">
        <w:rPr>
          <w:rFonts w:ascii="Times New Roman" w:eastAsiaTheme="minorEastAsia" w:hAnsi="Times New Roman"/>
          <w:sz w:val="24"/>
          <w:szCs w:val="24"/>
          <w:lang w:val="en-US"/>
        </w:rPr>
        <w:t>-413, 2007.</w:t>
      </w:r>
    </w:p>
    <w:p w14:paraId="74EA7A87"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imes New Roman" w:hAnsi="Times New Roman"/>
          <w:sz w:val="24"/>
          <w:szCs w:val="24"/>
          <w:lang w:eastAsia="tr-TR"/>
        </w:rPr>
      </w:pPr>
      <w:r w:rsidRPr="00E90EAC">
        <w:rPr>
          <w:rFonts w:ascii="Times New Roman" w:eastAsiaTheme="minorEastAsia" w:hAnsi="Times New Roman"/>
          <w:bCs/>
          <w:sz w:val="24"/>
          <w:szCs w:val="24"/>
          <w:lang w:val="en-US"/>
        </w:rPr>
        <w:t xml:space="preserve">Nielsen </w:t>
      </w:r>
      <w:r w:rsidRPr="00E90EAC">
        <w:rPr>
          <w:rFonts w:ascii="Times New Roman" w:eastAsiaTheme="minorEastAsia" w:hAnsi="Times New Roman"/>
          <w:sz w:val="24"/>
          <w:szCs w:val="24"/>
          <w:lang w:val="en-US"/>
        </w:rPr>
        <w:t xml:space="preserve">BS, Borregaard N, Bundgaard JR, </w:t>
      </w:r>
      <w:r w:rsidRPr="00E90EAC">
        <w:rPr>
          <w:rFonts w:ascii="Times New Roman" w:hAnsi="Times New Roman"/>
          <w:sz w:val="24"/>
          <w:szCs w:val="24"/>
        </w:rPr>
        <w:t xml:space="preserve">Timshel S, Sehested M, Kjeldsen L. </w:t>
      </w:r>
      <w:r w:rsidRPr="00E90EAC">
        <w:rPr>
          <w:rFonts w:ascii="Times New Roman" w:eastAsiaTheme="minorEastAsia" w:hAnsi="Times New Roman"/>
          <w:sz w:val="24"/>
          <w:szCs w:val="24"/>
          <w:lang w:val="en-US"/>
        </w:rPr>
        <w:t>Induction of NGAL synthesis in epithelial cells of human colorectal neoplasia and inflammatory bowel diseases. Gut. 38 (3): 414–420, 1996.</w:t>
      </w:r>
    </w:p>
    <w:p w14:paraId="626B9171"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Allen RA, Erickson RW, Jesaitis AJ. Identification of a human neutrophil protein of Mr 24 000 that binds N-formyl peptides: co-sedimentation with specific granules. Biochim Biophys Acta. 991(1)</w:t>
      </w:r>
      <w:proofErr w:type="gramStart"/>
      <w:r w:rsidRPr="00E90EAC">
        <w:rPr>
          <w:rFonts w:ascii="Times New Roman" w:eastAsiaTheme="minorEastAsia" w:hAnsi="Times New Roman"/>
          <w:sz w:val="24"/>
          <w:szCs w:val="24"/>
          <w:lang w:val="en-US"/>
        </w:rPr>
        <w:t>:123</w:t>
      </w:r>
      <w:proofErr w:type="gramEnd"/>
      <w:r w:rsidRPr="00E90EAC">
        <w:rPr>
          <w:rFonts w:ascii="Times New Roman" w:eastAsiaTheme="minorEastAsia" w:hAnsi="Times New Roman"/>
          <w:sz w:val="24"/>
          <w:szCs w:val="24"/>
          <w:lang w:val="en-US"/>
        </w:rPr>
        <w:t>–133. 1989.</w:t>
      </w:r>
    </w:p>
    <w:p w14:paraId="53B77464"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bCs/>
          <w:sz w:val="24"/>
          <w:szCs w:val="24"/>
          <w:lang w:val="en-US"/>
        </w:rPr>
        <w:t xml:space="preserve">Sengelov </w:t>
      </w:r>
      <w:r w:rsidRPr="00E90EAC">
        <w:rPr>
          <w:rFonts w:ascii="Times New Roman" w:eastAsiaTheme="minorEastAsia" w:hAnsi="Times New Roman"/>
          <w:sz w:val="24"/>
          <w:szCs w:val="24"/>
          <w:lang w:val="en-US"/>
        </w:rPr>
        <w:t>H, Boulay F, Kjeldsen L, Borreqaard N. Subcellular localization and translocation of the receptor for N-formylmethionyl leucylphenylalanine in human neutrophils. Biochem J. 1994</w:t>
      </w:r>
      <w:proofErr w:type="gramStart"/>
      <w:r w:rsidRPr="00E90EAC">
        <w:rPr>
          <w:rFonts w:ascii="Times New Roman" w:eastAsiaTheme="minorEastAsia" w:hAnsi="Times New Roman"/>
          <w:sz w:val="24"/>
          <w:szCs w:val="24"/>
          <w:lang w:val="en-US"/>
        </w:rPr>
        <w:t>;299:473</w:t>
      </w:r>
      <w:proofErr w:type="gramEnd"/>
      <w:r w:rsidRPr="00E90EAC">
        <w:rPr>
          <w:rFonts w:ascii="Times New Roman" w:eastAsiaTheme="minorEastAsia" w:hAnsi="Times New Roman"/>
          <w:sz w:val="24"/>
          <w:szCs w:val="24"/>
          <w:lang w:val="en-US"/>
        </w:rPr>
        <w:t>– 479, 1994.</w:t>
      </w:r>
    </w:p>
    <w:p w14:paraId="3FF90016"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 xml:space="preserve">Moses MA, Wiederschain D, </w:t>
      </w:r>
      <w:r w:rsidRPr="00E90EAC">
        <w:rPr>
          <w:rFonts w:ascii="Times New Roman" w:hAnsi="Times New Roman"/>
          <w:sz w:val="24"/>
          <w:szCs w:val="24"/>
        </w:rPr>
        <w:t>Loughlin KR, Zurakowski D, Lamb CC, Freeman MR.</w:t>
      </w:r>
      <w:r w:rsidRPr="00E90EAC">
        <w:rPr>
          <w:rFonts w:ascii="Times New Roman" w:eastAsiaTheme="minorEastAsia" w:hAnsi="Times New Roman"/>
          <w:sz w:val="24"/>
          <w:szCs w:val="24"/>
          <w:lang w:val="en-US"/>
        </w:rPr>
        <w:t xml:space="preserve"> Increased incidence of matrix metalloproteinases in urine of cancer patients. Cancer Res. 58(7)</w:t>
      </w:r>
      <w:proofErr w:type="gramStart"/>
      <w:r w:rsidRPr="00E90EAC">
        <w:rPr>
          <w:rFonts w:ascii="Times New Roman" w:eastAsiaTheme="minorEastAsia" w:hAnsi="Times New Roman"/>
          <w:sz w:val="24"/>
          <w:szCs w:val="24"/>
          <w:lang w:val="en-US"/>
        </w:rPr>
        <w:t>:1395</w:t>
      </w:r>
      <w:proofErr w:type="gramEnd"/>
      <w:r w:rsidRPr="00E90EAC">
        <w:rPr>
          <w:rFonts w:ascii="Times New Roman" w:eastAsiaTheme="minorEastAsia" w:hAnsi="Times New Roman"/>
          <w:sz w:val="24"/>
          <w:szCs w:val="24"/>
          <w:lang w:val="en-US"/>
        </w:rPr>
        <w:t>–1399, 1998.</w:t>
      </w:r>
    </w:p>
    <w:p w14:paraId="4E852B13" w14:textId="77777777" w:rsidR="007F0998" w:rsidRPr="00E90EAC" w:rsidRDefault="007F0998" w:rsidP="007F0998">
      <w:pPr>
        <w:pStyle w:val="ListParagraph"/>
        <w:widowControl w:val="0"/>
        <w:numPr>
          <w:ilvl w:val="0"/>
          <w:numId w:val="37"/>
        </w:numPr>
        <w:tabs>
          <w:tab w:val="left" w:pos="220"/>
          <w:tab w:val="left" w:pos="993"/>
        </w:tabs>
        <w:autoSpaceDE w:val="0"/>
        <w:autoSpaceDN w:val="0"/>
        <w:adjustRightInd w:val="0"/>
        <w:spacing w:before="240" w:line="360" w:lineRule="auto"/>
        <w:jc w:val="both"/>
        <w:rPr>
          <w:rFonts w:ascii="Times New Roman" w:eastAsiaTheme="minorEastAsia" w:hAnsi="Times New Roman"/>
          <w:sz w:val="24"/>
          <w:szCs w:val="24"/>
          <w:lang w:val="en-US"/>
        </w:rPr>
      </w:pPr>
      <w:r w:rsidRPr="00E90EAC">
        <w:rPr>
          <w:rFonts w:ascii="Times New Roman" w:eastAsiaTheme="minorEastAsia" w:hAnsi="Times New Roman"/>
          <w:sz w:val="24"/>
          <w:szCs w:val="24"/>
          <w:lang w:val="en-US"/>
        </w:rPr>
        <w:t>Yan L, Borregaard N, Kjeldsen L, Moses MA. The high molecular weight urinary matrix metalloproteinase (MMP) activity is a complex of gelatinase B/MMP-9 and neutrophil gelatinase-associated lipocalin (NGAL). Modulation of MMP-9 activity by NGAL. J Biol Chem. 2001</w:t>
      </w:r>
      <w:proofErr w:type="gramStart"/>
      <w:r w:rsidRPr="00E90EAC">
        <w:rPr>
          <w:rFonts w:ascii="Times New Roman" w:eastAsiaTheme="minorEastAsia" w:hAnsi="Times New Roman"/>
          <w:sz w:val="24"/>
          <w:szCs w:val="24"/>
          <w:lang w:val="en-US"/>
        </w:rPr>
        <w:t>;276</w:t>
      </w:r>
      <w:proofErr w:type="gramEnd"/>
      <w:r w:rsidRPr="00E90EAC">
        <w:rPr>
          <w:rFonts w:ascii="Times New Roman" w:eastAsiaTheme="minorEastAsia" w:hAnsi="Times New Roman"/>
          <w:sz w:val="24"/>
          <w:szCs w:val="24"/>
          <w:lang w:val="en-US"/>
        </w:rPr>
        <w:t xml:space="preserve"> (40): 37258–37265, 2001.</w:t>
      </w:r>
    </w:p>
    <w:p w14:paraId="65D264FF" w14:textId="77777777" w:rsidR="007F0998" w:rsidRPr="00E90EAC" w:rsidRDefault="007F0998" w:rsidP="007F0998">
      <w:pPr>
        <w:pStyle w:val="HTMLPreformatted"/>
        <w:numPr>
          <w:ilvl w:val="0"/>
          <w:numId w:val="37"/>
        </w:numPr>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Amento EP, Ehsani N, Palmer H, Libby P. Cytokines and growth factors positively and negatively regulate interstitial collagen gene expression in human vascular smooth muscle cells. Arterioscler Thromb. 11(5): 1223–1230, 1991.</w:t>
      </w:r>
    </w:p>
    <w:p w14:paraId="53797675" w14:textId="77777777" w:rsidR="007F0998" w:rsidRPr="00E90EAC" w:rsidRDefault="007F0998" w:rsidP="007F0998">
      <w:pPr>
        <w:pStyle w:val="HTMLPreformatted"/>
        <w:numPr>
          <w:ilvl w:val="0"/>
          <w:numId w:val="37"/>
        </w:numPr>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Bond M, Fabunmi RP, Baker AH, Newby AC. Synergistic upregulation of metalloproteinase-9 by growth factors and inflammatory cytokines: an absolute requirement for transcription factor NF-kappa B. FEBS Lett. 435(1)</w:t>
      </w:r>
      <w:proofErr w:type="gramStart"/>
      <w:r w:rsidRPr="00E90EAC">
        <w:rPr>
          <w:rFonts w:ascii="Times New Roman" w:eastAsiaTheme="minorEastAsia" w:hAnsi="Times New Roman" w:cs="Times New Roman"/>
          <w:sz w:val="24"/>
          <w:szCs w:val="24"/>
          <w:lang w:val="en-US"/>
        </w:rPr>
        <w:t>:29</w:t>
      </w:r>
      <w:proofErr w:type="gramEnd"/>
      <w:r w:rsidRPr="00E90EAC">
        <w:rPr>
          <w:rFonts w:ascii="Times New Roman" w:eastAsiaTheme="minorEastAsia" w:hAnsi="Times New Roman" w:cs="Times New Roman"/>
          <w:sz w:val="24"/>
          <w:szCs w:val="24"/>
          <w:lang w:val="en-US"/>
        </w:rPr>
        <w:t xml:space="preserve"> –34, 1998.</w:t>
      </w:r>
    </w:p>
    <w:p w14:paraId="75C24EF3" w14:textId="77777777" w:rsidR="007F0998" w:rsidRPr="00E90EAC" w:rsidRDefault="007F0998" w:rsidP="007F0998">
      <w:pPr>
        <w:pStyle w:val="HTMLPreformatted"/>
        <w:numPr>
          <w:ilvl w:val="0"/>
          <w:numId w:val="37"/>
        </w:numPr>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Liu Q, Nilsen-Hamilton M. Identification of a new acute phase protein. J Biol Chem. 270(38)</w:t>
      </w:r>
      <w:proofErr w:type="gramStart"/>
      <w:r w:rsidRPr="00E90EAC">
        <w:rPr>
          <w:rFonts w:ascii="Times New Roman" w:eastAsiaTheme="minorEastAsia" w:hAnsi="Times New Roman" w:cs="Times New Roman"/>
          <w:sz w:val="24"/>
          <w:szCs w:val="24"/>
          <w:lang w:val="en-US"/>
        </w:rPr>
        <w:t>:22565</w:t>
      </w:r>
      <w:proofErr w:type="gramEnd"/>
      <w:r w:rsidRPr="00E90EAC">
        <w:rPr>
          <w:rFonts w:ascii="Times New Roman" w:eastAsiaTheme="minorEastAsia" w:hAnsi="Times New Roman" w:cs="Times New Roman"/>
          <w:sz w:val="24"/>
          <w:szCs w:val="24"/>
          <w:lang w:val="en-US"/>
        </w:rPr>
        <w:t>–22570, 1995.</w:t>
      </w:r>
    </w:p>
    <w:p w14:paraId="3A5BC86C" w14:textId="77777777" w:rsidR="007F0998" w:rsidRPr="00E90EAC" w:rsidRDefault="007F0998" w:rsidP="007F0998">
      <w:pPr>
        <w:pStyle w:val="HTMLPreformatted"/>
        <w:numPr>
          <w:ilvl w:val="0"/>
          <w:numId w:val="37"/>
        </w:numPr>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Mishra J, Dent C, T</w:t>
      </w:r>
      <w:r w:rsidRPr="00E90EAC">
        <w:rPr>
          <w:rFonts w:ascii="Times New Roman" w:hAnsi="Times New Roman" w:cs="Times New Roman"/>
          <w:sz w:val="24"/>
          <w:szCs w:val="24"/>
        </w:rPr>
        <w:t>arabishi R, Mitsnefes MM, Ma Q, Kelly C, Ruff SM, Zahedi K</w:t>
      </w:r>
      <w:proofErr w:type="gramStart"/>
      <w:r w:rsidRPr="00E90EAC">
        <w:rPr>
          <w:rFonts w:ascii="Times New Roman" w:hAnsi="Times New Roman" w:cs="Times New Roman"/>
          <w:sz w:val="24"/>
          <w:szCs w:val="24"/>
        </w:rPr>
        <w:t>,Shao</w:t>
      </w:r>
      <w:proofErr w:type="gramEnd"/>
      <w:r w:rsidRPr="00E90EAC">
        <w:rPr>
          <w:rFonts w:ascii="Times New Roman" w:hAnsi="Times New Roman" w:cs="Times New Roman"/>
          <w:sz w:val="24"/>
          <w:szCs w:val="24"/>
        </w:rPr>
        <w:t xml:space="preserve"> M, Bean J, Mori K, Barasch J, Devarajan P.</w:t>
      </w:r>
      <w:r w:rsidRPr="00E90EAC">
        <w:rPr>
          <w:rFonts w:ascii="Times New Roman" w:eastAsiaTheme="minorEastAsia" w:hAnsi="Times New Roman" w:cs="Times New Roman"/>
          <w:sz w:val="24"/>
          <w:szCs w:val="24"/>
          <w:lang w:val="en-US"/>
        </w:rPr>
        <w:t xml:space="preserve"> Neutrophil gelatinase-associated lipocalin (NGAL) as a biomarker for acute renal injury after cardiac surgery. Lancet. 365 (9466)</w:t>
      </w:r>
      <w:proofErr w:type="gramStart"/>
      <w:r w:rsidRPr="00E90EAC">
        <w:rPr>
          <w:rFonts w:ascii="Times New Roman" w:eastAsiaTheme="minorEastAsia" w:hAnsi="Times New Roman" w:cs="Times New Roman"/>
          <w:sz w:val="24"/>
          <w:szCs w:val="24"/>
          <w:lang w:val="en-US"/>
        </w:rPr>
        <w:t>:1231</w:t>
      </w:r>
      <w:proofErr w:type="gramEnd"/>
      <w:r w:rsidRPr="00E90EAC">
        <w:rPr>
          <w:rFonts w:ascii="Times New Roman" w:eastAsiaTheme="minorEastAsia" w:hAnsi="Times New Roman" w:cs="Times New Roman"/>
          <w:sz w:val="24"/>
          <w:szCs w:val="24"/>
          <w:lang w:val="en-US"/>
        </w:rPr>
        <w:t>–1238, 2005.</w:t>
      </w:r>
    </w:p>
    <w:p w14:paraId="6E24B2B8" w14:textId="77777777" w:rsidR="007F0998" w:rsidRPr="00E90EAC" w:rsidRDefault="007F0998" w:rsidP="007F0998">
      <w:pPr>
        <w:pStyle w:val="HTMLPreformatted"/>
        <w:numPr>
          <w:ilvl w:val="0"/>
          <w:numId w:val="37"/>
        </w:numPr>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bCs/>
          <w:sz w:val="24"/>
          <w:szCs w:val="24"/>
          <w:lang w:val="en-US"/>
        </w:rPr>
        <w:t xml:space="preserve">Elneihoum </w:t>
      </w:r>
      <w:r w:rsidRPr="00E90EAC">
        <w:rPr>
          <w:rFonts w:ascii="Times New Roman" w:eastAsiaTheme="minorEastAsia" w:hAnsi="Times New Roman" w:cs="Times New Roman"/>
          <w:sz w:val="24"/>
          <w:szCs w:val="24"/>
          <w:lang w:val="en-US"/>
        </w:rPr>
        <w:t>AM, Falke P, Hedblad B, Lindgarde F, Ohlsson K. Leukocyte activation in atherosclerosis: correlation with risk factors. Atherosclerosis. 131(1)</w:t>
      </w:r>
      <w:proofErr w:type="gramStart"/>
      <w:r w:rsidRPr="00E90EAC">
        <w:rPr>
          <w:rFonts w:ascii="Times New Roman" w:eastAsiaTheme="minorEastAsia" w:hAnsi="Times New Roman" w:cs="Times New Roman"/>
          <w:sz w:val="24"/>
          <w:szCs w:val="24"/>
          <w:lang w:val="en-US"/>
        </w:rPr>
        <w:t>:79</w:t>
      </w:r>
      <w:proofErr w:type="gramEnd"/>
      <w:r w:rsidRPr="00E90EAC">
        <w:rPr>
          <w:rFonts w:ascii="Times New Roman" w:eastAsiaTheme="minorEastAsia" w:hAnsi="Times New Roman" w:cs="Times New Roman"/>
          <w:sz w:val="24"/>
          <w:szCs w:val="24"/>
          <w:lang w:val="en-US"/>
        </w:rPr>
        <w:t>–84, 1997.</w:t>
      </w:r>
    </w:p>
    <w:p w14:paraId="10E934BB" w14:textId="77777777" w:rsidR="007F0998" w:rsidRPr="00E90EAC" w:rsidRDefault="007F0998" w:rsidP="007F0998">
      <w:pPr>
        <w:pStyle w:val="HTMLPreformatted"/>
        <w:numPr>
          <w:ilvl w:val="0"/>
          <w:numId w:val="37"/>
        </w:numPr>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Elneihoum AM, Falke P, Axelsson L, Lundberg E, Lindgarde F, </w:t>
      </w:r>
      <w:proofErr w:type="gramStart"/>
      <w:r w:rsidRPr="00E90EAC">
        <w:rPr>
          <w:rFonts w:ascii="Times New Roman" w:eastAsiaTheme="minorEastAsia" w:hAnsi="Times New Roman" w:cs="Times New Roman"/>
          <w:sz w:val="24"/>
          <w:szCs w:val="24"/>
          <w:lang w:val="en-US"/>
        </w:rPr>
        <w:t>Ohlsson</w:t>
      </w:r>
      <w:proofErr w:type="gramEnd"/>
      <w:r w:rsidRPr="00E90EAC">
        <w:rPr>
          <w:rFonts w:ascii="Times New Roman" w:eastAsiaTheme="minorEastAsia" w:hAnsi="Times New Roman" w:cs="Times New Roman"/>
          <w:sz w:val="24"/>
          <w:szCs w:val="24"/>
          <w:lang w:val="en-US"/>
        </w:rPr>
        <w:t xml:space="preserve"> K. Leukocyte activation detected by increased plasma levels of inflammatory mediators in patients with ischemic cerebrovascular diseases. Stroke. 27(10)</w:t>
      </w:r>
      <w:proofErr w:type="gramStart"/>
      <w:r w:rsidRPr="00E90EAC">
        <w:rPr>
          <w:rFonts w:ascii="Times New Roman" w:eastAsiaTheme="minorEastAsia" w:hAnsi="Times New Roman" w:cs="Times New Roman"/>
          <w:sz w:val="24"/>
          <w:szCs w:val="24"/>
          <w:lang w:val="en-US"/>
        </w:rPr>
        <w:t>:1734</w:t>
      </w:r>
      <w:proofErr w:type="gramEnd"/>
      <w:r w:rsidRPr="00E90EAC">
        <w:rPr>
          <w:rFonts w:ascii="Times New Roman" w:eastAsiaTheme="minorEastAsia" w:hAnsi="Times New Roman" w:cs="Times New Roman"/>
          <w:sz w:val="24"/>
          <w:szCs w:val="24"/>
          <w:lang w:val="en-US"/>
        </w:rPr>
        <w:t xml:space="preserve"> –1738, 1996.</w:t>
      </w:r>
    </w:p>
    <w:p w14:paraId="5D98B563" w14:textId="77777777" w:rsidR="007F0998" w:rsidRPr="00E90EAC" w:rsidRDefault="007F0998" w:rsidP="007F0998">
      <w:pPr>
        <w:pStyle w:val="HTMLPreformatted"/>
        <w:numPr>
          <w:ilvl w:val="0"/>
          <w:numId w:val="37"/>
        </w:numPr>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De-xiu BU, Hemdahl AL, </w:t>
      </w:r>
      <w:r w:rsidRPr="00E90EAC">
        <w:rPr>
          <w:rFonts w:ascii="Times New Roman" w:hAnsi="Times New Roman" w:cs="Times New Roman"/>
          <w:sz w:val="24"/>
          <w:szCs w:val="24"/>
        </w:rPr>
        <w:t>Gabrielsen A, Fuxe J, Zhu C, Eriksson P, Yan ZQ</w:t>
      </w:r>
      <w:r w:rsidRPr="00E90EAC">
        <w:rPr>
          <w:rFonts w:ascii="Times New Roman" w:eastAsiaTheme="minorEastAsia" w:hAnsi="Times New Roman" w:cs="Times New Roman"/>
          <w:sz w:val="24"/>
          <w:szCs w:val="24"/>
          <w:lang w:val="en-US" w:eastAsia="en-US"/>
        </w:rPr>
        <w:t xml:space="preserve">. </w:t>
      </w:r>
      <w:r w:rsidRPr="00E90EAC">
        <w:rPr>
          <w:rFonts w:ascii="Times New Roman" w:eastAsiaTheme="minorEastAsia" w:hAnsi="Times New Roman" w:cs="Times New Roman"/>
          <w:sz w:val="24"/>
          <w:szCs w:val="24"/>
          <w:lang w:val="en-US"/>
        </w:rPr>
        <w:t>Induction of Neutrophil Gelatinase-Associated Lipocalin in Vascular Injury via Activation of Nuclear Factor-κB Am J Pathol. 169(6): 2245–2253, 2006.</w:t>
      </w:r>
    </w:p>
    <w:p w14:paraId="46736D6F" w14:textId="77777777" w:rsidR="007F0998" w:rsidRPr="00E90EAC" w:rsidRDefault="007F0998" w:rsidP="007F0998">
      <w:pPr>
        <w:pStyle w:val="HTMLPreformatted"/>
        <w:numPr>
          <w:ilvl w:val="0"/>
          <w:numId w:val="37"/>
        </w:numPr>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Hraba-Renevey S, Turler H, </w:t>
      </w:r>
      <w:r w:rsidRPr="00E90EAC">
        <w:rPr>
          <w:rFonts w:ascii="Times New Roman" w:hAnsi="Times New Roman" w:cs="Times New Roman"/>
          <w:sz w:val="24"/>
          <w:szCs w:val="24"/>
        </w:rPr>
        <w:t>Kress M, Salomon C, Weil R</w:t>
      </w:r>
      <w:r w:rsidRPr="00E90EAC">
        <w:rPr>
          <w:rFonts w:ascii="Times New Roman" w:eastAsiaTheme="minorEastAsia" w:hAnsi="Times New Roman" w:cs="Times New Roman"/>
          <w:sz w:val="24"/>
          <w:szCs w:val="24"/>
          <w:lang w:val="en-US"/>
        </w:rPr>
        <w:t>. SV40-induced expression of mouse gene 24p3 involves a post-transcriptional mechanism. Oncogene. 4(5)</w:t>
      </w:r>
      <w:proofErr w:type="gramStart"/>
      <w:r w:rsidRPr="00E90EAC">
        <w:rPr>
          <w:rFonts w:ascii="Times New Roman" w:eastAsiaTheme="minorEastAsia" w:hAnsi="Times New Roman" w:cs="Times New Roman"/>
          <w:sz w:val="24"/>
          <w:szCs w:val="24"/>
          <w:lang w:val="en-US"/>
        </w:rPr>
        <w:t>:601</w:t>
      </w:r>
      <w:proofErr w:type="gramEnd"/>
      <w:r w:rsidRPr="00E90EAC">
        <w:rPr>
          <w:rFonts w:ascii="Times New Roman" w:eastAsiaTheme="minorEastAsia" w:hAnsi="Times New Roman" w:cs="Times New Roman"/>
          <w:sz w:val="24"/>
          <w:szCs w:val="24"/>
          <w:lang w:val="en-US"/>
        </w:rPr>
        <w:t>–608, 1989.</w:t>
      </w:r>
    </w:p>
    <w:p w14:paraId="553A0654" w14:textId="77777777" w:rsidR="007F0998" w:rsidRPr="00E90EAC" w:rsidRDefault="007F0998" w:rsidP="007F0998">
      <w:pPr>
        <w:pStyle w:val="HTMLPreformatted"/>
        <w:numPr>
          <w:ilvl w:val="0"/>
          <w:numId w:val="37"/>
        </w:numPr>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Triebel S, Blaser J, Reinke H, Tschesche HA. </w:t>
      </w:r>
      <w:proofErr w:type="gramStart"/>
      <w:r w:rsidRPr="00E90EAC">
        <w:rPr>
          <w:rFonts w:ascii="Times New Roman" w:eastAsiaTheme="minorEastAsia" w:hAnsi="Times New Roman" w:cs="Times New Roman"/>
          <w:sz w:val="24"/>
          <w:szCs w:val="24"/>
          <w:lang w:val="en-US"/>
        </w:rPr>
        <w:t>25 kDa</w:t>
      </w:r>
      <w:proofErr w:type="gramEnd"/>
      <w:r w:rsidRPr="00E90EAC">
        <w:rPr>
          <w:rFonts w:ascii="Times New Roman" w:eastAsiaTheme="minorEastAsia" w:hAnsi="Times New Roman" w:cs="Times New Roman"/>
          <w:sz w:val="24"/>
          <w:szCs w:val="24"/>
          <w:lang w:val="en-US"/>
        </w:rPr>
        <w:t xml:space="preserve"> alpha 2-microglobulin- related protein is a component of the 125 kDa form of human gelatinase. FEBS Lett. 314(3)</w:t>
      </w:r>
      <w:proofErr w:type="gramStart"/>
      <w:r w:rsidRPr="00E90EAC">
        <w:rPr>
          <w:rFonts w:ascii="Times New Roman" w:eastAsiaTheme="minorEastAsia" w:hAnsi="Times New Roman" w:cs="Times New Roman"/>
          <w:sz w:val="24"/>
          <w:szCs w:val="24"/>
          <w:lang w:val="en-US"/>
        </w:rPr>
        <w:t>:386</w:t>
      </w:r>
      <w:proofErr w:type="gramEnd"/>
      <w:r w:rsidRPr="00E90EAC">
        <w:rPr>
          <w:rFonts w:ascii="Times New Roman" w:eastAsiaTheme="minorEastAsia" w:hAnsi="Times New Roman" w:cs="Times New Roman"/>
          <w:sz w:val="24"/>
          <w:szCs w:val="24"/>
          <w:lang w:val="en-US"/>
        </w:rPr>
        <w:t>–388, 1992.</w:t>
      </w:r>
    </w:p>
    <w:p w14:paraId="2E11978A" w14:textId="77777777" w:rsidR="007F0998" w:rsidRPr="00E90EAC" w:rsidRDefault="007F0998" w:rsidP="007F0998">
      <w:pPr>
        <w:pStyle w:val="HTMLPreformatted"/>
        <w:numPr>
          <w:ilvl w:val="0"/>
          <w:numId w:val="37"/>
        </w:numPr>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Tschesche H, Zolzer V, Triebel S, Bartsch S. The human neutrophil lipocalin supports the allosteric activation of matrix metalloproteinases. Eur J Biochem. 268(7)</w:t>
      </w:r>
      <w:proofErr w:type="gramStart"/>
      <w:r w:rsidRPr="00E90EAC">
        <w:rPr>
          <w:rFonts w:ascii="Times New Roman" w:eastAsiaTheme="minorEastAsia" w:hAnsi="Times New Roman" w:cs="Times New Roman"/>
          <w:sz w:val="24"/>
          <w:szCs w:val="24"/>
          <w:lang w:val="en-US"/>
        </w:rPr>
        <w:t>:1918</w:t>
      </w:r>
      <w:proofErr w:type="gramEnd"/>
      <w:r w:rsidRPr="00E90EAC">
        <w:rPr>
          <w:rFonts w:ascii="Times New Roman" w:eastAsiaTheme="minorEastAsia" w:hAnsi="Times New Roman" w:cs="Times New Roman"/>
          <w:sz w:val="24"/>
          <w:szCs w:val="24"/>
          <w:lang w:val="en-US"/>
        </w:rPr>
        <w:t>–1928, 2001.</w:t>
      </w:r>
    </w:p>
    <w:p w14:paraId="73EF467F"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Flo TH, Smith KD, Sato S, </w:t>
      </w:r>
      <w:r w:rsidRPr="00E90EAC">
        <w:rPr>
          <w:rFonts w:ascii="Times New Roman" w:hAnsi="Times New Roman" w:cs="Times New Roman"/>
          <w:sz w:val="24"/>
          <w:szCs w:val="24"/>
        </w:rPr>
        <w:t xml:space="preserve">Rodriguez DJ, Holmes MA, Strong RK, Akira S, Aderem A. </w:t>
      </w:r>
      <w:r w:rsidRPr="00E90EAC">
        <w:rPr>
          <w:rFonts w:ascii="Times New Roman" w:eastAsiaTheme="minorEastAsia" w:hAnsi="Times New Roman" w:cs="Times New Roman"/>
          <w:sz w:val="24"/>
          <w:szCs w:val="24"/>
          <w:lang w:val="en-US"/>
        </w:rPr>
        <w:t>Lipocalin 2 mediates an innate immune response to bacterial infection by sequestrating iron. Nature. 432(7019)</w:t>
      </w:r>
      <w:proofErr w:type="gramStart"/>
      <w:r w:rsidRPr="00E90EAC">
        <w:rPr>
          <w:rFonts w:ascii="Times New Roman" w:eastAsiaTheme="minorEastAsia" w:hAnsi="Times New Roman" w:cs="Times New Roman"/>
          <w:sz w:val="24"/>
          <w:szCs w:val="24"/>
          <w:lang w:val="en-US"/>
        </w:rPr>
        <w:t>:917</w:t>
      </w:r>
      <w:proofErr w:type="gramEnd"/>
      <w:r w:rsidRPr="00E90EAC">
        <w:rPr>
          <w:rFonts w:ascii="Times New Roman" w:eastAsiaTheme="minorEastAsia" w:hAnsi="Times New Roman" w:cs="Times New Roman"/>
          <w:sz w:val="24"/>
          <w:szCs w:val="24"/>
          <w:lang w:val="en-US"/>
        </w:rPr>
        <w:t>– 921, 2004.</w:t>
      </w:r>
    </w:p>
    <w:p w14:paraId="3D706D46"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Flower DR. The lipocalin protein family: a role in cell regulation. FEBS Lett. 354(1)</w:t>
      </w:r>
      <w:proofErr w:type="gramStart"/>
      <w:r w:rsidRPr="00E90EAC">
        <w:rPr>
          <w:rFonts w:ascii="Times New Roman" w:eastAsiaTheme="minorEastAsia" w:hAnsi="Times New Roman" w:cs="Times New Roman"/>
          <w:sz w:val="24"/>
          <w:szCs w:val="24"/>
          <w:lang w:val="en-US"/>
        </w:rPr>
        <w:t>:7</w:t>
      </w:r>
      <w:proofErr w:type="gramEnd"/>
      <w:r w:rsidRPr="00E90EAC">
        <w:rPr>
          <w:rFonts w:ascii="Times New Roman" w:eastAsiaTheme="minorEastAsia" w:hAnsi="Times New Roman" w:cs="Times New Roman"/>
          <w:sz w:val="24"/>
          <w:szCs w:val="24"/>
          <w:lang w:val="en-US"/>
        </w:rPr>
        <w:t>–11, 1994.</w:t>
      </w:r>
    </w:p>
    <w:p w14:paraId="1D1CE914"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Gwira JA, Wei F, </w:t>
      </w:r>
      <w:r w:rsidRPr="00E90EAC">
        <w:rPr>
          <w:rFonts w:ascii="Times New Roman" w:hAnsi="Times New Roman" w:cs="Times New Roman"/>
          <w:sz w:val="24"/>
          <w:szCs w:val="24"/>
        </w:rPr>
        <w:t xml:space="preserve">Ishibe S, Ueland JM, Barasch J, Cantley LG. </w:t>
      </w:r>
      <w:r w:rsidRPr="00E90EAC">
        <w:rPr>
          <w:rFonts w:ascii="Times New Roman" w:eastAsiaTheme="minorEastAsia" w:hAnsi="Times New Roman" w:cs="Times New Roman"/>
          <w:sz w:val="24"/>
          <w:szCs w:val="24"/>
          <w:lang w:val="en-US"/>
        </w:rPr>
        <w:t>Expression of neutrophil gelatinase- associated lipocalin regulates epithelial morphogenesis in vitro. J Biol Chem. 280(9)</w:t>
      </w:r>
      <w:proofErr w:type="gramStart"/>
      <w:r w:rsidRPr="00E90EAC">
        <w:rPr>
          <w:rFonts w:ascii="Times New Roman" w:eastAsiaTheme="minorEastAsia" w:hAnsi="Times New Roman" w:cs="Times New Roman"/>
          <w:sz w:val="24"/>
          <w:szCs w:val="24"/>
          <w:lang w:val="en-US"/>
        </w:rPr>
        <w:t>:7875</w:t>
      </w:r>
      <w:proofErr w:type="gramEnd"/>
      <w:r w:rsidRPr="00E90EAC">
        <w:rPr>
          <w:rFonts w:ascii="Times New Roman" w:eastAsiaTheme="minorEastAsia" w:hAnsi="Times New Roman" w:cs="Times New Roman"/>
          <w:sz w:val="24"/>
          <w:szCs w:val="24"/>
          <w:lang w:val="en-US"/>
        </w:rPr>
        <w:t>–7882, 2005.</w:t>
      </w:r>
    </w:p>
    <w:p w14:paraId="79266526"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bCs/>
          <w:sz w:val="24"/>
          <w:szCs w:val="24"/>
          <w:lang w:val="en-US"/>
        </w:rPr>
        <w:t xml:space="preserve">Falke </w:t>
      </w:r>
      <w:r w:rsidRPr="00E90EAC">
        <w:rPr>
          <w:rFonts w:ascii="Times New Roman" w:eastAsiaTheme="minorEastAsia" w:hAnsi="Times New Roman" w:cs="Times New Roman"/>
          <w:sz w:val="24"/>
          <w:szCs w:val="24"/>
          <w:lang w:val="en-US"/>
        </w:rPr>
        <w:t>P, Elneihoum AM, Ohlsson K. Leukocyte activation: relation to cardiovascular mortality after cerebrovascular ischemia. Cerebrovasc Dis. 10(2)</w:t>
      </w:r>
      <w:proofErr w:type="gramStart"/>
      <w:r w:rsidRPr="00E90EAC">
        <w:rPr>
          <w:rFonts w:ascii="Times New Roman" w:eastAsiaTheme="minorEastAsia" w:hAnsi="Times New Roman" w:cs="Times New Roman"/>
          <w:sz w:val="24"/>
          <w:szCs w:val="24"/>
          <w:lang w:val="en-US"/>
        </w:rPr>
        <w:t>:97</w:t>
      </w:r>
      <w:proofErr w:type="gramEnd"/>
      <w:r w:rsidRPr="00E90EAC">
        <w:rPr>
          <w:rFonts w:ascii="Times New Roman" w:eastAsiaTheme="minorEastAsia" w:hAnsi="Times New Roman" w:cs="Times New Roman"/>
          <w:sz w:val="24"/>
          <w:szCs w:val="24"/>
          <w:lang w:val="en-US"/>
        </w:rPr>
        <w:t>–101, 2000.</w:t>
      </w:r>
    </w:p>
    <w:p w14:paraId="51036E8C"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Brand K, Page S, Rogler G, </w:t>
      </w:r>
      <w:r w:rsidRPr="00E90EAC">
        <w:rPr>
          <w:rFonts w:ascii="Times New Roman" w:hAnsi="Times New Roman" w:cs="Times New Roman"/>
          <w:sz w:val="24"/>
          <w:szCs w:val="24"/>
        </w:rPr>
        <w:t>Bartsch A, Brandl R, Knuechel R, Page M, Kaltschmidt C, Baeuerle PA, Neumeier D.</w:t>
      </w:r>
      <w:r w:rsidRPr="00E90EAC">
        <w:rPr>
          <w:rFonts w:ascii="Times New Roman" w:eastAsiaTheme="minorEastAsia" w:hAnsi="Times New Roman" w:cs="Times New Roman"/>
          <w:sz w:val="24"/>
          <w:szCs w:val="24"/>
          <w:lang w:val="en-US"/>
        </w:rPr>
        <w:t>Activated transcription factor nuclear factor-kappa B is present in the atherosclerotic lesion. J Clin Invest. 97(7)</w:t>
      </w:r>
      <w:proofErr w:type="gramStart"/>
      <w:r w:rsidRPr="00E90EAC">
        <w:rPr>
          <w:rFonts w:ascii="Times New Roman" w:eastAsiaTheme="minorEastAsia" w:hAnsi="Times New Roman" w:cs="Times New Roman"/>
          <w:sz w:val="24"/>
          <w:szCs w:val="24"/>
          <w:lang w:val="en-US"/>
        </w:rPr>
        <w:t>:1715</w:t>
      </w:r>
      <w:proofErr w:type="gramEnd"/>
      <w:r w:rsidRPr="00E90EAC">
        <w:rPr>
          <w:rFonts w:ascii="Times New Roman" w:eastAsiaTheme="minorEastAsia" w:hAnsi="Times New Roman" w:cs="Times New Roman"/>
          <w:sz w:val="24"/>
          <w:szCs w:val="24"/>
          <w:lang w:val="en-US"/>
        </w:rPr>
        <w:t>–1722, 1996.</w:t>
      </w:r>
    </w:p>
    <w:p w14:paraId="0BB4C190"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Baeuerle PA, Henkel T. Function and activation of NF-kappa B in the immune system. Annu Rev Immunol. 12:141–79, 1994.</w:t>
      </w:r>
    </w:p>
    <w:p w14:paraId="3072567A"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Cowland JB, Borregaard N. Molecular characterization and pattern of tissue expression of the gene for neutrophil gelatinase-associated lipocalin from humans. Genomics. 45(1)</w:t>
      </w:r>
      <w:proofErr w:type="gramStart"/>
      <w:r w:rsidRPr="00E90EAC">
        <w:rPr>
          <w:rFonts w:ascii="Times New Roman" w:eastAsiaTheme="minorEastAsia" w:hAnsi="Times New Roman" w:cs="Times New Roman"/>
          <w:sz w:val="24"/>
          <w:szCs w:val="24"/>
          <w:lang w:val="en-US"/>
        </w:rPr>
        <w:t>:17</w:t>
      </w:r>
      <w:proofErr w:type="gramEnd"/>
      <w:r w:rsidRPr="00E90EAC">
        <w:rPr>
          <w:rFonts w:ascii="Times New Roman" w:eastAsiaTheme="minorEastAsia" w:hAnsi="Times New Roman" w:cs="Times New Roman"/>
          <w:sz w:val="24"/>
          <w:szCs w:val="24"/>
          <w:lang w:val="en-US"/>
        </w:rPr>
        <w:t>–23, 1997.</w:t>
      </w:r>
    </w:p>
    <w:p w14:paraId="2D6C63C2"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bCs/>
          <w:sz w:val="24"/>
          <w:szCs w:val="24"/>
          <w:lang w:val="en-US"/>
        </w:rPr>
        <w:t xml:space="preserve">Cowland </w:t>
      </w:r>
      <w:r w:rsidRPr="00E90EAC">
        <w:rPr>
          <w:rFonts w:ascii="Times New Roman" w:eastAsiaTheme="minorEastAsia" w:hAnsi="Times New Roman" w:cs="Times New Roman"/>
          <w:sz w:val="24"/>
          <w:szCs w:val="24"/>
          <w:lang w:val="en-US"/>
        </w:rPr>
        <w:t>JB, Muta T, Borregaard N. IL-1beta-specific up-regulation of neutrophil gelatinase-associated lipocalin is controlled by IkappaB-zeta. J Immunol. 176(9)</w:t>
      </w:r>
      <w:proofErr w:type="gramStart"/>
      <w:r w:rsidRPr="00E90EAC">
        <w:rPr>
          <w:rFonts w:ascii="Times New Roman" w:eastAsiaTheme="minorEastAsia" w:hAnsi="Times New Roman" w:cs="Times New Roman"/>
          <w:sz w:val="24"/>
          <w:szCs w:val="24"/>
          <w:lang w:val="en-US"/>
        </w:rPr>
        <w:t>:5559</w:t>
      </w:r>
      <w:proofErr w:type="gramEnd"/>
      <w:r w:rsidRPr="00E90EAC">
        <w:rPr>
          <w:rFonts w:ascii="Times New Roman" w:eastAsiaTheme="minorEastAsia" w:hAnsi="Times New Roman" w:cs="Times New Roman"/>
          <w:sz w:val="24"/>
          <w:szCs w:val="24"/>
          <w:lang w:val="en-US"/>
        </w:rPr>
        <w:t>–5566, 2006.</w:t>
      </w:r>
    </w:p>
    <w:p w14:paraId="323BD05C"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bCs/>
          <w:sz w:val="24"/>
          <w:szCs w:val="24"/>
          <w:lang w:val="en-US"/>
        </w:rPr>
        <w:t xml:space="preserve">Mori </w:t>
      </w:r>
      <w:r w:rsidRPr="00E90EAC">
        <w:rPr>
          <w:rFonts w:ascii="Times New Roman" w:eastAsiaTheme="minorEastAsia" w:hAnsi="Times New Roman" w:cs="Times New Roman"/>
          <w:sz w:val="24"/>
          <w:szCs w:val="24"/>
          <w:lang w:val="en-US"/>
        </w:rPr>
        <w:t xml:space="preserve">K, Lee HT, </w:t>
      </w:r>
      <w:r w:rsidRPr="00E90EAC">
        <w:rPr>
          <w:rFonts w:ascii="Times New Roman" w:hAnsi="Times New Roman" w:cs="Times New Roman"/>
          <w:sz w:val="24"/>
          <w:szCs w:val="24"/>
        </w:rPr>
        <w:t>Rapoport D, Drexler IR, Foster K, Yang J, Schmidt-Ott KM, Chen X, Li JY, Weiss S, Mishra J, Cheema FH, Markowitz G, Suganami T, Sawai K</w:t>
      </w:r>
      <w:proofErr w:type="gramStart"/>
      <w:r w:rsidRPr="00E90EAC">
        <w:rPr>
          <w:rFonts w:ascii="Times New Roman" w:hAnsi="Times New Roman" w:cs="Times New Roman"/>
          <w:sz w:val="24"/>
          <w:szCs w:val="24"/>
        </w:rPr>
        <w:t>,Mukoyama</w:t>
      </w:r>
      <w:proofErr w:type="gramEnd"/>
      <w:r w:rsidRPr="00E90EAC">
        <w:rPr>
          <w:rFonts w:ascii="Times New Roman" w:hAnsi="Times New Roman" w:cs="Times New Roman"/>
          <w:sz w:val="24"/>
          <w:szCs w:val="24"/>
        </w:rPr>
        <w:t xml:space="preserve"> M, Kunis C, D'Agati V, Devarajan P, Barasch J. </w:t>
      </w:r>
      <w:r w:rsidRPr="00E90EAC">
        <w:rPr>
          <w:rFonts w:ascii="Times New Roman" w:eastAsiaTheme="minorEastAsia" w:hAnsi="Times New Roman" w:cs="Times New Roman"/>
          <w:sz w:val="24"/>
          <w:szCs w:val="24"/>
          <w:lang w:val="en-US"/>
        </w:rPr>
        <w:t>Endocytic delivery of lipocalin- siderophore-iron complex rescues the kidney from ischemia-reperfusion injury. J Clin Invest. 115(3)</w:t>
      </w:r>
      <w:proofErr w:type="gramStart"/>
      <w:r w:rsidRPr="00E90EAC">
        <w:rPr>
          <w:rFonts w:ascii="Times New Roman" w:eastAsiaTheme="minorEastAsia" w:hAnsi="Times New Roman" w:cs="Times New Roman"/>
          <w:sz w:val="24"/>
          <w:szCs w:val="24"/>
          <w:lang w:val="en-US"/>
        </w:rPr>
        <w:t>:610</w:t>
      </w:r>
      <w:proofErr w:type="gramEnd"/>
      <w:r w:rsidRPr="00E90EAC">
        <w:rPr>
          <w:rFonts w:ascii="Times New Roman" w:eastAsiaTheme="minorEastAsia" w:hAnsi="Times New Roman" w:cs="Times New Roman"/>
          <w:sz w:val="24"/>
          <w:szCs w:val="24"/>
          <w:lang w:val="en-US"/>
        </w:rPr>
        <w:t>-621, 2005.</w:t>
      </w:r>
    </w:p>
    <w:p w14:paraId="3BB52CD1"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Mishra J, Ma Q, </w:t>
      </w:r>
      <w:r w:rsidRPr="00E90EAC">
        <w:rPr>
          <w:rFonts w:ascii="Times New Roman" w:hAnsi="Times New Roman" w:cs="Times New Roman"/>
          <w:sz w:val="24"/>
          <w:szCs w:val="24"/>
        </w:rPr>
        <w:t>Kelly C, Mitsnefes M, Mori K, Barasch J, Devarajan P.</w:t>
      </w:r>
      <w:r w:rsidRPr="00E90EAC">
        <w:rPr>
          <w:rFonts w:ascii="Times New Roman" w:eastAsiaTheme="minorEastAsia" w:hAnsi="Times New Roman" w:cs="Times New Roman"/>
          <w:sz w:val="24"/>
          <w:szCs w:val="24"/>
          <w:lang w:val="en-US"/>
        </w:rPr>
        <w:t xml:space="preserve"> Kidney NGAL is a novel early marker of acute renal injury following transplantation. Pediatr Nephrol. 21(6): 856-863, 2006.</w:t>
      </w:r>
    </w:p>
    <w:p w14:paraId="30852E23"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Eisenberg RL, Bank WO, Hedgock MW. Renal failure after major angiography can be avoided with hydration. AJR. 136(5)</w:t>
      </w:r>
      <w:proofErr w:type="gramStart"/>
      <w:r w:rsidRPr="00E90EAC">
        <w:rPr>
          <w:rFonts w:ascii="Times New Roman" w:eastAsiaTheme="minorEastAsia" w:hAnsi="Times New Roman" w:cs="Times New Roman"/>
          <w:sz w:val="24"/>
          <w:szCs w:val="24"/>
          <w:lang w:val="en-US"/>
        </w:rPr>
        <w:t>:859</w:t>
      </w:r>
      <w:proofErr w:type="gramEnd"/>
      <w:r w:rsidRPr="00E90EAC">
        <w:rPr>
          <w:rFonts w:ascii="Times New Roman" w:eastAsiaTheme="minorEastAsia" w:hAnsi="Times New Roman" w:cs="Times New Roman"/>
          <w:sz w:val="24"/>
          <w:szCs w:val="24"/>
          <w:lang w:val="en-US"/>
        </w:rPr>
        <w:t>-861, 1981.</w:t>
      </w:r>
    </w:p>
    <w:p w14:paraId="0047B0E3"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Hou SH, Bushinsky DA, Wish JB, </w:t>
      </w:r>
      <w:proofErr w:type="gramStart"/>
      <w:r w:rsidRPr="00E90EAC">
        <w:rPr>
          <w:rFonts w:ascii="Times New Roman" w:eastAsiaTheme="minorEastAsia" w:hAnsi="Times New Roman" w:cs="Times New Roman"/>
          <w:sz w:val="24"/>
          <w:szCs w:val="24"/>
          <w:lang w:val="en-US"/>
        </w:rPr>
        <w:t>Cohen</w:t>
      </w:r>
      <w:proofErr w:type="gramEnd"/>
      <w:r w:rsidRPr="00E90EAC">
        <w:rPr>
          <w:rFonts w:ascii="Times New Roman" w:eastAsiaTheme="minorEastAsia" w:hAnsi="Times New Roman" w:cs="Times New Roman"/>
          <w:sz w:val="24"/>
          <w:szCs w:val="24"/>
          <w:lang w:val="en-US"/>
        </w:rPr>
        <w:t xml:space="preserve"> JJ, Harrington JT. Hospital-acquired renal insufficiency: a prospective study. Am J Med. 74(2)</w:t>
      </w:r>
      <w:proofErr w:type="gramStart"/>
      <w:r w:rsidRPr="00E90EAC">
        <w:rPr>
          <w:rFonts w:ascii="Times New Roman" w:eastAsiaTheme="minorEastAsia" w:hAnsi="Times New Roman" w:cs="Times New Roman"/>
          <w:sz w:val="24"/>
          <w:szCs w:val="24"/>
          <w:lang w:val="en-US"/>
        </w:rPr>
        <w:t>:243</w:t>
      </w:r>
      <w:proofErr w:type="gramEnd"/>
      <w:r w:rsidRPr="00E90EAC">
        <w:rPr>
          <w:rFonts w:ascii="Times New Roman" w:eastAsiaTheme="minorEastAsia" w:hAnsi="Times New Roman" w:cs="Times New Roman"/>
          <w:sz w:val="24"/>
          <w:szCs w:val="24"/>
          <w:lang w:val="en-US"/>
        </w:rPr>
        <w:t>-248, 1983.</w:t>
      </w:r>
    </w:p>
    <w:p w14:paraId="5959A278"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Bartels ED, Brun GC, Gammeltoft A, Gjorup PA. Acute anuria following intravenous pyelography in a patient with myelomatosis. Acta Med Scand. 150(4): 297–302, 1954.</w:t>
      </w:r>
    </w:p>
    <w:p w14:paraId="5EBAC3AA"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Persson PD. Editorial: contrast medium-induced nephropathy. Nephrol Dial Transplant. 20 (Suppl 1): i1, 2005.</w:t>
      </w:r>
    </w:p>
    <w:p w14:paraId="3DF13277"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Won K, Bonette JB. Biologic markers fort he early detection of acute kidney injury. Lippincott Williams &amp; Wilkins. Curr Opin Crit Care 10:476-482, 2004. </w:t>
      </w:r>
    </w:p>
    <w:p w14:paraId="6929D3AC"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Sketch MH, W</w:t>
      </w:r>
      <w:r w:rsidRPr="00E90EAC">
        <w:rPr>
          <w:rFonts w:ascii="Times New Roman" w:hAnsi="Times New Roman" w:cs="Times New Roman"/>
          <w:sz w:val="24"/>
          <w:szCs w:val="24"/>
        </w:rPr>
        <w:t>helton A, Schollmayer E, Koch JA, Bernink PJ, Woltering F</w:t>
      </w:r>
      <w:proofErr w:type="gramStart"/>
      <w:r w:rsidRPr="00E90EAC">
        <w:rPr>
          <w:rFonts w:ascii="Times New Roman" w:hAnsi="Times New Roman" w:cs="Times New Roman"/>
          <w:sz w:val="24"/>
          <w:szCs w:val="24"/>
        </w:rPr>
        <w:t>,Brinker</w:t>
      </w:r>
      <w:proofErr w:type="gramEnd"/>
      <w:r w:rsidRPr="00E90EAC">
        <w:rPr>
          <w:rFonts w:ascii="Times New Roman" w:hAnsi="Times New Roman" w:cs="Times New Roman"/>
          <w:sz w:val="24"/>
          <w:szCs w:val="24"/>
        </w:rPr>
        <w:t xml:space="preserve"> J;</w:t>
      </w:r>
      <w:r w:rsidRPr="00E90EAC">
        <w:rPr>
          <w:rFonts w:ascii="Times New Roman" w:eastAsiaTheme="minorEastAsia" w:hAnsi="Times New Roman" w:cs="Times New Roman"/>
          <w:sz w:val="24"/>
          <w:szCs w:val="24"/>
          <w:lang w:val="en-US"/>
        </w:rPr>
        <w:t xml:space="preserve"> Prevention of contrast media- induced renal dysfunction with prostaglandin E1: a randomized, double-blind, placebo- controlled study. Am J </w:t>
      </w:r>
      <w:proofErr w:type="gramStart"/>
      <w:r w:rsidRPr="00E90EAC">
        <w:rPr>
          <w:rFonts w:ascii="Times New Roman" w:eastAsiaTheme="minorEastAsia" w:hAnsi="Times New Roman" w:cs="Times New Roman"/>
          <w:sz w:val="24"/>
          <w:szCs w:val="24"/>
          <w:lang w:val="en-US"/>
        </w:rPr>
        <w:t>Ther.</w:t>
      </w:r>
      <w:proofErr w:type="gramEnd"/>
      <w:r w:rsidRPr="00E90EAC">
        <w:rPr>
          <w:rFonts w:ascii="Times New Roman" w:eastAsiaTheme="minorEastAsia" w:hAnsi="Times New Roman" w:cs="Times New Roman"/>
          <w:sz w:val="24"/>
          <w:szCs w:val="24"/>
          <w:lang w:val="en-US"/>
        </w:rPr>
        <w:t xml:space="preserve"> 8(3)</w:t>
      </w:r>
      <w:proofErr w:type="gramStart"/>
      <w:r w:rsidRPr="00E90EAC">
        <w:rPr>
          <w:rFonts w:ascii="Times New Roman" w:eastAsiaTheme="minorEastAsia" w:hAnsi="Times New Roman" w:cs="Times New Roman"/>
          <w:sz w:val="24"/>
          <w:szCs w:val="24"/>
          <w:lang w:val="en-US"/>
        </w:rPr>
        <w:t>:155</w:t>
      </w:r>
      <w:proofErr w:type="gramEnd"/>
      <w:r w:rsidRPr="00E90EAC">
        <w:rPr>
          <w:rFonts w:ascii="Times New Roman" w:eastAsiaTheme="minorEastAsia" w:hAnsi="Times New Roman" w:cs="Times New Roman"/>
          <w:sz w:val="24"/>
          <w:szCs w:val="24"/>
          <w:lang w:val="en-US"/>
        </w:rPr>
        <w:t>-162, 2001.</w:t>
      </w:r>
    </w:p>
    <w:p w14:paraId="04AA6287"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Frank H, Werner D, </w:t>
      </w:r>
      <w:r w:rsidRPr="00E90EAC">
        <w:rPr>
          <w:rFonts w:ascii="Times New Roman" w:hAnsi="Times New Roman" w:cs="Times New Roman"/>
          <w:sz w:val="24"/>
          <w:szCs w:val="24"/>
        </w:rPr>
        <w:t xml:space="preserve">Lorusso V, Klinghammer L, Daniel WG, Kunzendorf U, Ludwig J. </w:t>
      </w:r>
      <w:r w:rsidRPr="00E90EAC">
        <w:rPr>
          <w:rFonts w:ascii="Times New Roman" w:eastAsiaTheme="minorEastAsia" w:hAnsi="Times New Roman" w:cs="Times New Roman"/>
          <w:sz w:val="24"/>
          <w:szCs w:val="24"/>
          <w:lang w:val="en-US"/>
        </w:rPr>
        <w:t>Simultaneous hemodialysis during coronary angiography fails to prevent radiocontrast-induced nephropathy in chronic renal failure. Clin Nephrol. 60(3)</w:t>
      </w:r>
      <w:proofErr w:type="gramStart"/>
      <w:r w:rsidRPr="00E90EAC">
        <w:rPr>
          <w:rFonts w:ascii="Times New Roman" w:eastAsiaTheme="minorEastAsia" w:hAnsi="Times New Roman" w:cs="Times New Roman"/>
          <w:sz w:val="24"/>
          <w:szCs w:val="24"/>
          <w:lang w:val="en-US"/>
        </w:rPr>
        <w:t>:176</w:t>
      </w:r>
      <w:proofErr w:type="gramEnd"/>
      <w:r w:rsidRPr="00E90EAC">
        <w:rPr>
          <w:rFonts w:ascii="Times New Roman" w:eastAsiaTheme="minorEastAsia" w:hAnsi="Times New Roman" w:cs="Times New Roman"/>
          <w:sz w:val="24"/>
          <w:szCs w:val="24"/>
          <w:lang w:val="en-US"/>
        </w:rPr>
        <w:t>-182, 2003.</w:t>
      </w:r>
    </w:p>
    <w:p w14:paraId="17927DE2"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Vogt B, Ferrari P, Schonholzer C, Marti HP</w:t>
      </w:r>
      <w:proofErr w:type="gramStart"/>
      <w:r w:rsidRPr="00E90EAC">
        <w:rPr>
          <w:rFonts w:ascii="Times New Roman" w:eastAsiaTheme="minorEastAsia" w:hAnsi="Times New Roman" w:cs="Times New Roman"/>
          <w:sz w:val="24"/>
          <w:szCs w:val="24"/>
          <w:lang w:val="en-US"/>
        </w:rPr>
        <w:t xml:space="preserve">,  </w:t>
      </w:r>
      <w:r w:rsidRPr="00E90EAC">
        <w:rPr>
          <w:rFonts w:ascii="Times New Roman" w:hAnsi="Times New Roman" w:cs="Times New Roman"/>
          <w:sz w:val="24"/>
          <w:szCs w:val="24"/>
        </w:rPr>
        <w:t>Mohaupt</w:t>
      </w:r>
      <w:proofErr w:type="gramEnd"/>
      <w:r w:rsidRPr="00E90EAC">
        <w:rPr>
          <w:rFonts w:ascii="Times New Roman" w:hAnsi="Times New Roman" w:cs="Times New Roman"/>
          <w:sz w:val="24"/>
          <w:szCs w:val="24"/>
        </w:rPr>
        <w:t xml:space="preserve"> M, Wiederkehr M, Cereghetti C, Serra A, Huynh-Do U, Uehlinger D, Frey FJ. </w:t>
      </w:r>
      <w:r w:rsidRPr="00E90EAC">
        <w:rPr>
          <w:rFonts w:ascii="Times New Roman" w:eastAsiaTheme="minorEastAsia" w:hAnsi="Times New Roman" w:cs="Times New Roman"/>
          <w:sz w:val="24"/>
          <w:szCs w:val="24"/>
          <w:lang w:val="en-US"/>
        </w:rPr>
        <w:t xml:space="preserve"> Prophylactic hemodialysis after radiocontrast media in patients with renal insufficiency is potentiallyharmful. Am J Med 111(9)</w:t>
      </w:r>
      <w:proofErr w:type="gramStart"/>
      <w:r w:rsidRPr="00E90EAC">
        <w:rPr>
          <w:rFonts w:ascii="Times New Roman" w:eastAsiaTheme="minorEastAsia" w:hAnsi="Times New Roman" w:cs="Times New Roman"/>
          <w:sz w:val="24"/>
          <w:szCs w:val="24"/>
          <w:lang w:val="en-US"/>
        </w:rPr>
        <w:t>:692</w:t>
      </w:r>
      <w:proofErr w:type="gramEnd"/>
      <w:r w:rsidRPr="00E90EAC">
        <w:rPr>
          <w:rFonts w:ascii="Times New Roman" w:eastAsiaTheme="minorEastAsia" w:hAnsi="Times New Roman" w:cs="Times New Roman"/>
          <w:sz w:val="24"/>
          <w:szCs w:val="24"/>
          <w:lang w:val="en-US"/>
        </w:rPr>
        <w:t>-698, 2001.</w:t>
      </w:r>
      <w:r w:rsidRPr="00E90EAC">
        <w:rPr>
          <w:rFonts w:ascii="Times New Roman" w:eastAsia="MS Mincho" w:hAnsi="Times New Roman" w:cs="Times New Roman"/>
          <w:sz w:val="24"/>
          <w:szCs w:val="24"/>
          <w:lang w:val="en-US"/>
        </w:rPr>
        <w:t> </w:t>
      </w:r>
    </w:p>
    <w:p w14:paraId="69F3FA5A"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Gabutti L, Marone C, </w:t>
      </w:r>
      <w:r w:rsidRPr="00E90EAC">
        <w:rPr>
          <w:rFonts w:ascii="Times New Roman" w:hAnsi="Times New Roman" w:cs="Times New Roman"/>
          <w:sz w:val="24"/>
          <w:szCs w:val="24"/>
        </w:rPr>
        <w:t xml:space="preserve">Monti M, Malfanti M, Zwahlen U, Pasotti E, Colucci G, Schönholzer C. </w:t>
      </w:r>
      <w:r w:rsidRPr="00E90EAC">
        <w:rPr>
          <w:rFonts w:ascii="Times New Roman" w:eastAsiaTheme="minorEastAsia" w:hAnsi="Times New Roman" w:cs="Times New Roman"/>
          <w:sz w:val="24"/>
          <w:szCs w:val="24"/>
          <w:lang w:val="en-US"/>
        </w:rPr>
        <w:t>Does continuous venovenous hemodiafiltration concomitant with radiological procedures provide a significant and safere moval of the iodinated contrast ioversol? Blood Purif. 21(2)</w:t>
      </w:r>
      <w:proofErr w:type="gramStart"/>
      <w:r w:rsidRPr="00E90EAC">
        <w:rPr>
          <w:rFonts w:ascii="Times New Roman" w:eastAsiaTheme="minorEastAsia" w:hAnsi="Times New Roman" w:cs="Times New Roman"/>
          <w:sz w:val="24"/>
          <w:szCs w:val="24"/>
          <w:lang w:val="en-US"/>
        </w:rPr>
        <w:t>:152</w:t>
      </w:r>
      <w:proofErr w:type="gramEnd"/>
      <w:r w:rsidRPr="00E90EAC">
        <w:rPr>
          <w:rFonts w:ascii="Times New Roman" w:eastAsiaTheme="minorEastAsia" w:hAnsi="Times New Roman" w:cs="Times New Roman"/>
          <w:sz w:val="24"/>
          <w:szCs w:val="24"/>
          <w:lang w:val="en-US"/>
        </w:rPr>
        <w:t>-157, 2003.</w:t>
      </w:r>
    </w:p>
    <w:p w14:paraId="4FD831D3"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hAnsi="Times New Roman" w:cs="Times New Roman"/>
          <w:sz w:val="24"/>
          <w:szCs w:val="24"/>
        </w:rPr>
      </w:pPr>
      <w:r w:rsidRPr="00E90EAC">
        <w:rPr>
          <w:rFonts w:ascii="Times New Roman" w:eastAsiaTheme="minorEastAsia" w:hAnsi="Times New Roman" w:cs="Times New Roman"/>
          <w:sz w:val="24"/>
          <w:szCs w:val="24"/>
          <w:lang w:val="en-US"/>
        </w:rPr>
        <w:t>Marenzi G, Lauri G, C</w:t>
      </w:r>
      <w:r w:rsidRPr="00E90EAC">
        <w:rPr>
          <w:rFonts w:ascii="Times New Roman" w:hAnsi="Times New Roman" w:cs="Times New Roman"/>
          <w:sz w:val="24"/>
          <w:szCs w:val="24"/>
        </w:rPr>
        <w:t xml:space="preserve">ampodonico J, Marana I, Assanelli E, De Metrio M, Grazi M, Veglia F, Fabbiocchi F, Montorsi P, Bartorelli AL. </w:t>
      </w:r>
      <w:r w:rsidRPr="00E90EAC">
        <w:rPr>
          <w:rFonts w:ascii="Times New Roman" w:eastAsiaTheme="minorEastAsia" w:hAnsi="Times New Roman" w:cs="Times New Roman"/>
          <w:sz w:val="24"/>
          <w:szCs w:val="24"/>
          <w:lang w:val="en-US"/>
        </w:rPr>
        <w:t>Comparison of two hemofiltration protocols for prevention of contrast-induced nephropathy in high-risk patients. Am J Med 119(2)</w:t>
      </w:r>
      <w:proofErr w:type="gramStart"/>
      <w:r w:rsidRPr="00E90EAC">
        <w:rPr>
          <w:rFonts w:ascii="Times New Roman" w:eastAsiaTheme="minorEastAsia" w:hAnsi="Times New Roman" w:cs="Times New Roman"/>
          <w:sz w:val="24"/>
          <w:szCs w:val="24"/>
          <w:lang w:val="en-US"/>
        </w:rPr>
        <w:t>:155</w:t>
      </w:r>
      <w:proofErr w:type="gramEnd"/>
      <w:r w:rsidRPr="00E90EAC">
        <w:rPr>
          <w:rFonts w:ascii="Times New Roman" w:eastAsiaTheme="minorEastAsia" w:hAnsi="Times New Roman" w:cs="Times New Roman"/>
          <w:sz w:val="24"/>
          <w:szCs w:val="24"/>
          <w:lang w:val="en-US"/>
        </w:rPr>
        <w:t>-162, 2006.</w:t>
      </w:r>
    </w:p>
    <w:p w14:paraId="33FC5168"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hAnsi="Times New Roman" w:cs="Times New Roman"/>
          <w:sz w:val="24"/>
          <w:szCs w:val="24"/>
        </w:rPr>
      </w:pPr>
      <w:r w:rsidRPr="00E90EAC">
        <w:rPr>
          <w:rFonts w:ascii="Times New Roman" w:hAnsi="Times New Roman" w:cs="Times New Roman"/>
          <w:sz w:val="24"/>
          <w:szCs w:val="24"/>
        </w:rPr>
        <w:t>Rudnick MR, Berns JS, Cohen RM, Goldfarb S. Contrast media-associated nephrotoxicity. Curr Opin Nephrol Hypertens. 5(2): 127-133, 1996.</w:t>
      </w:r>
    </w:p>
    <w:p w14:paraId="71CBCFE1"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hAnsi="Times New Roman" w:cs="Times New Roman"/>
          <w:sz w:val="24"/>
          <w:szCs w:val="24"/>
        </w:rPr>
      </w:pPr>
      <w:r w:rsidRPr="00E90EAC">
        <w:rPr>
          <w:rFonts w:ascii="Times New Roman" w:hAnsi="Times New Roman" w:cs="Times New Roman"/>
          <w:sz w:val="24"/>
          <w:szCs w:val="24"/>
        </w:rPr>
        <w:t>Finn WF. The clinical and renal consequences of contrast-induced nephropathy. Nephrol Dial Transplant. 21(6): i2-10, 2006.</w:t>
      </w:r>
    </w:p>
    <w:p w14:paraId="32F2E76C"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hAnsi="Times New Roman" w:cs="Times New Roman"/>
          <w:sz w:val="24"/>
          <w:szCs w:val="24"/>
        </w:rPr>
      </w:pPr>
      <w:r w:rsidRPr="00E90EAC">
        <w:rPr>
          <w:rFonts w:ascii="Times New Roman" w:hAnsi="Times New Roman" w:cs="Times New Roman"/>
          <w:sz w:val="24"/>
          <w:szCs w:val="24"/>
        </w:rPr>
        <w:t>Moore RD, Steinberg EP, Powe NR, Brinker JA, Fishman EK, Graziano S, Nephrotoxicity of highosmolarity vs low-osmolarity contrast media: randomized clinical trial. Radiology 1992; 182 (3): 649-655, 1992.</w:t>
      </w:r>
    </w:p>
    <w:p w14:paraId="2BA4D74D"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hAnsi="Times New Roman" w:cs="Times New Roman"/>
          <w:sz w:val="24"/>
          <w:szCs w:val="24"/>
        </w:rPr>
      </w:pPr>
      <w:r w:rsidRPr="00E90EAC">
        <w:rPr>
          <w:rFonts w:ascii="Times New Roman" w:hAnsi="Times New Roman" w:cs="Times New Roman"/>
          <w:sz w:val="24"/>
          <w:szCs w:val="24"/>
        </w:rPr>
        <w:t>Barrett BJ, Parfrey PS, Vavasour HM, McDonald J, Kent G, Hefferton D, Contrast nephropathy in patients with impaired renal function: high versus low osmolar media. Kidney Int. 41 (5): 1274-1279, 1992.</w:t>
      </w:r>
    </w:p>
    <w:p w14:paraId="6DE4803C"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hAnsi="Times New Roman" w:cs="Times New Roman"/>
          <w:sz w:val="24"/>
          <w:szCs w:val="24"/>
        </w:rPr>
      </w:pPr>
      <w:r w:rsidRPr="00E90EAC">
        <w:rPr>
          <w:rFonts w:ascii="Times New Roman" w:hAnsi="Times New Roman" w:cs="Times New Roman"/>
          <w:bCs/>
          <w:sz w:val="24"/>
          <w:szCs w:val="24"/>
          <w:lang w:val="de-DE"/>
        </w:rPr>
        <w:t xml:space="preserve">Yılmaz ŞR, Bülent Altun B. Kontrast madde nefropatisi. </w:t>
      </w:r>
      <w:r w:rsidRPr="00E90EAC">
        <w:rPr>
          <w:rFonts w:ascii="Times New Roman" w:hAnsi="Times New Roman" w:cs="Times New Roman"/>
          <w:sz w:val="24"/>
          <w:szCs w:val="24"/>
        </w:rPr>
        <w:t>Yogun bakim derg. 7(4): 438-445, 2007.</w:t>
      </w:r>
    </w:p>
    <w:p w14:paraId="721860C6"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hAnsi="Times New Roman" w:cs="Times New Roman"/>
          <w:sz w:val="24"/>
          <w:szCs w:val="24"/>
        </w:rPr>
      </w:pPr>
      <w:r w:rsidRPr="00E90EAC">
        <w:rPr>
          <w:rFonts w:ascii="Times New Roman" w:hAnsi="Times New Roman" w:cs="Times New Roman"/>
          <w:iCs/>
          <w:sz w:val="24"/>
          <w:szCs w:val="24"/>
        </w:rPr>
        <w:t>Newsome BB, Warnock DG, McClellan WM. Long term risk of mortality and end stage renal disease among the elderly after small increases in serum creatinine level during hospitalization for acute myocardial infarction. Arch Intern Med. 168: 609-616, 2008.</w:t>
      </w:r>
    </w:p>
    <w:p w14:paraId="2C458A2F"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hAnsi="Times New Roman" w:cs="Times New Roman"/>
          <w:sz w:val="24"/>
          <w:szCs w:val="24"/>
        </w:rPr>
      </w:pPr>
      <w:r w:rsidRPr="00E90EAC">
        <w:rPr>
          <w:rFonts w:ascii="Times New Roman" w:hAnsi="Times New Roman" w:cs="Times New Roman"/>
          <w:sz w:val="24"/>
          <w:szCs w:val="24"/>
        </w:rPr>
        <w:t>Toprak Ö, Cirit M. Kontrast Madde Nefropatisini Önleyici Stratejiler Üzerine Bir Derleme Nefroloji Derg. 13 (3) 111-116: 2004.</w:t>
      </w:r>
    </w:p>
    <w:p w14:paraId="02D30977"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hAnsi="Times New Roman" w:cs="Times New Roman"/>
          <w:sz w:val="24"/>
          <w:szCs w:val="24"/>
        </w:rPr>
        <w:t>Hill JA, Lambert CR, Pepine CJ. Radiographic contrast agents. In: Pepine CJ, Hill JA, Lambert CR. Diagnostic and Therapeutic Cardiac Catheterization. (2nd Ed) Baltimore, Williams &amp; Wilkins. 192-235, 1994.</w:t>
      </w:r>
    </w:p>
    <w:p w14:paraId="751ECC48"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hAnsi="Times New Roman" w:cs="Times New Roman"/>
          <w:iCs/>
          <w:sz w:val="24"/>
          <w:szCs w:val="24"/>
        </w:rPr>
      </w:pPr>
      <w:r w:rsidRPr="00E90EAC">
        <w:rPr>
          <w:rFonts w:ascii="Times New Roman" w:eastAsiaTheme="minorEastAsia" w:hAnsi="Times New Roman" w:cs="Times New Roman"/>
          <w:sz w:val="24"/>
          <w:szCs w:val="24"/>
          <w:lang w:val="en-US"/>
        </w:rPr>
        <w:t xml:space="preserve">Parikh CR, Abraham E, </w:t>
      </w:r>
      <w:r w:rsidRPr="00E90EAC">
        <w:rPr>
          <w:rFonts w:ascii="Times New Roman" w:hAnsi="Times New Roman" w:cs="Times New Roman"/>
          <w:sz w:val="24"/>
          <w:szCs w:val="24"/>
        </w:rPr>
        <w:t>Ancukiewicz M, Edelstein CL.</w:t>
      </w:r>
      <w:r w:rsidRPr="00E90EAC">
        <w:rPr>
          <w:rFonts w:ascii="Times New Roman" w:eastAsiaTheme="minorEastAsia" w:hAnsi="Times New Roman" w:cs="Times New Roman"/>
          <w:sz w:val="24"/>
          <w:szCs w:val="24"/>
          <w:lang w:val="en-US"/>
        </w:rPr>
        <w:t xml:space="preserve"> Urine IL-18 is an early diagnostic marker for acute kidney injury and predicts mortality in the intensive care unit. J Am Soc Nephrol 16(10): 3046–3052, 2005.</w:t>
      </w:r>
    </w:p>
    <w:p w14:paraId="398FCCE3"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hAnsi="Times New Roman" w:cs="Times New Roman"/>
          <w:iCs/>
          <w:sz w:val="24"/>
          <w:szCs w:val="24"/>
        </w:rPr>
        <w:t>Bagshaw SM, Langenberg C, Bellomo R. Urinary biochemistry and microscopy in septic acute renal failure: a systematic review. Am J Kidney Dis  48(3): 695-705, 2006.</w:t>
      </w:r>
    </w:p>
    <w:p w14:paraId="5CB3EC11"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Devarajan P. Emerging biomarkers of acute kidney injury. Contrib Nephrol. 156:203-212, 2007.</w:t>
      </w:r>
    </w:p>
    <w:p w14:paraId="7D742C94"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Devarajan P. Neutrophil gelatinase-associated lipocalin (NGAL): A new marker of kidney disease. Scand J Clin Lab Invest Suppl. 241: 89-94, 2008.</w:t>
      </w:r>
    </w:p>
    <w:p w14:paraId="6CDF12E3"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Woo KS, Choi JL, Kim BR, Kim JE, </w:t>
      </w:r>
      <w:proofErr w:type="gramStart"/>
      <w:r w:rsidRPr="00E90EAC">
        <w:rPr>
          <w:rFonts w:ascii="Times New Roman" w:eastAsiaTheme="minorEastAsia" w:hAnsi="Times New Roman" w:cs="Times New Roman"/>
          <w:sz w:val="24"/>
          <w:szCs w:val="24"/>
          <w:lang w:val="en-US"/>
        </w:rPr>
        <w:t>An</w:t>
      </w:r>
      <w:proofErr w:type="gramEnd"/>
      <w:r w:rsidRPr="00E90EAC">
        <w:rPr>
          <w:rFonts w:ascii="Times New Roman" w:eastAsiaTheme="minorEastAsia" w:hAnsi="Times New Roman" w:cs="Times New Roman"/>
          <w:sz w:val="24"/>
          <w:szCs w:val="24"/>
          <w:lang w:val="en-US"/>
        </w:rPr>
        <w:t xml:space="preserve"> WS, Han JY. Urinary neutrophil gelatinase-associated lipocalin levels in comparison with glomerular filtration rate for evaluation of renal function in patients with diabetic chronic kidney disease. Diabetes Metab J.  36(4): 307-313, 2012.</w:t>
      </w:r>
    </w:p>
    <w:p w14:paraId="44E488AC"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Dent CL, Ma Q, Dastrala S, Bennett M, Mitsnefes MM, Barasch J, Devarajan P. Plasma neutrophil gelatinase-associated lipocalin predicts acute kidney injury, morbidity and mortality after pediatric cardiac surgery: a prospective uncontrolled cohort study. Crit Care. 11(6): R127, 2007. </w:t>
      </w:r>
    </w:p>
    <w:p w14:paraId="0E5C1238"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Malyszko J, Bachorzewska-Gajewska H, Malyszko JS, Pawlak K, Dobrzycki S. Serum neutrophil gelatinase-associated lipocalin as a marker of renal function in hypertensive and normotensive patients with coronary artery disease. Nephrology. 13(2): 153-156, 2008.</w:t>
      </w:r>
    </w:p>
    <w:p w14:paraId="7D3398C0"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Kümpers P, Hafer C, </w:t>
      </w:r>
      <w:r w:rsidRPr="00E90EAC">
        <w:rPr>
          <w:rFonts w:ascii="Times New Roman" w:hAnsi="Times New Roman" w:cs="Times New Roman"/>
          <w:sz w:val="24"/>
          <w:szCs w:val="24"/>
        </w:rPr>
        <w:t>Lukasz A, Lichtinghagen R, Brand K, Fliser D</w:t>
      </w:r>
      <w:proofErr w:type="gramStart"/>
      <w:r w:rsidRPr="00E90EAC">
        <w:rPr>
          <w:rFonts w:ascii="Times New Roman" w:hAnsi="Times New Roman" w:cs="Times New Roman"/>
          <w:sz w:val="24"/>
          <w:szCs w:val="24"/>
        </w:rPr>
        <w:t>,Faulhaber</w:t>
      </w:r>
      <w:proofErr w:type="gramEnd"/>
      <w:r w:rsidRPr="00E90EAC">
        <w:rPr>
          <w:rFonts w:ascii="Times New Roman" w:hAnsi="Times New Roman" w:cs="Times New Roman"/>
          <w:sz w:val="24"/>
          <w:szCs w:val="24"/>
        </w:rPr>
        <w:t>-Walter R, Kielstein JT.</w:t>
      </w:r>
      <w:r w:rsidRPr="00E90EAC">
        <w:rPr>
          <w:rFonts w:ascii="Times New Roman" w:eastAsiaTheme="minorEastAsia" w:hAnsi="Times New Roman" w:cs="Times New Roman"/>
          <w:sz w:val="24"/>
          <w:szCs w:val="24"/>
          <w:lang w:val="en-US"/>
        </w:rPr>
        <w:t xml:space="preserve"> Serum neutrophil gelatinase-associated lipocalin at inception of renal replacement therapy predicts survival in critically ill patients with acute kidney injury. Crit Care. 14(1): R9, 2010.</w:t>
      </w:r>
    </w:p>
    <w:p w14:paraId="3F77F69C"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Malyszko J, Malyszko JS, Bachorzewska-Gajewska H, Poniatowski B, Dobrzycki S, Mysliwiec M. Neutrophil Gelatinase-Associated Lipocalin is a New and Sensitive Marker of Kidney Function in Chronic Kidney Disease Patients and Renal Allograft Recipients. Transplantation Proc. 41(1): 158-161, 2009.</w:t>
      </w:r>
    </w:p>
    <w:p w14:paraId="783C980F"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Bolignano D, C</w:t>
      </w:r>
      <w:r w:rsidRPr="00E90EAC">
        <w:rPr>
          <w:rFonts w:ascii="Times New Roman" w:hAnsi="Times New Roman" w:cs="Times New Roman"/>
          <w:sz w:val="24"/>
          <w:szCs w:val="24"/>
        </w:rPr>
        <w:t xml:space="preserve">oppolino G, Romeo A, De Paola L, Buemi A, Lacquaniti A, Nicocia G, Lombardi L, Buemi M. </w:t>
      </w:r>
      <w:r w:rsidRPr="00E90EAC">
        <w:rPr>
          <w:rFonts w:ascii="Times New Roman" w:eastAsiaTheme="minorEastAsia" w:hAnsi="Times New Roman" w:cs="Times New Roman"/>
          <w:sz w:val="24"/>
          <w:szCs w:val="24"/>
          <w:lang w:val="en-US"/>
        </w:rPr>
        <w:t>Neutrophil gelatinase-associated lipocalin (NGAL) reflects iron status in haemodialysis patients. Nephrol Dial Transplant 24(11): 3398-3403, 2009.</w:t>
      </w:r>
    </w:p>
    <w:p w14:paraId="47A26C0A"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hAnsi="Times New Roman" w:cs="Times New Roman"/>
          <w:sz w:val="24"/>
          <w:szCs w:val="24"/>
        </w:rPr>
        <w:t xml:space="preserve">Makris K, Markou N, Evodia E, Dimopoulou E, Drakopoulos I, Ntetsika K, Rizos D, Baltopoulos G, Haliassos A. Urinary neutrophil gelatinaseassociated lipocalin (NGAL) as an early marker of acute kidney injury in critically ill multiple trauma patients. Clin Chem Lab Med. 47(1):79-82. 2009. </w:t>
      </w:r>
    </w:p>
    <w:p w14:paraId="3D178763"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hAnsi="Times New Roman" w:cs="Times New Roman"/>
          <w:sz w:val="24"/>
          <w:szCs w:val="24"/>
        </w:rPr>
        <w:t>Haase M, Bellomo R, Devarajan P, Schlattmann P, Haase-Fielitz A; NGAL Meta-analysis Investigator Group. Accuracy of neutrophil gelatinaseassociated lipocalin (NGAL) in diagnosis and prognosis in acute kidney injury: a systematic review and meta-analysis. Am J Kidney Dis. 54(6):1012-1024, 2009.</w:t>
      </w:r>
    </w:p>
    <w:p w14:paraId="4AB1ACF1"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hAnsi="Times New Roman" w:cs="Times New Roman"/>
          <w:sz w:val="24"/>
          <w:szCs w:val="24"/>
        </w:rPr>
        <w:t>Büget Mİ,  Özkilitçi E, Küçükgergin C, Seçkin Ş, Küçükay S, Yenigün Y, Orhun G, Akıncı İÖ, Özcan PE. Akut Böbrek Yetmezliğinde Erken Tanı: Nötrofil Gelatinoz İlişkili Lipokain (NGAL), Kidney İnjury Molekül-1 (KİM-1), ve İnterlokin-18 (İL-18), Sistatin-C Türk Yo€un Bak›m Derneği Derg. 12: 94-100, 2014.</w:t>
      </w:r>
    </w:p>
    <w:p w14:paraId="1D447A6F"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hAnsi="Times New Roman" w:cs="Times New Roman"/>
          <w:sz w:val="24"/>
          <w:szCs w:val="24"/>
        </w:rPr>
        <w:t>Kim H, Hur M, Cruz DN, Moon HW, Yun YM. Plasma neutrophil gelatinaseassociated lipocalin as a biomarker for acute kidney injury in critically ill patients with suspected sepsis. Clin Biochem. 46(15):1414-1418, 2013.</w:t>
      </w:r>
    </w:p>
    <w:p w14:paraId="6719C8D7"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hAnsi="Times New Roman" w:cs="Times New Roman"/>
          <w:sz w:val="24"/>
          <w:szCs w:val="24"/>
        </w:rPr>
        <w:t>Siew ED, Ware LB, Gebretsadik T, Shintani A, Moons KG, Wickersham N, Bossert F, Ikizler TA. Urine neutrophil gelatinase-associated lipocalin moderately predicts acute kidney injury in critically ill adults. J Am Soc Nephrol. 20(8):1823-1832, 2009.</w:t>
      </w:r>
    </w:p>
    <w:p w14:paraId="633ADC1C"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hAnsi="Times New Roman" w:cs="Times New Roman"/>
          <w:sz w:val="24"/>
          <w:szCs w:val="24"/>
        </w:rPr>
        <w:t>Haase-Fielitz A, Haase M, Devarajan P. Neutrophil gelatinase-associated lipocalin as a biomarker of acute kidney injury: a critical evaluation of current status. Ann Clin Biochem. 51(Pt3):335-351, 2014.</w:t>
      </w:r>
    </w:p>
    <w:p w14:paraId="641B0F9D" w14:textId="77777777" w:rsidR="007F0998" w:rsidRPr="00E90EAC" w:rsidRDefault="007F0998"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hAnsi="Times New Roman" w:cs="Times New Roman"/>
          <w:sz w:val="24"/>
          <w:szCs w:val="24"/>
        </w:rPr>
        <w:t>Martensson J, Bell M, Oldner A, Xu S, Venge P, Martling CR. Neutrophil gelatinase-associated lipocalin in adult septic patients with and without acute kidney injury. Intensive Care Med. 36(8):133-140, 2010.</w:t>
      </w:r>
    </w:p>
    <w:p w14:paraId="2016C2CB" w14:textId="62F4CB12" w:rsidR="00DD1ADC" w:rsidRPr="00E90EAC" w:rsidRDefault="003B2009"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Kavalci C, Celikel E, Yilmaz MS, Yilmaz F, Arslan ED, Durdu T, Durukan P. </w:t>
      </w:r>
      <w:r w:rsidR="00D11910" w:rsidRPr="00E90EAC">
        <w:rPr>
          <w:rFonts w:ascii="Times New Roman" w:eastAsiaTheme="minorEastAsia" w:hAnsi="Times New Roman" w:cs="Times New Roman"/>
          <w:bCs/>
          <w:sz w:val="24"/>
          <w:szCs w:val="24"/>
          <w:lang w:val="en-US"/>
        </w:rPr>
        <w:t xml:space="preserve">The value of serum </w:t>
      </w:r>
      <w:r w:rsidR="00D11910" w:rsidRPr="00E90EAC">
        <w:rPr>
          <w:rFonts w:ascii="Times New Roman" w:hAnsi="Times New Roman" w:cs="Times New Roman"/>
          <w:sz w:val="24"/>
          <w:szCs w:val="24"/>
        </w:rPr>
        <w:t>neutrophil gelatinase-associated lipocalin</w:t>
      </w:r>
      <w:r w:rsidRPr="00E90EAC">
        <w:rPr>
          <w:rFonts w:ascii="Times New Roman" w:eastAsiaTheme="minorEastAsia" w:hAnsi="Times New Roman" w:cs="Times New Roman"/>
          <w:bCs/>
          <w:sz w:val="24"/>
          <w:szCs w:val="24"/>
          <w:lang w:val="en-US"/>
        </w:rPr>
        <w:t xml:space="preserve"> in determination of dialysis indication. </w:t>
      </w:r>
      <w:r w:rsidRPr="00E90EAC">
        <w:rPr>
          <w:rFonts w:ascii="Times New Roman" w:eastAsiaTheme="minorEastAsia" w:hAnsi="Times New Roman" w:cs="Times New Roman"/>
          <w:sz w:val="24"/>
          <w:szCs w:val="24"/>
          <w:lang w:val="en-US"/>
        </w:rPr>
        <w:t>JPMA 64: 739; 2014.</w:t>
      </w:r>
    </w:p>
    <w:p w14:paraId="7620206B" w14:textId="6F69F174" w:rsidR="00917839" w:rsidRPr="00E90EAC" w:rsidRDefault="000E17E5" w:rsidP="007F0998">
      <w:pPr>
        <w:pStyle w:val="HTMLPreformatted"/>
        <w:widowControl w:val="0"/>
        <w:numPr>
          <w:ilvl w:val="0"/>
          <w:numId w:val="37"/>
        </w:numPr>
        <w:autoSpaceDE w:val="0"/>
        <w:autoSpaceDN w:val="0"/>
        <w:adjustRightInd w:val="0"/>
        <w:spacing w:before="240" w:after="200" w:line="360" w:lineRule="auto"/>
        <w:jc w:val="both"/>
        <w:rPr>
          <w:rFonts w:ascii="Times New Roman" w:eastAsiaTheme="minorEastAsia" w:hAnsi="Times New Roman" w:cs="Times New Roman"/>
          <w:sz w:val="24"/>
          <w:szCs w:val="24"/>
          <w:lang w:val="en-US"/>
        </w:rPr>
      </w:pPr>
      <w:r w:rsidRPr="00E90EAC">
        <w:rPr>
          <w:rFonts w:ascii="Times New Roman" w:eastAsiaTheme="minorEastAsia" w:hAnsi="Times New Roman" w:cs="Times New Roman"/>
          <w:sz w:val="24"/>
          <w:szCs w:val="24"/>
          <w:lang w:val="en-US"/>
        </w:rPr>
        <w:t xml:space="preserve">Ozkan S, </w:t>
      </w:r>
      <w:r w:rsidR="00D11910" w:rsidRPr="00E90EAC">
        <w:rPr>
          <w:rFonts w:ascii="Times New Roman" w:eastAsiaTheme="minorEastAsia" w:hAnsi="Times New Roman" w:cs="Times New Roman"/>
          <w:sz w:val="24"/>
          <w:szCs w:val="24"/>
          <w:lang w:val="en-US"/>
        </w:rPr>
        <w:t xml:space="preserve">Durukan P, </w:t>
      </w:r>
      <w:r w:rsidRPr="00E90EAC">
        <w:rPr>
          <w:rFonts w:ascii="Times New Roman" w:eastAsiaTheme="minorEastAsia" w:hAnsi="Times New Roman" w:cs="Times New Roman"/>
          <w:sz w:val="24"/>
          <w:szCs w:val="24"/>
          <w:lang w:val="en-US"/>
        </w:rPr>
        <w:t xml:space="preserve">Kavalci C, </w:t>
      </w:r>
      <w:r w:rsidR="00D11910" w:rsidRPr="00E90EAC">
        <w:rPr>
          <w:rFonts w:ascii="Times New Roman" w:eastAsiaTheme="minorEastAsia" w:hAnsi="Times New Roman" w:cs="Times New Roman"/>
          <w:sz w:val="24"/>
          <w:szCs w:val="24"/>
          <w:lang w:val="en-US"/>
        </w:rPr>
        <w:t xml:space="preserve">Duman A, Sayhan MB, Salt O, İpekci A. İmportance of </w:t>
      </w:r>
      <w:r w:rsidR="00D11910" w:rsidRPr="00E90EAC">
        <w:rPr>
          <w:rFonts w:ascii="Times New Roman" w:hAnsi="Times New Roman" w:cs="Times New Roman"/>
          <w:sz w:val="24"/>
          <w:szCs w:val="24"/>
        </w:rPr>
        <w:t>neutrophil gelatinase-associated lipocalin</w:t>
      </w:r>
      <w:r w:rsidR="00D11910" w:rsidRPr="00E90EAC">
        <w:rPr>
          <w:rFonts w:ascii="Times New Roman" w:eastAsiaTheme="minorEastAsia" w:hAnsi="Times New Roman" w:cs="Times New Roman"/>
          <w:sz w:val="24"/>
          <w:szCs w:val="24"/>
          <w:lang w:val="en-US"/>
        </w:rPr>
        <w:t xml:space="preserve"> in differential diagnosis of acute and chronic renal failure. Iran Red Crescent Med J. 2014</w:t>
      </w:r>
      <w:proofErr w:type="gramStart"/>
      <w:r w:rsidR="00D11910" w:rsidRPr="00E90EAC">
        <w:rPr>
          <w:rFonts w:ascii="Times New Roman" w:eastAsiaTheme="minorEastAsia" w:hAnsi="Times New Roman" w:cs="Times New Roman"/>
          <w:sz w:val="24"/>
          <w:szCs w:val="24"/>
          <w:lang w:val="en-US"/>
        </w:rPr>
        <w:t>;16</w:t>
      </w:r>
      <w:proofErr w:type="gramEnd"/>
      <w:r w:rsidR="00D11910" w:rsidRPr="00E90EAC">
        <w:rPr>
          <w:rFonts w:ascii="Times New Roman" w:eastAsiaTheme="minorEastAsia" w:hAnsi="Times New Roman" w:cs="Times New Roman"/>
          <w:sz w:val="24"/>
          <w:szCs w:val="24"/>
          <w:lang w:val="en-US"/>
        </w:rPr>
        <w:t>(8):e14133</w:t>
      </w:r>
    </w:p>
    <w:p w14:paraId="7D32D405" w14:textId="77777777" w:rsidR="007F0998" w:rsidRPr="00E90EAC" w:rsidRDefault="007F0998" w:rsidP="007F0998">
      <w:pPr>
        <w:spacing w:before="240" w:line="360" w:lineRule="auto"/>
        <w:jc w:val="both"/>
        <w:rPr>
          <w:rFonts w:ascii="Times New Roman" w:hAnsi="Times New Roman"/>
          <w:sz w:val="24"/>
          <w:szCs w:val="24"/>
        </w:rPr>
      </w:pPr>
    </w:p>
    <w:p w14:paraId="21FCC9CA" w14:textId="77777777" w:rsidR="007F0998" w:rsidRPr="00E90EAC" w:rsidRDefault="007F0998" w:rsidP="007F0998">
      <w:pPr>
        <w:spacing w:before="240" w:line="360" w:lineRule="auto"/>
        <w:jc w:val="both"/>
        <w:rPr>
          <w:rFonts w:ascii="Times New Roman" w:hAnsi="Times New Roman"/>
          <w:sz w:val="24"/>
          <w:szCs w:val="24"/>
        </w:rPr>
      </w:pPr>
    </w:p>
    <w:p w14:paraId="79D61B87" w14:textId="77777777" w:rsidR="00F21A35" w:rsidRPr="00E90EAC" w:rsidRDefault="00F21A35" w:rsidP="008B7CE4">
      <w:pPr>
        <w:widowControl w:val="0"/>
        <w:autoSpaceDE w:val="0"/>
        <w:autoSpaceDN w:val="0"/>
        <w:adjustRightInd w:val="0"/>
        <w:spacing w:after="240" w:line="240" w:lineRule="auto"/>
        <w:jc w:val="both"/>
        <w:rPr>
          <w:rFonts w:ascii="Times New Roman" w:eastAsiaTheme="minorEastAsia" w:hAnsi="Times New Roman"/>
          <w:sz w:val="24"/>
          <w:szCs w:val="24"/>
        </w:rPr>
      </w:pPr>
    </w:p>
    <w:p w14:paraId="25EAFF62" w14:textId="77777777" w:rsidR="002B4E41" w:rsidRPr="00E90EAC" w:rsidRDefault="002B4E41" w:rsidP="008B7CE4">
      <w:pPr>
        <w:jc w:val="both"/>
        <w:rPr>
          <w:rFonts w:ascii="Times New Roman" w:hAnsi="Times New Roman"/>
          <w:b/>
          <w:sz w:val="24"/>
          <w:szCs w:val="24"/>
        </w:rPr>
      </w:pPr>
    </w:p>
    <w:sectPr w:rsidR="002B4E41" w:rsidRPr="00E90EAC" w:rsidSect="008B7CE4">
      <w:pgSz w:w="11900" w:h="16840"/>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25212A" w14:textId="77777777" w:rsidR="00AA3354" w:rsidRDefault="00AA3354">
      <w:pPr>
        <w:spacing w:after="0" w:line="240" w:lineRule="auto"/>
      </w:pPr>
      <w:r>
        <w:separator/>
      </w:r>
    </w:p>
  </w:endnote>
  <w:endnote w:type="continuationSeparator" w:id="0">
    <w:p w14:paraId="04517C09" w14:textId="77777777" w:rsidR="00AA3354" w:rsidRDefault="00AA33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506020202030204"/>
    <w:charset w:val="00"/>
    <w:family w:val="auto"/>
    <w:pitch w:val="variable"/>
    <w:sig w:usb0="00000003" w:usb1="00000000" w:usb2="00000000" w:usb3="00000000" w:csb0="00000001" w:csb1="00000000"/>
  </w:font>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Cambria Math">
    <w:panose1 w:val="02040503050406030204"/>
    <w:charset w:val="00"/>
    <w:family w:val="auto"/>
    <w:pitch w:val="variable"/>
    <w:sig w:usb0="E00002FF" w:usb1="420024FF" w:usb2="00000000" w:usb3="00000000" w:csb0="0000019F" w:csb1="00000000"/>
  </w:font>
  <w:font w:name="MS Gothic">
    <w:altName w:val="ＭＳ ゴシック"/>
    <w:charset w:val="80"/>
    <w:family w:val="modern"/>
    <w:pitch w:val="fixed"/>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1402192"/>
      <w:docPartObj>
        <w:docPartGallery w:val="Page Numbers (Bottom of Page)"/>
        <w:docPartUnique/>
      </w:docPartObj>
    </w:sdtPr>
    <w:sdtContent>
      <w:p w14:paraId="158F4931" w14:textId="77777777" w:rsidR="00AA3354" w:rsidRDefault="00AA3354">
        <w:pPr>
          <w:pStyle w:val="Footer"/>
          <w:jc w:val="right"/>
        </w:pPr>
        <w:r>
          <w:fldChar w:fldCharType="begin"/>
        </w:r>
        <w:r>
          <w:instrText>PAGE   \* MERGEFORMAT</w:instrText>
        </w:r>
        <w:r>
          <w:fldChar w:fldCharType="separate"/>
        </w:r>
        <w:r w:rsidR="0033461C">
          <w:rPr>
            <w:noProof/>
          </w:rPr>
          <w:t>29</w:t>
        </w:r>
        <w:r>
          <w:fldChar w:fldCharType="end"/>
        </w:r>
      </w:p>
    </w:sdtContent>
  </w:sdt>
  <w:p w14:paraId="34F793F3" w14:textId="77777777" w:rsidR="00AA3354" w:rsidRDefault="00AA3354">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2C8443" w14:textId="77777777" w:rsidR="00AA3354" w:rsidRDefault="00AA3354">
    <w:pPr>
      <w:pStyle w:val="Footer"/>
      <w:jc w:val="right"/>
    </w:pPr>
  </w:p>
  <w:p w14:paraId="27DADEED" w14:textId="77777777" w:rsidR="00AA3354" w:rsidRDefault="00AA3354">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9EC077" w14:textId="77777777" w:rsidR="00AA3354" w:rsidRDefault="00AA3354">
      <w:pPr>
        <w:spacing w:after="0" w:line="240" w:lineRule="auto"/>
      </w:pPr>
      <w:r>
        <w:separator/>
      </w:r>
    </w:p>
  </w:footnote>
  <w:footnote w:type="continuationSeparator" w:id="0">
    <w:p w14:paraId="792390BE" w14:textId="77777777" w:rsidR="00AA3354" w:rsidRDefault="00AA3354">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0"/>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abstractNum>
  <w:abstractNum w:abstractNumId="1">
    <w:nsid w:val="00000003"/>
    <w:multiLevelType w:val="multilevel"/>
    <w:tmpl w:val="00000002"/>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abstractNum>
  <w:abstractNum w:abstractNumId="2">
    <w:nsid w:val="00000005"/>
    <w:multiLevelType w:val="multilevel"/>
    <w:tmpl w:val="00000004"/>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abstractNum>
  <w:abstractNum w:abstractNumId="3">
    <w:nsid w:val="00000007"/>
    <w:multiLevelType w:val="multilevel"/>
    <w:tmpl w:val="00000006"/>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15"/>
        <w:szCs w:val="15"/>
        <w:u w:val="none"/>
      </w:rPr>
    </w:lvl>
  </w:abstractNum>
  <w:abstractNum w:abstractNumId="4">
    <w:nsid w:val="00630AA7"/>
    <w:multiLevelType w:val="multilevel"/>
    <w:tmpl w:val="AA5C3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123546E"/>
    <w:multiLevelType w:val="hybridMultilevel"/>
    <w:tmpl w:val="AC2203CC"/>
    <w:lvl w:ilvl="0" w:tplc="041F0001">
      <w:start w:val="1"/>
      <w:numFmt w:val="bullet"/>
      <w:lvlText w:val=""/>
      <w:lvlJc w:val="left"/>
      <w:pPr>
        <w:ind w:left="750" w:hanging="360"/>
      </w:pPr>
      <w:rPr>
        <w:rFonts w:ascii="Symbol" w:hAnsi="Symbol" w:hint="default"/>
      </w:rPr>
    </w:lvl>
    <w:lvl w:ilvl="1" w:tplc="041F0003" w:tentative="1">
      <w:start w:val="1"/>
      <w:numFmt w:val="bullet"/>
      <w:lvlText w:val="o"/>
      <w:lvlJc w:val="left"/>
      <w:pPr>
        <w:ind w:left="1470" w:hanging="360"/>
      </w:pPr>
      <w:rPr>
        <w:rFonts w:ascii="Courier New" w:hAnsi="Courier New" w:cs="Courier New" w:hint="default"/>
      </w:rPr>
    </w:lvl>
    <w:lvl w:ilvl="2" w:tplc="041F0005" w:tentative="1">
      <w:start w:val="1"/>
      <w:numFmt w:val="bullet"/>
      <w:lvlText w:val=""/>
      <w:lvlJc w:val="left"/>
      <w:pPr>
        <w:ind w:left="2190" w:hanging="360"/>
      </w:pPr>
      <w:rPr>
        <w:rFonts w:ascii="Wingdings" w:hAnsi="Wingdings" w:hint="default"/>
      </w:rPr>
    </w:lvl>
    <w:lvl w:ilvl="3" w:tplc="041F0001" w:tentative="1">
      <w:start w:val="1"/>
      <w:numFmt w:val="bullet"/>
      <w:lvlText w:val=""/>
      <w:lvlJc w:val="left"/>
      <w:pPr>
        <w:ind w:left="2910" w:hanging="360"/>
      </w:pPr>
      <w:rPr>
        <w:rFonts w:ascii="Symbol" w:hAnsi="Symbol" w:hint="default"/>
      </w:rPr>
    </w:lvl>
    <w:lvl w:ilvl="4" w:tplc="041F0003" w:tentative="1">
      <w:start w:val="1"/>
      <w:numFmt w:val="bullet"/>
      <w:lvlText w:val="o"/>
      <w:lvlJc w:val="left"/>
      <w:pPr>
        <w:ind w:left="3630" w:hanging="360"/>
      </w:pPr>
      <w:rPr>
        <w:rFonts w:ascii="Courier New" w:hAnsi="Courier New" w:cs="Courier New" w:hint="default"/>
      </w:rPr>
    </w:lvl>
    <w:lvl w:ilvl="5" w:tplc="041F0005" w:tentative="1">
      <w:start w:val="1"/>
      <w:numFmt w:val="bullet"/>
      <w:lvlText w:val=""/>
      <w:lvlJc w:val="left"/>
      <w:pPr>
        <w:ind w:left="4350" w:hanging="360"/>
      </w:pPr>
      <w:rPr>
        <w:rFonts w:ascii="Wingdings" w:hAnsi="Wingdings" w:hint="default"/>
      </w:rPr>
    </w:lvl>
    <w:lvl w:ilvl="6" w:tplc="041F0001" w:tentative="1">
      <w:start w:val="1"/>
      <w:numFmt w:val="bullet"/>
      <w:lvlText w:val=""/>
      <w:lvlJc w:val="left"/>
      <w:pPr>
        <w:ind w:left="5070" w:hanging="360"/>
      </w:pPr>
      <w:rPr>
        <w:rFonts w:ascii="Symbol" w:hAnsi="Symbol" w:hint="default"/>
      </w:rPr>
    </w:lvl>
    <w:lvl w:ilvl="7" w:tplc="041F0003" w:tentative="1">
      <w:start w:val="1"/>
      <w:numFmt w:val="bullet"/>
      <w:lvlText w:val="o"/>
      <w:lvlJc w:val="left"/>
      <w:pPr>
        <w:ind w:left="5790" w:hanging="360"/>
      </w:pPr>
      <w:rPr>
        <w:rFonts w:ascii="Courier New" w:hAnsi="Courier New" w:cs="Courier New" w:hint="default"/>
      </w:rPr>
    </w:lvl>
    <w:lvl w:ilvl="8" w:tplc="041F0005" w:tentative="1">
      <w:start w:val="1"/>
      <w:numFmt w:val="bullet"/>
      <w:lvlText w:val=""/>
      <w:lvlJc w:val="left"/>
      <w:pPr>
        <w:ind w:left="6510" w:hanging="360"/>
      </w:pPr>
      <w:rPr>
        <w:rFonts w:ascii="Wingdings" w:hAnsi="Wingdings" w:hint="default"/>
      </w:rPr>
    </w:lvl>
  </w:abstractNum>
  <w:abstractNum w:abstractNumId="6">
    <w:nsid w:val="081F45BE"/>
    <w:multiLevelType w:val="multilevel"/>
    <w:tmpl w:val="F7AAC84E"/>
    <w:lvl w:ilvl="0">
      <w:start w:val="1"/>
      <w:numFmt w:val="decimal"/>
      <w:lvlText w:val="%1."/>
      <w:lvlJc w:val="left"/>
      <w:pPr>
        <w:ind w:left="2640" w:hanging="360"/>
      </w:pPr>
      <w:rPr>
        <w:rFonts w:hint="default"/>
      </w:rPr>
    </w:lvl>
    <w:lvl w:ilvl="1">
      <w:start w:val="1"/>
      <w:numFmt w:val="decimal"/>
      <w:isLgl/>
      <w:lvlText w:val="%1.%2."/>
      <w:lvlJc w:val="left"/>
      <w:pPr>
        <w:ind w:left="2640" w:hanging="360"/>
      </w:pPr>
      <w:rPr>
        <w:rFonts w:eastAsiaTheme="minorEastAsia" w:hint="default"/>
      </w:rPr>
    </w:lvl>
    <w:lvl w:ilvl="2">
      <w:start w:val="1"/>
      <w:numFmt w:val="decimal"/>
      <w:isLgl/>
      <w:lvlText w:val="%1.%2.%3."/>
      <w:lvlJc w:val="left"/>
      <w:pPr>
        <w:ind w:left="3000" w:hanging="720"/>
      </w:pPr>
      <w:rPr>
        <w:rFonts w:eastAsiaTheme="minorEastAsia" w:hint="default"/>
        <w:b/>
      </w:rPr>
    </w:lvl>
    <w:lvl w:ilvl="3">
      <w:start w:val="1"/>
      <w:numFmt w:val="decimal"/>
      <w:isLgl/>
      <w:lvlText w:val="%1.%2.%3.%4."/>
      <w:lvlJc w:val="left"/>
      <w:pPr>
        <w:ind w:left="3000" w:hanging="720"/>
      </w:pPr>
      <w:rPr>
        <w:rFonts w:eastAsiaTheme="minorEastAsia" w:hint="default"/>
      </w:rPr>
    </w:lvl>
    <w:lvl w:ilvl="4">
      <w:start w:val="1"/>
      <w:numFmt w:val="decimal"/>
      <w:isLgl/>
      <w:lvlText w:val="%1.%2.%3.%4.%5."/>
      <w:lvlJc w:val="left"/>
      <w:pPr>
        <w:ind w:left="3360" w:hanging="1080"/>
      </w:pPr>
      <w:rPr>
        <w:rFonts w:eastAsiaTheme="minorEastAsia" w:hint="default"/>
      </w:rPr>
    </w:lvl>
    <w:lvl w:ilvl="5">
      <w:start w:val="1"/>
      <w:numFmt w:val="decimal"/>
      <w:isLgl/>
      <w:lvlText w:val="%1.%2.%3.%4.%5.%6."/>
      <w:lvlJc w:val="left"/>
      <w:pPr>
        <w:ind w:left="3360" w:hanging="1080"/>
      </w:pPr>
      <w:rPr>
        <w:rFonts w:eastAsiaTheme="minorEastAsia" w:hint="default"/>
      </w:rPr>
    </w:lvl>
    <w:lvl w:ilvl="6">
      <w:start w:val="1"/>
      <w:numFmt w:val="decimal"/>
      <w:isLgl/>
      <w:lvlText w:val="%1.%2.%3.%4.%5.%6.%7."/>
      <w:lvlJc w:val="left"/>
      <w:pPr>
        <w:ind w:left="3720" w:hanging="1440"/>
      </w:pPr>
      <w:rPr>
        <w:rFonts w:eastAsiaTheme="minorEastAsia" w:hint="default"/>
      </w:rPr>
    </w:lvl>
    <w:lvl w:ilvl="7">
      <w:start w:val="1"/>
      <w:numFmt w:val="decimal"/>
      <w:isLgl/>
      <w:lvlText w:val="%1.%2.%3.%4.%5.%6.%7.%8."/>
      <w:lvlJc w:val="left"/>
      <w:pPr>
        <w:ind w:left="3720" w:hanging="1440"/>
      </w:pPr>
      <w:rPr>
        <w:rFonts w:eastAsiaTheme="minorEastAsia" w:hint="default"/>
      </w:rPr>
    </w:lvl>
    <w:lvl w:ilvl="8">
      <w:start w:val="1"/>
      <w:numFmt w:val="decimal"/>
      <w:isLgl/>
      <w:lvlText w:val="%1.%2.%3.%4.%5.%6.%7.%8.%9."/>
      <w:lvlJc w:val="left"/>
      <w:pPr>
        <w:ind w:left="4080" w:hanging="1800"/>
      </w:pPr>
      <w:rPr>
        <w:rFonts w:eastAsiaTheme="minorEastAsia" w:hint="default"/>
      </w:rPr>
    </w:lvl>
  </w:abstractNum>
  <w:abstractNum w:abstractNumId="7">
    <w:nsid w:val="0BA60A69"/>
    <w:multiLevelType w:val="hybridMultilevel"/>
    <w:tmpl w:val="E7A65FBE"/>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nsid w:val="0D355C98"/>
    <w:multiLevelType w:val="hybridMultilevel"/>
    <w:tmpl w:val="E8FA85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2C83875"/>
    <w:multiLevelType w:val="hybridMultilevel"/>
    <w:tmpl w:val="56DEE566"/>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16CA778D"/>
    <w:multiLevelType w:val="multilevel"/>
    <w:tmpl w:val="5C08F1C6"/>
    <w:lvl w:ilvl="0">
      <w:start w:val="2"/>
      <w:numFmt w:val="decimal"/>
      <w:lvlText w:val="%1."/>
      <w:lvlJc w:val="left"/>
      <w:pPr>
        <w:ind w:left="360" w:hanging="360"/>
      </w:pPr>
      <w:rPr>
        <w:rFonts w:hint="default"/>
      </w:rPr>
    </w:lvl>
    <w:lvl w:ilvl="1">
      <w:start w:val="6"/>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1">
    <w:nsid w:val="1A4C056E"/>
    <w:multiLevelType w:val="hybridMultilevel"/>
    <w:tmpl w:val="22E4D604"/>
    <w:lvl w:ilvl="0" w:tplc="7416F282">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2">
    <w:nsid w:val="1A77074B"/>
    <w:multiLevelType w:val="multilevel"/>
    <w:tmpl w:val="FC8E7A54"/>
    <w:lvl w:ilvl="0">
      <w:start w:val="2"/>
      <w:numFmt w:val="decimal"/>
      <w:lvlText w:val="%1."/>
      <w:lvlJc w:val="left"/>
      <w:pPr>
        <w:ind w:left="540" w:hanging="540"/>
      </w:pPr>
      <w:rPr>
        <w:rFonts w:hint="default"/>
      </w:rPr>
    </w:lvl>
    <w:lvl w:ilvl="1">
      <w:start w:val="5"/>
      <w:numFmt w:val="decimal"/>
      <w:lvlText w:val="%1.%2."/>
      <w:lvlJc w:val="left"/>
      <w:pPr>
        <w:ind w:left="1396" w:hanging="540"/>
      </w:pPr>
      <w:rPr>
        <w:rFonts w:hint="default"/>
      </w:rPr>
    </w:lvl>
    <w:lvl w:ilvl="2">
      <w:start w:val="4"/>
      <w:numFmt w:val="decimal"/>
      <w:lvlText w:val="%1.%2.%3."/>
      <w:lvlJc w:val="left"/>
      <w:pPr>
        <w:ind w:left="2432" w:hanging="720"/>
      </w:pPr>
      <w:rPr>
        <w:rFonts w:hint="default"/>
      </w:rPr>
    </w:lvl>
    <w:lvl w:ilvl="3">
      <w:start w:val="1"/>
      <w:numFmt w:val="decimal"/>
      <w:lvlText w:val="%1.%2.%3.%4."/>
      <w:lvlJc w:val="left"/>
      <w:pPr>
        <w:ind w:left="3288" w:hanging="72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360" w:hanging="1080"/>
      </w:pPr>
      <w:rPr>
        <w:rFonts w:hint="default"/>
      </w:rPr>
    </w:lvl>
    <w:lvl w:ilvl="6">
      <w:start w:val="1"/>
      <w:numFmt w:val="decimal"/>
      <w:lvlText w:val="%1.%2.%3.%4.%5.%6.%7."/>
      <w:lvlJc w:val="left"/>
      <w:pPr>
        <w:ind w:left="6576" w:hanging="1440"/>
      </w:pPr>
      <w:rPr>
        <w:rFonts w:hint="default"/>
      </w:rPr>
    </w:lvl>
    <w:lvl w:ilvl="7">
      <w:start w:val="1"/>
      <w:numFmt w:val="decimal"/>
      <w:lvlText w:val="%1.%2.%3.%4.%5.%6.%7.%8."/>
      <w:lvlJc w:val="left"/>
      <w:pPr>
        <w:ind w:left="7432" w:hanging="1440"/>
      </w:pPr>
      <w:rPr>
        <w:rFonts w:hint="default"/>
      </w:rPr>
    </w:lvl>
    <w:lvl w:ilvl="8">
      <w:start w:val="1"/>
      <w:numFmt w:val="decimal"/>
      <w:lvlText w:val="%1.%2.%3.%4.%5.%6.%7.%8.%9."/>
      <w:lvlJc w:val="left"/>
      <w:pPr>
        <w:ind w:left="8648" w:hanging="1800"/>
      </w:pPr>
      <w:rPr>
        <w:rFonts w:hint="default"/>
      </w:rPr>
    </w:lvl>
  </w:abstractNum>
  <w:abstractNum w:abstractNumId="13">
    <w:nsid w:val="1BC61F18"/>
    <w:multiLevelType w:val="hybridMultilevel"/>
    <w:tmpl w:val="2A5A0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D9C1EC9"/>
    <w:multiLevelType w:val="hybridMultilevel"/>
    <w:tmpl w:val="22E4D604"/>
    <w:lvl w:ilvl="0" w:tplc="7416F282">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5">
    <w:nsid w:val="201E5690"/>
    <w:multiLevelType w:val="multilevel"/>
    <w:tmpl w:val="56543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4E7747B"/>
    <w:multiLevelType w:val="hybridMultilevel"/>
    <w:tmpl w:val="A4FA7E06"/>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nsid w:val="27617EC1"/>
    <w:multiLevelType w:val="hybridMultilevel"/>
    <w:tmpl w:val="10ACD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7D71510"/>
    <w:multiLevelType w:val="hybridMultilevel"/>
    <w:tmpl w:val="A4FA7E06"/>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nsid w:val="28981029"/>
    <w:multiLevelType w:val="hybridMultilevel"/>
    <w:tmpl w:val="22E4D604"/>
    <w:lvl w:ilvl="0" w:tplc="7416F282">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0">
    <w:nsid w:val="2E8D2373"/>
    <w:multiLevelType w:val="multilevel"/>
    <w:tmpl w:val="5EA206C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2FE75BA6"/>
    <w:multiLevelType w:val="hybridMultilevel"/>
    <w:tmpl w:val="84B20C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30AD0A3C"/>
    <w:multiLevelType w:val="hybridMultilevel"/>
    <w:tmpl w:val="48BA7F08"/>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3">
    <w:nsid w:val="31166873"/>
    <w:multiLevelType w:val="hybridMultilevel"/>
    <w:tmpl w:val="A4FA7E06"/>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nsid w:val="31287CB8"/>
    <w:multiLevelType w:val="hybridMultilevel"/>
    <w:tmpl w:val="A4FA7E06"/>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nsid w:val="318B6BE5"/>
    <w:multiLevelType w:val="hybridMultilevel"/>
    <w:tmpl w:val="0E541C5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nsid w:val="354B3EE8"/>
    <w:multiLevelType w:val="hybridMultilevel"/>
    <w:tmpl w:val="5118991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nsid w:val="35566F21"/>
    <w:multiLevelType w:val="hybridMultilevel"/>
    <w:tmpl w:val="0E1C9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B9D39A6"/>
    <w:multiLevelType w:val="hybridMultilevel"/>
    <w:tmpl w:val="87F8B1B2"/>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9">
    <w:nsid w:val="3BF14551"/>
    <w:multiLevelType w:val="hybridMultilevel"/>
    <w:tmpl w:val="F6A243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5C42886"/>
    <w:multiLevelType w:val="hybridMultilevel"/>
    <w:tmpl w:val="5118991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1">
    <w:nsid w:val="46003A20"/>
    <w:multiLevelType w:val="hybridMultilevel"/>
    <w:tmpl w:val="7602A616"/>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2">
    <w:nsid w:val="46B55958"/>
    <w:multiLevelType w:val="hybridMultilevel"/>
    <w:tmpl w:val="90C8C7E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52A95D76"/>
    <w:multiLevelType w:val="hybridMultilevel"/>
    <w:tmpl w:val="A4E8D522"/>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4">
    <w:nsid w:val="56485376"/>
    <w:multiLevelType w:val="hybridMultilevel"/>
    <w:tmpl w:val="D396AD38"/>
    <w:lvl w:ilvl="0" w:tplc="C1F6B562">
      <w:start w:val="1"/>
      <w:numFmt w:val="decimal"/>
      <w:lvlText w:val="%1."/>
      <w:lvlJc w:val="left"/>
      <w:pPr>
        <w:ind w:left="760" w:hanging="400"/>
      </w:pPr>
      <w:rPr>
        <w:rFonts w:ascii="Arial" w:hAnsi="Arial"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8F04866"/>
    <w:multiLevelType w:val="multilevel"/>
    <w:tmpl w:val="45AA0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5A901F98"/>
    <w:multiLevelType w:val="hybridMultilevel"/>
    <w:tmpl w:val="22E4D604"/>
    <w:lvl w:ilvl="0" w:tplc="7416F282">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7">
    <w:nsid w:val="5B272150"/>
    <w:multiLevelType w:val="hybridMultilevel"/>
    <w:tmpl w:val="22E4D604"/>
    <w:lvl w:ilvl="0" w:tplc="7416F282">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38">
    <w:nsid w:val="5B383914"/>
    <w:multiLevelType w:val="hybridMultilevel"/>
    <w:tmpl w:val="D494C60A"/>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9">
    <w:nsid w:val="5C765858"/>
    <w:multiLevelType w:val="hybridMultilevel"/>
    <w:tmpl w:val="CE16DF2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0">
    <w:nsid w:val="67F97A7D"/>
    <w:multiLevelType w:val="multilevel"/>
    <w:tmpl w:val="E4007FF6"/>
    <w:lvl w:ilvl="0">
      <w:start w:val="2"/>
      <w:numFmt w:val="decimal"/>
      <w:lvlText w:val="%1."/>
      <w:lvlJc w:val="left"/>
      <w:pPr>
        <w:ind w:left="540" w:hanging="540"/>
      </w:pPr>
      <w:rPr>
        <w:rFonts w:hint="default"/>
      </w:rPr>
    </w:lvl>
    <w:lvl w:ilvl="1">
      <w:start w:val="5"/>
      <w:numFmt w:val="decimal"/>
      <w:lvlText w:val="%1.%2."/>
      <w:lvlJc w:val="left"/>
      <w:pPr>
        <w:ind w:left="1036" w:hanging="540"/>
      </w:pPr>
      <w:rPr>
        <w:rFonts w:hint="default"/>
      </w:rPr>
    </w:lvl>
    <w:lvl w:ilvl="2">
      <w:start w:val="4"/>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41">
    <w:nsid w:val="68821F5D"/>
    <w:multiLevelType w:val="hybridMultilevel"/>
    <w:tmpl w:val="22E4D604"/>
    <w:lvl w:ilvl="0" w:tplc="7416F282">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42">
    <w:nsid w:val="68BD7A8C"/>
    <w:multiLevelType w:val="hybridMultilevel"/>
    <w:tmpl w:val="22E4D604"/>
    <w:lvl w:ilvl="0" w:tplc="7416F282">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43">
    <w:nsid w:val="68F13D92"/>
    <w:multiLevelType w:val="hybridMultilevel"/>
    <w:tmpl w:val="3F286164"/>
    <w:lvl w:ilvl="0" w:tplc="D0B8AB68">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4">
    <w:nsid w:val="6B77718D"/>
    <w:multiLevelType w:val="hybridMultilevel"/>
    <w:tmpl w:val="A4FA7E06"/>
    <w:lvl w:ilvl="0" w:tplc="041F000F">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5">
    <w:nsid w:val="72B55CE0"/>
    <w:multiLevelType w:val="hybridMultilevel"/>
    <w:tmpl w:val="867A8C5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6">
    <w:nsid w:val="75033A78"/>
    <w:multiLevelType w:val="hybridMultilevel"/>
    <w:tmpl w:val="22E4D604"/>
    <w:lvl w:ilvl="0" w:tplc="7416F282">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47">
    <w:nsid w:val="754D5363"/>
    <w:multiLevelType w:val="hybridMultilevel"/>
    <w:tmpl w:val="879AA46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8">
    <w:nsid w:val="77635A6A"/>
    <w:multiLevelType w:val="hybridMultilevel"/>
    <w:tmpl w:val="C55A825E"/>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9">
    <w:nsid w:val="79434B4F"/>
    <w:multiLevelType w:val="hybridMultilevel"/>
    <w:tmpl w:val="AB58C36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0"/>
  </w:num>
  <w:num w:numId="2">
    <w:abstractNumId w:val="26"/>
  </w:num>
  <w:num w:numId="3">
    <w:abstractNumId w:val="27"/>
  </w:num>
  <w:num w:numId="4">
    <w:abstractNumId w:val="31"/>
  </w:num>
  <w:num w:numId="5">
    <w:abstractNumId w:val="44"/>
  </w:num>
  <w:num w:numId="6">
    <w:abstractNumId w:val="16"/>
  </w:num>
  <w:num w:numId="7">
    <w:abstractNumId w:val="23"/>
  </w:num>
  <w:num w:numId="8">
    <w:abstractNumId w:val="24"/>
  </w:num>
  <w:num w:numId="9">
    <w:abstractNumId w:val="18"/>
  </w:num>
  <w:num w:numId="10">
    <w:abstractNumId w:val="6"/>
  </w:num>
  <w:num w:numId="11">
    <w:abstractNumId w:val="0"/>
  </w:num>
  <w:num w:numId="12">
    <w:abstractNumId w:val="1"/>
  </w:num>
  <w:num w:numId="13">
    <w:abstractNumId w:val="2"/>
  </w:num>
  <w:num w:numId="14">
    <w:abstractNumId w:val="3"/>
  </w:num>
  <w:num w:numId="15">
    <w:abstractNumId w:val="25"/>
  </w:num>
  <w:num w:numId="16">
    <w:abstractNumId w:val="45"/>
  </w:num>
  <w:num w:numId="17">
    <w:abstractNumId w:val="5"/>
  </w:num>
  <w:num w:numId="18">
    <w:abstractNumId w:val="39"/>
  </w:num>
  <w:num w:numId="19">
    <w:abstractNumId w:val="19"/>
  </w:num>
  <w:num w:numId="20">
    <w:abstractNumId w:val="41"/>
  </w:num>
  <w:num w:numId="21">
    <w:abstractNumId w:val="36"/>
  </w:num>
  <w:num w:numId="22">
    <w:abstractNumId w:val="46"/>
  </w:num>
  <w:num w:numId="23">
    <w:abstractNumId w:val="42"/>
  </w:num>
  <w:num w:numId="24">
    <w:abstractNumId w:val="14"/>
  </w:num>
  <w:num w:numId="25">
    <w:abstractNumId w:val="9"/>
  </w:num>
  <w:num w:numId="26">
    <w:abstractNumId w:val="28"/>
  </w:num>
  <w:num w:numId="27">
    <w:abstractNumId w:val="43"/>
  </w:num>
  <w:num w:numId="28">
    <w:abstractNumId w:val="11"/>
  </w:num>
  <w:num w:numId="29">
    <w:abstractNumId w:val="37"/>
  </w:num>
  <w:num w:numId="30">
    <w:abstractNumId w:val="4"/>
  </w:num>
  <w:num w:numId="31">
    <w:abstractNumId w:val="15"/>
  </w:num>
  <w:num w:numId="32">
    <w:abstractNumId w:val="35"/>
  </w:num>
  <w:num w:numId="33">
    <w:abstractNumId w:val="7"/>
  </w:num>
  <w:num w:numId="34">
    <w:abstractNumId w:val="33"/>
  </w:num>
  <w:num w:numId="35">
    <w:abstractNumId w:val="22"/>
  </w:num>
  <w:num w:numId="36">
    <w:abstractNumId w:val="38"/>
  </w:num>
  <w:num w:numId="37">
    <w:abstractNumId w:val="34"/>
  </w:num>
  <w:num w:numId="38">
    <w:abstractNumId w:val="13"/>
  </w:num>
  <w:num w:numId="39">
    <w:abstractNumId w:val="17"/>
  </w:num>
  <w:num w:numId="40">
    <w:abstractNumId w:val="29"/>
  </w:num>
  <w:num w:numId="41">
    <w:abstractNumId w:val="8"/>
  </w:num>
  <w:num w:numId="42">
    <w:abstractNumId w:val="48"/>
  </w:num>
  <w:num w:numId="43">
    <w:abstractNumId w:val="47"/>
  </w:num>
  <w:num w:numId="44">
    <w:abstractNumId w:val="21"/>
  </w:num>
  <w:num w:numId="45">
    <w:abstractNumId w:val="32"/>
  </w:num>
  <w:num w:numId="46">
    <w:abstractNumId w:val="49"/>
  </w:num>
  <w:num w:numId="47">
    <w:abstractNumId w:val="40"/>
  </w:num>
  <w:num w:numId="48">
    <w:abstractNumId w:val="12"/>
  </w:num>
  <w:num w:numId="49">
    <w:abstractNumId w:val="10"/>
  </w:num>
  <w:num w:numId="5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hideSpellingErrors/>
  <w:proofState w:grammar="clean"/>
  <w:defaultTabStop w:val="720"/>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E18"/>
    <w:rsid w:val="00007A3A"/>
    <w:rsid w:val="00011676"/>
    <w:rsid w:val="00012293"/>
    <w:rsid w:val="00012E59"/>
    <w:rsid w:val="00016AE4"/>
    <w:rsid w:val="00020990"/>
    <w:rsid w:val="00024CB1"/>
    <w:rsid w:val="00024E83"/>
    <w:rsid w:val="00025210"/>
    <w:rsid w:val="00035B78"/>
    <w:rsid w:val="00041B95"/>
    <w:rsid w:val="0004240C"/>
    <w:rsid w:val="00042559"/>
    <w:rsid w:val="000431D0"/>
    <w:rsid w:val="000462B8"/>
    <w:rsid w:val="00052CE3"/>
    <w:rsid w:val="00056A25"/>
    <w:rsid w:val="00060763"/>
    <w:rsid w:val="0006177E"/>
    <w:rsid w:val="00076D18"/>
    <w:rsid w:val="00087EEF"/>
    <w:rsid w:val="000911DC"/>
    <w:rsid w:val="00091277"/>
    <w:rsid w:val="00093A7E"/>
    <w:rsid w:val="00094C1C"/>
    <w:rsid w:val="000979E3"/>
    <w:rsid w:val="000A031B"/>
    <w:rsid w:val="000A2152"/>
    <w:rsid w:val="000A30CF"/>
    <w:rsid w:val="000A528B"/>
    <w:rsid w:val="000A5451"/>
    <w:rsid w:val="000A70FE"/>
    <w:rsid w:val="000B38A5"/>
    <w:rsid w:val="000C4C7A"/>
    <w:rsid w:val="000C4F06"/>
    <w:rsid w:val="000C5920"/>
    <w:rsid w:val="000D4F16"/>
    <w:rsid w:val="000E0F1D"/>
    <w:rsid w:val="000E17E5"/>
    <w:rsid w:val="000E1FB0"/>
    <w:rsid w:val="000E2E0D"/>
    <w:rsid w:val="000E3806"/>
    <w:rsid w:val="000E41CD"/>
    <w:rsid w:val="000E5B32"/>
    <w:rsid w:val="000E74B2"/>
    <w:rsid w:val="000F1308"/>
    <w:rsid w:val="000F29F1"/>
    <w:rsid w:val="000F5A20"/>
    <w:rsid w:val="000F7785"/>
    <w:rsid w:val="000F7A05"/>
    <w:rsid w:val="001000FC"/>
    <w:rsid w:val="00101478"/>
    <w:rsid w:val="0010607C"/>
    <w:rsid w:val="00106750"/>
    <w:rsid w:val="00106C8D"/>
    <w:rsid w:val="0010722D"/>
    <w:rsid w:val="001102F1"/>
    <w:rsid w:val="00111A0F"/>
    <w:rsid w:val="00113483"/>
    <w:rsid w:val="0011657D"/>
    <w:rsid w:val="00117D6E"/>
    <w:rsid w:val="001214B5"/>
    <w:rsid w:val="00133EEC"/>
    <w:rsid w:val="00137C44"/>
    <w:rsid w:val="001406F8"/>
    <w:rsid w:val="00144EB4"/>
    <w:rsid w:val="00145196"/>
    <w:rsid w:val="00145E33"/>
    <w:rsid w:val="001475F6"/>
    <w:rsid w:val="0014770D"/>
    <w:rsid w:val="001510DD"/>
    <w:rsid w:val="00154321"/>
    <w:rsid w:val="00160D2E"/>
    <w:rsid w:val="0016101E"/>
    <w:rsid w:val="00161BB6"/>
    <w:rsid w:val="00164C45"/>
    <w:rsid w:val="00166850"/>
    <w:rsid w:val="00172294"/>
    <w:rsid w:val="001737A4"/>
    <w:rsid w:val="001823F4"/>
    <w:rsid w:val="00183D0C"/>
    <w:rsid w:val="00184A5C"/>
    <w:rsid w:val="0019052D"/>
    <w:rsid w:val="00192E1A"/>
    <w:rsid w:val="00193E8A"/>
    <w:rsid w:val="001952AE"/>
    <w:rsid w:val="0019609B"/>
    <w:rsid w:val="001962E4"/>
    <w:rsid w:val="00196EDF"/>
    <w:rsid w:val="001A3899"/>
    <w:rsid w:val="001A4756"/>
    <w:rsid w:val="001A6731"/>
    <w:rsid w:val="001A7566"/>
    <w:rsid w:val="001A7795"/>
    <w:rsid w:val="001B052D"/>
    <w:rsid w:val="001B09E5"/>
    <w:rsid w:val="001B60B1"/>
    <w:rsid w:val="001C0563"/>
    <w:rsid w:val="001C2FA6"/>
    <w:rsid w:val="001C4283"/>
    <w:rsid w:val="001C4535"/>
    <w:rsid w:val="001C4AA2"/>
    <w:rsid w:val="001C667C"/>
    <w:rsid w:val="001D0C41"/>
    <w:rsid w:val="001D446F"/>
    <w:rsid w:val="001D688F"/>
    <w:rsid w:val="001E0254"/>
    <w:rsid w:val="001E3AAB"/>
    <w:rsid w:val="001E4BCF"/>
    <w:rsid w:val="001E6767"/>
    <w:rsid w:val="001F029C"/>
    <w:rsid w:val="001F2124"/>
    <w:rsid w:val="001F5569"/>
    <w:rsid w:val="001F6206"/>
    <w:rsid w:val="00203BA5"/>
    <w:rsid w:val="00204840"/>
    <w:rsid w:val="00206E2F"/>
    <w:rsid w:val="002072FA"/>
    <w:rsid w:val="002126D6"/>
    <w:rsid w:val="002171C2"/>
    <w:rsid w:val="00217730"/>
    <w:rsid w:val="00220269"/>
    <w:rsid w:val="002311B3"/>
    <w:rsid w:val="00237B13"/>
    <w:rsid w:val="00241EC6"/>
    <w:rsid w:val="0024374F"/>
    <w:rsid w:val="00243ABF"/>
    <w:rsid w:val="00243D56"/>
    <w:rsid w:val="00245063"/>
    <w:rsid w:val="0024508E"/>
    <w:rsid w:val="00247345"/>
    <w:rsid w:val="00250173"/>
    <w:rsid w:val="00251F43"/>
    <w:rsid w:val="002525AA"/>
    <w:rsid w:val="00260DA9"/>
    <w:rsid w:val="002660DE"/>
    <w:rsid w:val="0026718C"/>
    <w:rsid w:val="002708B4"/>
    <w:rsid w:val="0027194A"/>
    <w:rsid w:val="00271BA7"/>
    <w:rsid w:val="00276BEE"/>
    <w:rsid w:val="00283AB2"/>
    <w:rsid w:val="00284A9B"/>
    <w:rsid w:val="00290B7E"/>
    <w:rsid w:val="00290D6C"/>
    <w:rsid w:val="00294A72"/>
    <w:rsid w:val="002969B1"/>
    <w:rsid w:val="002970A8"/>
    <w:rsid w:val="002A2979"/>
    <w:rsid w:val="002A323D"/>
    <w:rsid w:val="002A4EEA"/>
    <w:rsid w:val="002B4E41"/>
    <w:rsid w:val="002B6664"/>
    <w:rsid w:val="002C4299"/>
    <w:rsid w:val="002C46E6"/>
    <w:rsid w:val="002C52A6"/>
    <w:rsid w:val="002D088B"/>
    <w:rsid w:val="002D2660"/>
    <w:rsid w:val="002D48A4"/>
    <w:rsid w:val="002D597F"/>
    <w:rsid w:val="002D671D"/>
    <w:rsid w:val="002E5725"/>
    <w:rsid w:val="002E5744"/>
    <w:rsid w:val="002E5D64"/>
    <w:rsid w:val="002E5E11"/>
    <w:rsid w:val="002E6CA8"/>
    <w:rsid w:val="002E7574"/>
    <w:rsid w:val="002F2EB8"/>
    <w:rsid w:val="002F66E3"/>
    <w:rsid w:val="00301600"/>
    <w:rsid w:val="00312A21"/>
    <w:rsid w:val="00315000"/>
    <w:rsid w:val="00321C46"/>
    <w:rsid w:val="003301EE"/>
    <w:rsid w:val="00331082"/>
    <w:rsid w:val="00332767"/>
    <w:rsid w:val="0033461C"/>
    <w:rsid w:val="0033463E"/>
    <w:rsid w:val="00336196"/>
    <w:rsid w:val="00344C77"/>
    <w:rsid w:val="00347E8B"/>
    <w:rsid w:val="00347F14"/>
    <w:rsid w:val="00352665"/>
    <w:rsid w:val="00361393"/>
    <w:rsid w:val="00362247"/>
    <w:rsid w:val="00362C24"/>
    <w:rsid w:val="003675FB"/>
    <w:rsid w:val="00373475"/>
    <w:rsid w:val="0037532F"/>
    <w:rsid w:val="00375EC2"/>
    <w:rsid w:val="00380E82"/>
    <w:rsid w:val="003828FB"/>
    <w:rsid w:val="00384364"/>
    <w:rsid w:val="003858A2"/>
    <w:rsid w:val="0038777C"/>
    <w:rsid w:val="00391D18"/>
    <w:rsid w:val="003920F6"/>
    <w:rsid w:val="00395E5F"/>
    <w:rsid w:val="003A3088"/>
    <w:rsid w:val="003A3ED5"/>
    <w:rsid w:val="003A6919"/>
    <w:rsid w:val="003B0B5F"/>
    <w:rsid w:val="003B2009"/>
    <w:rsid w:val="003B551A"/>
    <w:rsid w:val="003B5ACD"/>
    <w:rsid w:val="003B6561"/>
    <w:rsid w:val="003B6C3B"/>
    <w:rsid w:val="003C1993"/>
    <w:rsid w:val="003D3FB3"/>
    <w:rsid w:val="003D7E9D"/>
    <w:rsid w:val="003E0033"/>
    <w:rsid w:val="003E1413"/>
    <w:rsid w:val="003E2B2F"/>
    <w:rsid w:val="003F49B3"/>
    <w:rsid w:val="00400E02"/>
    <w:rsid w:val="004023E5"/>
    <w:rsid w:val="00403606"/>
    <w:rsid w:val="004071E3"/>
    <w:rsid w:val="00415D48"/>
    <w:rsid w:val="00417322"/>
    <w:rsid w:val="00417629"/>
    <w:rsid w:val="00422822"/>
    <w:rsid w:val="004262D1"/>
    <w:rsid w:val="004334C0"/>
    <w:rsid w:val="004339C0"/>
    <w:rsid w:val="0043439B"/>
    <w:rsid w:val="0043494F"/>
    <w:rsid w:val="00435026"/>
    <w:rsid w:val="004425F8"/>
    <w:rsid w:val="00454A02"/>
    <w:rsid w:val="00454A56"/>
    <w:rsid w:val="0045545B"/>
    <w:rsid w:val="00457F98"/>
    <w:rsid w:val="004637C8"/>
    <w:rsid w:val="00465388"/>
    <w:rsid w:val="00467574"/>
    <w:rsid w:val="00472BFC"/>
    <w:rsid w:val="00473501"/>
    <w:rsid w:val="004742DE"/>
    <w:rsid w:val="004749D6"/>
    <w:rsid w:val="00476127"/>
    <w:rsid w:val="0048137D"/>
    <w:rsid w:val="00483413"/>
    <w:rsid w:val="00490F39"/>
    <w:rsid w:val="00493E06"/>
    <w:rsid w:val="004B0107"/>
    <w:rsid w:val="004B345F"/>
    <w:rsid w:val="004B4C10"/>
    <w:rsid w:val="004B7AD4"/>
    <w:rsid w:val="004B7C3F"/>
    <w:rsid w:val="004C2319"/>
    <w:rsid w:val="004C2E46"/>
    <w:rsid w:val="004D1ABA"/>
    <w:rsid w:val="004D4B38"/>
    <w:rsid w:val="004D56D1"/>
    <w:rsid w:val="004E1FA1"/>
    <w:rsid w:val="004E3DEB"/>
    <w:rsid w:val="004E5081"/>
    <w:rsid w:val="004E5F10"/>
    <w:rsid w:val="004E61F2"/>
    <w:rsid w:val="004E788B"/>
    <w:rsid w:val="004F2B8C"/>
    <w:rsid w:val="004F4684"/>
    <w:rsid w:val="005057B6"/>
    <w:rsid w:val="0050714F"/>
    <w:rsid w:val="00507DBC"/>
    <w:rsid w:val="00513286"/>
    <w:rsid w:val="00513F53"/>
    <w:rsid w:val="00520481"/>
    <w:rsid w:val="00525085"/>
    <w:rsid w:val="00525865"/>
    <w:rsid w:val="00525F69"/>
    <w:rsid w:val="00531E36"/>
    <w:rsid w:val="00535B2C"/>
    <w:rsid w:val="00545C63"/>
    <w:rsid w:val="005502A2"/>
    <w:rsid w:val="00550DF8"/>
    <w:rsid w:val="00554F59"/>
    <w:rsid w:val="005567EA"/>
    <w:rsid w:val="00560584"/>
    <w:rsid w:val="00560613"/>
    <w:rsid w:val="00562784"/>
    <w:rsid w:val="00563335"/>
    <w:rsid w:val="005676AE"/>
    <w:rsid w:val="00567CA4"/>
    <w:rsid w:val="005800E8"/>
    <w:rsid w:val="0058166C"/>
    <w:rsid w:val="00582924"/>
    <w:rsid w:val="00584276"/>
    <w:rsid w:val="00585682"/>
    <w:rsid w:val="005865C2"/>
    <w:rsid w:val="00587996"/>
    <w:rsid w:val="00587E0B"/>
    <w:rsid w:val="00591125"/>
    <w:rsid w:val="005921BB"/>
    <w:rsid w:val="00596F6D"/>
    <w:rsid w:val="00597CA1"/>
    <w:rsid w:val="005A1050"/>
    <w:rsid w:val="005A51EF"/>
    <w:rsid w:val="005B09B5"/>
    <w:rsid w:val="005B1B17"/>
    <w:rsid w:val="005B3359"/>
    <w:rsid w:val="005B359E"/>
    <w:rsid w:val="005B4DA1"/>
    <w:rsid w:val="005B4F3C"/>
    <w:rsid w:val="005B55A6"/>
    <w:rsid w:val="005B5F3A"/>
    <w:rsid w:val="005B727A"/>
    <w:rsid w:val="005C1523"/>
    <w:rsid w:val="005C2E34"/>
    <w:rsid w:val="005C4250"/>
    <w:rsid w:val="005C65B7"/>
    <w:rsid w:val="005C69FB"/>
    <w:rsid w:val="005E3DF1"/>
    <w:rsid w:val="005F5B73"/>
    <w:rsid w:val="00600D97"/>
    <w:rsid w:val="006012DE"/>
    <w:rsid w:val="006016B6"/>
    <w:rsid w:val="00602D4D"/>
    <w:rsid w:val="00605E3C"/>
    <w:rsid w:val="00606158"/>
    <w:rsid w:val="00613862"/>
    <w:rsid w:val="00616C0F"/>
    <w:rsid w:val="00617F47"/>
    <w:rsid w:val="0062093A"/>
    <w:rsid w:val="0062122D"/>
    <w:rsid w:val="00622649"/>
    <w:rsid w:val="00622D71"/>
    <w:rsid w:val="00624EC2"/>
    <w:rsid w:val="00625744"/>
    <w:rsid w:val="0062762E"/>
    <w:rsid w:val="00627DA8"/>
    <w:rsid w:val="00632B2E"/>
    <w:rsid w:val="00633FF2"/>
    <w:rsid w:val="0063644A"/>
    <w:rsid w:val="00637B89"/>
    <w:rsid w:val="00647AB2"/>
    <w:rsid w:val="00650E92"/>
    <w:rsid w:val="00652988"/>
    <w:rsid w:val="006545C1"/>
    <w:rsid w:val="0065704F"/>
    <w:rsid w:val="0065794F"/>
    <w:rsid w:val="00665D40"/>
    <w:rsid w:val="00670308"/>
    <w:rsid w:val="00670C38"/>
    <w:rsid w:val="0067301E"/>
    <w:rsid w:val="00674B9C"/>
    <w:rsid w:val="00676DF9"/>
    <w:rsid w:val="00676E26"/>
    <w:rsid w:val="00677013"/>
    <w:rsid w:val="0067733F"/>
    <w:rsid w:val="00677AF4"/>
    <w:rsid w:val="00683265"/>
    <w:rsid w:val="00684DE9"/>
    <w:rsid w:val="0068550A"/>
    <w:rsid w:val="00685A56"/>
    <w:rsid w:val="00686A08"/>
    <w:rsid w:val="0068702A"/>
    <w:rsid w:val="00687F87"/>
    <w:rsid w:val="0069424C"/>
    <w:rsid w:val="0069577F"/>
    <w:rsid w:val="00695D28"/>
    <w:rsid w:val="00697AC2"/>
    <w:rsid w:val="006A0406"/>
    <w:rsid w:val="006A0E59"/>
    <w:rsid w:val="006A4812"/>
    <w:rsid w:val="006A5A6C"/>
    <w:rsid w:val="006B1D70"/>
    <w:rsid w:val="006B218A"/>
    <w:rsid w:val="006B576E"/>
    <w:rsid w:val="006B691E"/>
    <w:rsid w:val="006C058E"/>
    <w:rsid w:val="006C38B9"/>
    <w:rsid w:val="006C7262"/>
    <w:rsid w:val="006D5DE4"/>
    <w:rsid w:val="006D6656"/>
    <w:rsid w:val="006E06F7"/>
    <w:rsid w:val="006E20D3"/>
    <w:rsid w:val="006E3537"/>
    <w:rsid w:val="007037E7"/>
    <w:rsid w:val="00703F75"/>
    <w:rsid w:val="007046AB"/>
    <w:rsid w:val="00705526"/>
    <w:rsid w:val="00707871"/>
    <w:rsid w:val="007111CB"/>
    <w:rsid w:val="007122B0"/>
    <w:rsid w:val="007200F4"/>
    <w:rsid w:val="0072087B"/>
    <w:rsid w:val="00720E43"/>
    <w:rsid w:val="007211A5"/>
    <w:rsid w:val="00721EC7"/>
    <w:rsid w:val="007300D7"/>
    <w:rsid w:val="007362FA"/>
    <w:rsid w:val="00737F20"/>
    <w:rsid w:val="00740D8C"/>
    <w:rsid w:val="00752FC0"/>
    <w:rsid w:val="0076432C"/>
    <w:rsid w:val="00765067"/>
    <w:rsid w:val="007664D5"/>
    <w:rsid w:val="00774BC3"/>
    <w:rsid w:val="007839D4"/>
    <w:rsid w:val="00784070"/>
    <w:rsid w:val="0078640D"/>
    <w:rsid w:val="0079149A"/>
    <w:rsid w:val="007919C8"/>
    <w:rsid w:val="0079497F"/>
    <w:rsid w:val="00795E55"/>
    <w:rsid w:val="00796220"/>
    <w:rsid w:val="00796F8C"/>
    <w:rsid w:val="007A30C6"/>
    <w:rsid w:val="007A7945"/>
    <w:rsid w:val="007B2595"/>
    <w:rsid w:val="007B30BC"/>
    <w:rsid w:val="007B340E"/>
    <w:rsid w:val="007B4B81"/>
    <w:rsid w:val="007B59CB"/>
    <w:rsid w:val="007C16D0"/>
    <w:rsid w:val="007D1BCF"/>
    <w:rsid w:val="007D48B5"/>
    <w:rsid w:val="007D624D"/>
    <w:rsid w:val="007D7881"/>
    <w:rsid w:val="007E1404"/>
    <w:rsid w:val="007F0998"/>
    <w:rsid w:val="007F31AB"/>
    <w:rsid w:val="007F7704"/>
    <w:rsid w:val="00803E18"/>
    <w:rsid w:val="008068F6"/>
    <w:rsid w:val="0080756D"/>
    <w:rsid w:val="00815984"/>
    <w:rsid w:val="0082097B"/>
    <w:rsid w:val="00822172"/>
    <w:rsid w:val="00823352"/>
    <w:rsid w:val="00825792"/>
    <w:rsid w:val="008306CC"/>
    <w:rsid w:val="0083577D"/>
    <w:rsid w:val="00836DEC"/>
    <w:rsid w:val="0084164B"/>
    <w:rsid w:val="008452DE"/>
    <w:rsid w:val="0085342D"/>
    <w:rsid w:val="0085429E"/>
    <w:rsid w:val="00856AD6"/>
    <w:rsid w:val="0086460C"/>
    <w:rsid w:val="00866757"/>
    <w:rsid w:val="0087050A"/>
    <w:rsid w:val="0087409A"/>
    <w:rsid w:val="00874383"/>
    <w:rsid w:val="00877BF3"/>
    <w:rsid w:val="00880B13"/>
    <w:rsid w:val="00881991"/>
    <w:rsid w:val="008948CB"/>
    <w:rsid w:val="00897792"/>
    <w:rsid w:val="008A2F69"/>
    <w:rsid w:val="008A43A4"/>
    <w:rsid w:val="008A6D31"/>
    <w:rsid w:val="008B1213"/>
    <w:rsid w:val="008B173C"/>
    <w:rsid w:val="008B2BBD"/>
    <w:rsid w:val="008B3FF3"/>
    <w:rsid w:val="008B4E7B"/>
    <w:rsid w:val="008B6FC4"/>
    <w:rsid w:val="008B7CE4"/>
    <w:rsid w:val="008C1BC8"/>
    <w:rsid w:val="008C3F0C"/>
    <w:rsid w:val="008C5D27"/>
    <w:rsid w:val="008D105E"/>
    <w:rsid w:val="008D1B12"/>
    <w:rsid w:val="008D3771"/>
    <w:rsid w:val="008D758B"/>
    <w:rsid w:val="008E096D"/>
    <w:rsid w:val="008E101F"/>
    <w:rsid w:val="008E133B"/>
    <w:rsid w:val="008E2507"/>
    <w:rsid w:val="008E3B84"/>
    <w:rsid w:val="008E4BE1"/>
    <w:rsid w:val="008E5EF5"/>
    <w:rsid w:val="008F067B"/>
    <w:rsid w:val="008F0757"/>
    <w:rsid w:val="008F08C5"/>
    <w:rsid w:val="008F15B0"/>
    <w:rsid w:val="008F2279"/>
    <w:rsid w:val="008F3754"/>
    <w:rsid w:val="00904FE1"/>
    <w:rsid w:val="00906AE2"/>
    <w:rsid w:val="00910D98"/>
    <w:rsid w:val="0091510E"/>
    <w:rsid w:val="00917839"/>
    <w:rsid w:val="00917CE9"/>
    <w:rsid w:val="009217AD"/>
    <w:rsid w:val="0092562A"/>
    <w:rsid w:val="00925C3A"/>
    <w:rsid w:val="00930A13"/>
    <w:rsid w:val="00932975"/>
    <w:rsid w:val="00935116"/>
    <w:rsid w:val="00935640"/>
    <w:rsid w:val="00935B85"/>
    <w:rsid w:val="0094096A"/>
    <w:rsid w:val="00943F57"/>
    <w:rsid w:val="009457C1"/>
    <w:rsid w:val="00950603"/>
    <w:rsid w:val="009516C1"/>
    <w:rsid w:val="00967C08"/>
    <w:rsid w:val="00972F97"/>
    <w:rsid w:val="009731D2"/>
    <w:rsid w:val="009737D7"/>
    <w:rsid w:val="00984E52"/>
    <w:rsid w:val="00985C67"/>
    <w:rsid w:val="00990208"/>
    <w:rsid w:val="0099166F"/>
    <w:rsid w:val="0099463D"/>
    <w:rsid w:val="009A37F1"/>
    <w:rsid w:val="009B107F"/>
    <w:rsid w:val="009B2890"/>
    <w:rsid w:val="009B5B9C"/>
    <w:rsid w:val="009B5F4F"/>
    <w:rsid w:val="009C1273"/>
    <w:rsid w:val="009C3AAB"/>
    <w:rsid w:val="009C517A"/>
    <w:rsid w:val="009C6228"/>
    <w:rsid w:val="009C711B"/>
    <w:rsid w:val="009D25F4"/>
    <w:rsid w:val="009E6E1F"/>
    <w:rsid w:val="009F0059"/>
    <w:rsid w:val="009F1002"/>
    <w:rsid w:val="00A0033C"/>
    <w:rsid w:val="00A009B6"/>
    <w:rsid w:val="00A124D3"/>
    <w:rsid w:val="00A203AF"/>
    <w:rsid w:val="00A208ED"/>
    <w:rsid w:val="00A20CAF"/>
    <w:rsid w:val="00A26343"/>
    <w:rsid w:val="00A27299"/>
    <w:rsid w:val="00A2778D"/>
    <w:rsid w:val="00A3039C"/>
    <w:rsid w:val="00A323AF"/>
    <w:rsid w:val="00A32C39"/>
    <w:rsid w:val="00A372F2"/>
    <w:rsid w:val="00A400A8"/>
    <w:rsid w:val="00A40E24"/>
    <w:rsid w:val="00A41CB8"/>
    <w:rsid w:val="00A45370"/>
    <w:rsid w:val="00A52570"/>
    <w:rsid w:val="00A57CB7"/>
    <w:rsid w:val="00A6124D"/>
    <w:rsid w:val="00A63DAE"/>
    <w:rsid w:val="00A65884"/>
    <w:rsid w:val="00A66A3E"/>
    <w:rsid w:val="00A73C70"/>
    <w:rsid w:val="00A75E30"/>
    <w:rsid w:val="00A76397"/>
    <w:rsid w:val="00A77385"/>
    <w:rsid w:val="00A8043F"/>
    <w:rsid w:val="00A82EEF"/>
    <w:rsid w:val="00A83EB6"/>
    <w:rsid w:val="00A85E0A"/>
    <w:rsid w:val="00A8765D"/>
    <w:rsid w:val="00A87E3F"/>
    <w:rsid w:val="00A91CC0"/>
    <w:rsid w:val="00A93FFD"/>
    <w:rsid w:val="00A95992"/>
    <w:rsid w:val="00A95FBE"/>
    <w:rsid w:val="00A968A2"/>
    <w:rsid w:val="00A97066"/>
    <w:rsid w:val="00A97BA5"/>
    <w:rsid w:val="00AA3354"/>
    <w:rsid w:val="00AA69F3"/>
    <w:rsid w:val="00AA7579"/>
    <w:rsid w:val="00AA7D90"/>
    <w:rsid w:val="00AB0055"/>
    <w:rsid w:val="00AB07D2"/>
    <w:rsid w:val="00AB1D6A"/>
    <w:rsid w:val="00AB2D63"/>
    <w:rsid w:val="00AB50C9"/>
    <w:rsid w:val="00AB7B1D"/>
    <w:rsid w:val="00AC3FA4"/>
    <w:rsid w:val="00AC5A88"/>
    <w:rsid w:val="00AC774A"/>
    <w:rsid w:val="00AD39CC"/>
    <w:rsid w:val="00AD5A35"/>
    <w:rsid w:val="00AE268D"/>
    <w:rsid w:val="00AE4B4A"/>
    <w:rsid w:val="00AE4DD2"/>
    <w:rsid w:val="00AE7F81"/>
    <w:rsid w:val="00AF241E"/>
    <w:rsid w:val="00AF5488"/>
    <w:rsid w:val="00AF59B3"/>
    <w:rsid w:val="00AF644D"/>
    <w:rsid w:val="00AF677E"/>
    <w:rsid w:val="00AF6787"/>
    <w:rsid w:val="00B10C20"/>
    <w:rsid w:val="00B13BE9"/>
    <w:rsid w:val="00B17E8A"/>
    <w:rsid w:val="00B23A3C"/>
    <w:rsid w:val="00B24FEF"/>
    <w:rsid w:val="00B2794A"/>
    <w:rsid w:val="00B3115A"/>
    <w:rsid w:val="00B33A77"/>
    <w:rsid w:val="00B34232"/>
    <w:rsid w:val="00B34736"/>
    <w:rsid w:val="00B34DC5"/>
    <w:rsid w:val="00B3573C"/>
    <w:rsid w:val="00B36F66"/>
    <w:rsid w:val="00B37B93"/>
    <w:rsid w:val="00B43AA5"/>
    <w:rsid w:val="00B45EC6"/>
    <w:rsid w:val="00B4739D"/>
    <w:rsid w:val="00B47504"/>
    <w:rsid w:val="00B5042D"/>
    <w:rsid w:val="00B50DEA"/>
    <w:rsid w:val="00B51CF4"/>
    <w:rsid w:val="00B54DE1"/>
    <w:rsid w:val="00B56D41"/>
    <w:rsid w:val="00B64440"/>
    <w:rsid w:val="00B74515"/>
    <w:rsid w:val="00B753B0"/>
    <w:rsid w:val="00B83DC9"/>
    <w:rsid w:val="00B8578B"/>
    <w:rsid w:val="00B91AEA"/>
    <w:rsid w:val="00B93991"/>
    <w:rsid w:val="00B9411E"/>
    <w:rsid w:val="00B94A19"/>
    <w:rsid w:val="00BA274B"/>
    <w:rsid w:val="00BA2BAE"/>
    <w:rsid w:val="00BA2CCD"/>
    <w:rsid w:val="00BA4985"/>
    <w:rsid w:val="00BA57AC"/>
    <w:rsid w:val="00BA686D"/>
    <w:rsid w:val="00BB047B"/>
    <w:rsid w:val="00BB08FB"/>
    <w:rsid w:val="00BB0B76"/>
    <w:rsid w:val="00BB284D"/>
    <w:rsid w:val="00BC04EF"/>
    <w:rsid w:val="00BC2160"/>
    <w:rsid w:val="00BC254E"/>
    <w:rsid w:val="00BC2D18"/>
    <w:rsid w:val="00BC497F"/>
    <w:rsid w:val="00BC50E3"/>
    <w:rsid w:val="00BD2D80"/>
    <w:rsid w:val="00BD60B1"/>
    <w:rsid w:val="00BE2E1A"/>
    <w:rsid w:val="00BE7C67"/>
    <w:rsid w:val="00BF0F1E"/>
    <w:rsid w:val="00BF666B"/>
    <w:rsid w:val="00BF6CDE"/>
    <w:rsid w:val="00C04A1D"/>
    <w:rsid w:val="00C04DA7"/>
    <w:rsid w:val="00C06AC0"/>
    <w:rsid w:val="00C14F98"/>
    <w:rsid w:val="00C22AA1"/>
    <w:rsid w:val="00C277DF"/>
    <w:rsid w:val="00C30FE2"/>
    <w:rsid w:val="00C311C2"/>
    <w:rsid w:val="00C31501"/>
    <w:rsid w:val="00C36230"/>
    <w:rsid w:val="00C36A72"/>
    <w:rsid w:val="00C41D81"/>
    <w:rsid w:val="00C42294"/>
    <w:rsid w:val="00C46728"/>
    <w:rsid w:val="00C46FB5"/>
    <w:rsid w:val="00C47A82"/>
    <w:rsid w:val="00C47B06"/>
    <w:rsid w:val="00C51A78"/>
    <w:rsid w:val="00C5406C"/>
    <w:rsid w:val="00C623E2"/>
    <w:rsid w:val="00C65A2D"/>
    <w:rsid w:val="00C667AD"/>
    <w:rsid w:val="00C67E71"/>
    <w:rsid w:val="00C67FDB"/>
    <w:rsid w:val="00C70730"/>
    <w:rsid w:val="00C72866"/>
    <w:rsid w:val="00C74168"/>
    <w:rsid w:val="00C75552"/>
    <w:rsid w:val="00C761E7"/>
    <w:rsid w:val="00C805FC"/>
    <w:rsid w:val="00C873A3"/>
    <w:rsid w:val="00C87410"/>
    <w:rsid w:val="00C90F1C"/>
    <w:rsid w:val="00C93FD0"/>
    <w:rsid w:val="00C975E7"/>
    <w:rsid w:val="00CA10D5"/>
    <w:rsid w:val="00CA172B"/>
    <w:rsid w:val="00CA6A80"/>
    <w:rsid w:val="00CB146A"/>
    <w:rsid w:val="00CB5517"/>
    <w:rsid w:val="00CB7739"/>
    <w:rsid w:val="00CC2AF7"/>
    <w:rsid w:val="00CC30A6"/>
    <w:rsid w:val="00CC3253"/>
    <w:rsid w:val="00CC5B5A"/>
    <w:rsid w:val="00CC71C3"/>
    <w:rsid w:val="00CD101E"/>
    <w:rsid w:val="00CD3F60"/>
    <w:rsid w:val="00CE40BE"/>
    <w:rsid w:val="00CE5132"/>
    <w:rsid w:val="00CE7487"/>
    <w:rsid w:val="00CF041C"/>
    <w:rsid w:val="00D02D5B"/>
    <w:rsid w:val="00D03ACF"/>
    <w:rsid w:val="00D03F1B"/>
    <w:rsid w:val="00D06548"/>
    <w:rsid w:val="00D07212"/>
    <w:rsid w:val="00D105E3"/>
    <w:rsid w:val="00D11910"/>
    <w:rsid w:val="00D11F3E"/>
    <w:rsid w:val="00D216FF"/>
    <w:rsid w:val="00D21D0C"/>
    <w:rsid w:val="00D22AD6"/>
    <w:rsid w:val="00D250BC"/>
    <w:rsid w:val="00D257CD"/>
    <w:rsid w:val="00D33600"/>
    <w:rsid w:val="00D339FF"/>
    <w:rsid w:val="00D42AF5"/>
    <w:rsid w:val="00D45913"/>
    <w:rsid w:val="00D52E76"/>
    <w:rsid w:val="00D535E8"/>
    <w:rsid w:val="00D5567B"/>
    <w:rsid w:val="00D56D0E"/>
    <w:rsid w:val="00D62624"/>
    <w:rsid w:val="00D654AF"/>
    <w:rsid w:val="00D714CD"/>
    <w:rsid w:val="00D732B8"/>
    <w:rsid w:val="00D74DD3"/>
    <w:rsid w:val="00D83AC5"/>
    <w:rsid w:val="00D86D0F"/>
    <w:rsid w:val="00D90AEF"/>
    <w:rsid w:val="00D94D6A"/>
    <w:rsid w:val="00D9559A"/>
    <w:rsid w:val="00DA1188"/>
    <w:rsid w:val="00DA535E"/>
    <w:rsid w:val="00DA5F81"/>
    <w:rsid w:val="00DB08E6"/>
    <w:rsid w:val="00DB0E2E"/>
    <w:rsid w:val="00DB458E"/>
    <w:rsid w:val="00DB6618"/>
    <w:rsid w:val="00DC212B"/>
    <w:rsid w:val="00DC2F0A"/>
    <w:rsid w:val="00DC3DA4"/>
    <w:rsid w:val="00DD1997"/>
    <w:rsid w:val="00DD1ADC"/>
    <w:rsid w:val="00DD2854"/>
    <w:rsid w:val="00DD2F8C"/>
    <w:rsid w:val="00DD38EA"/>
    <w:rsid w:val="00DE2AE7"/>
    <w:rsid w:val="00DE2E46"/>
    <w:rsid w:val="00DE3218"/>
    <w:rsid w:val="00DE37D5"/>
    <w:rsid w:val="00DE3F4D"/>
    <w:rsid w:val="00DE4243"/>
    <w:rsid w:val="00DF45E0"/>
    <w:rsid w:val="00DF60CD"/>
    <w:rsid w:val="00DF7D6C"/>
    <w:rsid w:val="00E014E5"/>
    <w:rsid w:val="00E06E7B"/>
    <w:rsid w:val="00E13F3C"/>
    <w:rsid w:val="00E144D7"/>
    <w:rsid w:val="00E16C25"/>
    <w:rsid w:val="00E1703B"/>
    <w:rsid w:val="00E174E1"/>
    <w:rsid w:val="00E17CAE"/>
    <w:rsid w:val="00E20C40"/>
    <w:rsid w:val="00E246DD"/>
    <w:rsid w:val="00E255F4"/>
    <w:rsid w:val="00E31C78"/>
    <w:rsid w:val="00E32CB3"/>
    <w:rsid w:val="00E344F9"/>
    <w:rsid w:val="00E3731F"/>
    <w:rsid w:val="00E40541"/>
    <w:rsid w:val="00E42815"/>
    <w:rsid w:val="00E4385E"/>
    <w:rsid w:val="00E43CB4"/>
    <w:rsid w:val="00E43F7D"/>
    <w:rsid w:val="00E456ED"/>
    <w:rsid w:val="00E46062"/>
    <w:rsid w:val="00E46292"/>
    <w:rsid w:val="00E53A60"/>
    <w:rsid w:val="00E53C47"/>
    <w:rsid w:val="00E5445A"/>
    <w:rsid w:val="00E62573"/>
    <w:rsid w:val="00E65BA9"/>
    <w:rsid w:val="00E65E9C"/>
    <w:rsid w:val="00E70348"/>
    <w:rsid w:val="00E70977"/>
    <w:rsid w:val="00E745AE"/>
    <w:rsid w:val="00E74AA7"/>
    <w:rsid w:val="00E776A3"/>
    <w:rsid w:val="00E85AE6"/>
    <w:rsid w:val="00E86F06"/>
    <w:rsid w:val="00E90EAC"/>
    <w:rsid w:val="00E91436"/>
    <w:rsid w:val="00E9295F"/>
    <w:rsid w:val="00EA00EE"/>
    <w:rsid w:val="00EA32E8"/>
    <w:rsid w:val="00EA57E9"/>
    <w:rsid w:val="00EA62E2"/>
    <w:rsid w:val="00EB63BC"/>
    <w:rsid w:val="00EB7408"/>
    <w:rsid w:val="00EC1315"/>
    <w:rsid w:val="00EC6D23"/>
    <w:rsid w:val="00ED0713"/>
    <w:rsid w:val="00ED0ECA"/>
    <w:rsid w:val="00ED4B6E"/>
    <w:rsid w:val="00ED5EDF"/>
    <w:rsid w:val="00ED70D6"/>
    <w:rsid w:val="00EE56EA"/>
    <w:rsid w:val="00EF0BCE"/>
    <w:rsid w:val="00EF5269"/>
    <w:rsid w:val="00EF5A7E"/>
    <w:rsid w:val="00F005CE"/>
    <w:rsid w:val="00F00631"/>
    <w:rsid w:val="00F034E6"/>
    <w:rsid w:val="00F03746"/>
    <w:rsid w:val="00F10B7F"/>
    <w:rsid w:val="00F1257D"/>
    <w:rsid w:val="00F13686"/>
    <w:rsid w:val="00F151DF"/>
    <w:rsid w:val="00F154FA"/>
    <w:rsid w:val="00F17553"/>
    <w:rsid w:val="00F2042A"/>
    <w:rsid w:val="00F21A35"/>
    <w:rsid w:val="00F224F7"/>
    <w:rsid w:val="00F25E17"/>
    <w:rsid w:val="00F27A3A"/>
    <w:rsid w:val="00F27C27"/>
    <w:rsid w:val="00F307B0"/>
    <w:rsid w:val="00F3152C"/>
    <w:rsid w:val="00F31E73"/>
    <w:rsid w:val="00F359BF"/>
    <w:rsid w:val="00F4001A"/>
    <w:rsid w:val="00F434FD"/>
    <w:rsid w:val="00F51BE3"/>
    <w:rsid w:val="00F526C1"/>
    <w:rsid w:val="00F52C7C"/>
    <w:rsid w:val="00F53D0B"/>
    <w:rsid w:val="00F53DC7"/>
    <w:rsid w:val="00F56E41"/>
    <w:rsid w:val="00F607AA"/>
    <w:rsid w:val="00F60E73"/>
    <w:rsid w:val="00F6558F"/>
    <w:rsid w:val="00F71C24"/>
    <w:rsid w:val="00F72173"/>
    <w:rsid w:val="00F80DBF"/>
    <w:rsid w:val="00F85A2D"/>
    <w:rsid w:val="00F87117"/>
    <w:rsid w:val="00F90F49"/>
    <w:rsid w:val="00F93903"/>
    <w:rsid w:val="00FA2479"/>
    <w:rsid w:val="00FA4C7E"/>
    <w:rsid w:val="00FA58C0"/>
    <w:rsid w:val="00FB08D3"/>
    <w:rsid w:val="00FB5AC9"/>
    <w:rsid w:val="00FB5DC4"/>
    <w:rsid w:val="00FB670C"/>
    <w:rsid w:val="00FB7767"/>
    <w:rsid w:val="00FC0F54"/>
    <w:rsid w:val="00FD16A8"/>
    <w:rsid w:val="00FD516D"/>
    <w:rsid w:val="00FD6C1F"/>
    <w:rsid w:val="00FE02BB"/>
    <w:rsid w:val="00FE126F"/>
    <w:rsid w:val="00FE1320"/>
    <w:rsid w:val="00FE24D7"/>
    <w:rsid w:val="00FE65F7"/>
    <w:rsid w:val="00FF4045"/>
    <w:rsid w:val="00FF4F8A"/>
    <w:rsid w:val="00FF5FCD"/>
    <w:rsid w:val="00FF6F7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FBA532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E18"/>
    <w:pPr>
      <w:spacing w:after="200" w:line="276" w:lineRule="auto"/>
    </w:pPr>
    <w:rPr>
      <w:rFonts w:ascii="Cambria" w:eastAsia="Cambria" w:hAnsi="Cambria" w:cs="Times New Roman"/>
      <w:sz w:val="22"/>
      <w:szCs w:val="22"/>
      <w:lang w:val="tr-TR"/>
    </w:rPr>
  </w:style>
  <w:style w:type="paragraph" w:styleId="Heading1">
    <w:name w:val="heading 1"/>
    <w:basedOn w:val="Normal"/>
    <w:next w:val="Normal"/>
    <w:link w:val="Heading1Char"/>
    <w:uiPriority w:val="9"/>
    <w:qFormat/>
    <w:rsid w:val="000A031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0E2E0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171C2"/>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171C2"/>
    <w:rPr>
      <w:rFonts w:ascii="Lucida Grande" w:eastAsia="Cambria" w:hAnsi="Lucida Grande" w:cs="Lucida Grande"/>
      <w:sz w:val="18"/>
      <w:szCs w:val="18"/>
      <w:lang w:val="tr-TR"/>
    </w:rPr>
  </w:style>
  <w:style w:type="character" w:styleId="PlaceholderText">
    <w:name w:val="Placeholder Text"/>
    <w:basedOn w:val="DefaultParagraphFont"/>
    <w:uiPriority w:val="99"/>
    <w:semiHidden/>
    <w:rsid w:val="00676DF9"/>
    <w:rPr>
      <w:color w:val="808080"/>
    </w:rPr>
  </w:style>
  <w:style w:type="paragraph" w:styleId="ListParagraph">
    <w:name w:val="List Paragraph"/>
    <w:basedOn w:val="Normal"/>
    <w:uiPriority w:val="34"/>
    <w:qFormat/>
    <w:rsid w:val="00B74515"/>
    <w:pPr>
      <w:ind w:left="720"/>
      <w:contextualSpacing/>
    </w:pPr>
  </w:style>
  <w:style w:type="table" w:styleId="TableGrid">
    <w:name w:val="Table Grid"/>
    <w:basedOn w:val="TableNormal"/>
    <w:uiPriority w:val="59"/>
    <w:rsid w:val="00F721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7362F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6016B6"/>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semiHidden/>
    <w:rsid w:val="000E2E0D"/>
    <w:rPr>
      <w:rFonts w:asciiTheme="majorHAnsi" w:eastAsiaTheme="majorEastAsia" w:hAnsiTheme="majorHAnsi" w:cstheme="majorBidi"/>
      <w:b/>
      <w:bCs/>
      <w:color w:val="4F81BD" w:themeColor="accent1"/>
      <w:sz w:val="22"/>
      <w:szCs w:val="22"/>
      <w:lang w:val="tr-TR"/>
    </w:rPr>
  </w:style>
  <w:style w:type="character" w:customStyle="1" w:styleId="apple-converted-space">
    <w:name w:val="apple-converted-space"/>
    <w:basedOn w:val="DefaultParagraphFont"/>
    <w:rsid w:val="0019609B"/>
  </w:style>
  <w:style w:type="character" w:styleId="Strong">
    <w:name w:val="Strong"/>
    <w:basedOn w:val="DefaultParagraphFont"/>
    <w:uiPriority w:val="22"/>
    <w:qFormat/>
    <w:rsid w:val="0019609B"/>
    <w:rPr>
      <w:b/>
      <w:bCs/>
    </w:rPr>
  </w:style>
  <w:style w:type="character" w:customStyle="1" w:styleId="Heading1Char">
    <w:name w:val="Heading 1 Char"/>
    <w:basedOn w:val="DefaultParagraphFont"/>
    <w:link w:val="Heading1"/>
    <w:uiPriority w:val="9"/>
    <w:rsid w:val="000A031B"/>
    <w:rPr>
      <w:rFonts w:asciiTheme="majorHAnsi" w:eastAsiaTheme="majorEastAsia" w:hAnsiTheme="majorHAnsi" w:cstheme="majorBidi"/>
      <w:b/>
      <w:bCs/>
      <w:color w:val="365F91" w:themeColor="accent1" w:themeShade="BF"/>
      <w:sz w:val="28"/>
      <w:szCs w:val="28"/>
      <w:lang w:val="tr-TR"/>
    </w:rPr>
  </w:style>
  <w:style w:type="paragraph" w:styleId="Footer">
    <w:name w:val="footer"/>
    <w:basedOn w:val="Normal"/>
    <w:link w:val="FooterChar"/>
    <w:uiPriority w:val="99"/>
    <w:rsid w:val="000A031B"/>
    <w:pPr>
      <w:tabs>
        <w:tab w:val="center" w:pos="4536"/>
        <w:tab w:val="right" w:pos="9072"/>
      </w:tabs>
    </w:pPr>
    <w:rPr>
      <w:rFonts w:ascii="Calibri" w:eastAsia="Calibri" w:hAnsi="Calibri"/>
    </w:rPr>
  </w:style>
  <w:style w:type="character" w:customStyle="1" w:styleId="FooterChar">
    <w:name w:val="Footer Char"/>
    <w:basedOn w:val="DefaultParagraphFont"/>
    <w:link w:val="Footer"/>
    <w:uiPriority w:val="99"/>
    <w:rsid w:val="000A031B"/>
    <w:rPr>
      <w:rFonts w:ascii="Calibri" w:eastAsia="Calibri" w:hAnsi="Calibri" w:cs="Times New Roman"/>
      <w:sz w:val="22"/>
      <w:szCs w:val="22"/>
      <w:lang w:val="tr-TR"/>
    </w:rPr>
  </w:style>
  <w:style w:type="paragraph" w:styleId="NoSpacing">
    <w:name w:val="No Spacing"/>
    <w:uiPriority w:val="1"/>
    <w:qFormat/>
    <w:rsid w:val="000A031B"/>
    <w:pPr>
      <w:ind w:firstLine="709"/>
      <w:jc w:val="both"/>
    </w:pPr>
    <w:rPr>
      <w:rFonts w:ascii="Times New Roman" w:eastAsia="Calibri" w:hAnsi="Times New Roman" w:cs="Times New Roman"/>
      <w:sz w:val="22"/>
      <w:szCs w:val="20"/>
      <w:lang w:val="tr-TR"/>
    </w:rPr>
  </w:style>
  <w:style w:type="paragraph" w:customStyle="1" w:styleId="Standard">
    <w:name w:val="Standard"/>
    <w:uiPriority w:val="99"/>
    <w:rsid w:val="000A031B"/>
    <w:pPr>
      <w:suppressAutoHyphens/>
      <w:autoSpaceDN w:val="0"/>
      <w:textAlignment w:val="baseline"/>
    </w:pPr>
    <w:rPr>
      <w:rFonts w:ascii="Times New Roman" w:eastAsia="Times New Roman" w:hAnsi="Times New Roman" w:cs="Times New Roman"/>
      <w:kern w:val="3"/>
      <w:sz w:val="20"/>
      <w:szCs w:val="20"/>
      <w:lang w:val="tr-TR" w:eastAsia="zh-CN"/>
    </w:rPr>
  </w:style>
  <w:style w:type="paragraph" w:styleId="TOC2">
    <w:name w:val="toc 2"/>
    <w:basedOn w:val="Normal"/>
    <w:next w:val="Normal"/>
    <w:autoRedefine/>
    <w:uiPriority w:val="39"/>
    <w:rsid w:val="000A031B"/>
    <w:pPr>
      <w:spacing w:after="100"/>
      <w:ind w:left="220"/>
    </w:pPr>
    <w:rPr>
      <w:rFonts w:ascii="Calibri" w:eastAsia="Times New Roman" w:hAnsi="Calibri"/>
    </w:rPr>
  </w:style>
  <w:style w:type="paragraph" w:styleId="TOC1">
    <w:name w:val="toc 1"/>
    <w:basedOn w:val="Normal"/>
    <w:next w:val="Normal"/>
    <w:autoRedefine/>
    <w:uiPriority w:val="39"/>
    <w:rsid w:val="000A031B"/>
    <w:pPr>
      <w:spacing w:after="100"/>
    </w:pPr>
    <w:rPr>
      <w:rFonts w:ascii="Calibri" w:eastAsia="Times New Roman" w:hAnsi="Calibri"/>
    </w:rPr>
  </w:style>
  <w:style w:type="paragraph" w:styleId="TOC3">
    <w:name w:val="toc 3"/>
    <w:basedOn w:val="Normal"/>
    <w:next w:val="Normal"/>
    <w:autoRedefine/>
    <w:uiPriority w:val="39"/>
    <w:rsid w:val="000A031B"/>
    <w:pPr>
      <w:spacing w:after="100"/>
      <w:ind w:left="440"/>
    </w:pPr>
    <w:rPr>
      <w:rFonts w:ascii="Calibri" w:eastAsia="Times New Roman" w:hAnsi="Calibri"/>
    </w:rPr>
  </w:style>
  <w:style w:type="character" w:styleId="Hyperlink">
    <w:name w:val="Hyperlink"/>
    <w:uiPriority w:val="99"/>
    <w:rsid w:val="000A031B"/>
    <w:rPr>
      <w:rFonts w:cs="Times New Roman"/>
      <w:color w:val="0000FF"/>
      <w:u w:val="single"/>
    </w:rPr>
  </w:style>
  <w:style w:type="paragraph" w:styleId="TableofFigures">
    <w:name w:val="table of figures"/>
    <w:basedOn w:val="Normal"/>
    <w:next w:val="Normal"/>
    <w:uiPriority w:val="99"/>
    <w:rsid w:val="000A031B"/>
    <w:pPr>
      <w:spacing w:after="0"/>
    </w:pPr>
    <w:rPr>
      <w:rFonts w:ascii="Calibri" w:eastAsia="Calibri" w:hAnsi="Calibri"/>
    </w:rPr>
  </w:style>
  <w:style w:type="character" w:customStyle="1" w:styleId="shorttext">
    <w:name w:val="short_text"/>
    <w:basedOn w:val="DefaultParagraphFont"/>
    <w:rsid w:val="000A031B"/>
  </w:style>
  <w:style w:type="character" w:customStyle="1" w:styleId="hps">
    <w:name w:val="hps"/>
    <w:basedOn w:val="DefaultParagraphFont"/>
    <w:rsid w:val="000A031B"/>
  </w:style>
  <w:style w:type="paragraph" w:styleId="HTMLPreformatted">
    <w:name w:val="HTML Preformatted"/>
    <w:basedOn w:val="Normal"/>
    <w:link w:val="HTMLPreformattedChar"/>
    <w:uiPriority w:val="99"/>
    <w:unhideWhenUsed/>
    <w:rsid w:val="007F09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tr-TR"/>
    </w:rPr>
  </w:style>
  <w:style w:type="character" w:customStyle="1" w:styleId="HTMLPreformattedChar">
    <w:name w:val="HTML Preformatted Char"/>
    <w:basedOn w:val="DefaultParagraphFont"/>
    <w:link w:val="HTMLPreformatted"/>
    <w:uiPriority w:val="99"/>
    <w:rsid w:val="007F0998"/>
    <w:rPr>
      <w:rFonts w:ascii="Courier New" w:eastAsia="Times New Roman" w:hAnsi="Courier New" w:cs="Courier New"/>
      <w:sz w:val="20"/>
      <w:szCs w:val="20"/>
      <w:lang w:val="tr-TR" w:eastAsia="tr-TR"/>
    </w:rPr>
  </w:style>
  <w:style w:type="paragraph" w:styleId="Header">
    <w:name w:val="header"/>
    <w:basedOn w:val="Normal"/>
    <w:link w:val="HeaderChar"/>
    <w:uiPriority w:val="99"/>
    <w:unhideWhenUsed/>
    <w:rsid w:val="00DF7D6C"/>
    <w:pPr>
      <w:tabs>
        <w:tab w:val="center" w:pos="4320"/>
        <w:tab w:val="right" w:pos="8640"/>
      </w:tabs>
      <w:spacing w:after="0" w:line="240" w:lineRule="auto"/>
    </w:pPr>
  </w:style>
  <w:style w:type="character" w:customStyle="1" w:styleId="HeaderChar">
    <w:name w:val="Header Char"/>
    <w:basedOn w:val="DefaultParagraphFont"/>
    <w:link w:val="Header"/>
    <w:uiPriority w:val="99"/>
    <w:rsid w:val="00DF7D6C"/>
    <w:rPr>
      <w:rFonts w:ascii="Cambria" w:eastAsia="Cambria" w:hAnsi="Cambria" w:cs="Times New Roman"/>
      <w:sz w:val="22"/>
      <w:szCs w:val="22"/>
      <w:lang w:val="tr-T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E18"/>
    <w:pPr>
      <w:spacing w:after="200" w:line="276" w:lineRule="auto"/>
    </w:pPr>
    <w:rPr>
      <w:rFonts w:ascii="Cambria" w:eastAsia="Cambria" w:hAnsi="Cambria" w:cs="Times New Roman"/>
      <w:sz w:val="22"/>
      <w:szCs w:val="22"/>
      <w:lang w:val="tr-TR"/>
    </w:rPr>
  </w:style>
  <w:style w:type="paragraph" w:styleId="Heading1">
    <w:name w:val="heading 1"/>
    <w:basedOn w:val="Normal"/>
    <w:next w:val="Normal"/>
    <w:link w:val="Heading1Char"/>
    <w:uiPriority w:val="9"/>
    <w:qFormat/>
    <w:rsid w:val="000A031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0E2E0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171C2"/>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171C2"/>
    <w:rPr>
      <w:rFonts w:ascii="Lucida Grande" w:eastAsia="Cambria" w:hAnsi="Lucida Grande" w:cs="Lucida Grande"/>
      <w:sz w:val="18"/>
      <w:szCs w:val="18"/>
      <w:lang w:val="tr-TR"/>
    </w:rPr>
  </w:style>
  <w:style w:type="character" w:styleId="PlaceholderText">
    <w:name w:val="Placeholder Text"/>
    <w:basedOn w:val="DefaultParagraphFont"/>
    <w:uiPriority w:val="99"/>
    <w:semiHidden/>
    <w:rsid w:val="00676DF9"/>
    <w:rPr>
      <w:color w:val="808080"/>
    </w:rPr>
  </w:style>
  <w:style w:type="paragraph" w:styleId="ListParagraph">
    <w:name w:val="List Paragraph"/>
    <w:basedOn w:val="Normal"/>
    <w:uiPriority w:val="34"/>
    <w:qFormat/>
    <w:rsid w:val="00B74515"/>
    <w:pPr>
      <w:ind w:left="720"/>
      <w:contextualSpacing/>
    </w:pPr>
  </w:style>
  <w:style w:type="table" w:styleId="TableGrid">
    <w:name w:val="Table Grid"/>
    <w:basedOn w:val="TableNormal"/>
    <w:uiPriority w:val="59"/>
    <w:rsid w:val="00F7217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7362F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6016B6"/>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semiHidden/>
    <w:rsid w:val="000E2E0D"/>
    <w:rPr>
      <w:rFonts w:asciiTheme="majorHAnsi" w:eastAsiaTheme="majorEastAsia" w:hAnsiTheme="majorHAnsi" w:cstheme="majorBidi"/>
      <w:b/>
      <w:bCs/>
      <w:color w:val="4F81BD" w:themeColor="accent1"/>
      <w:sz w:val="22"/>
      <w:szCs w:val="22"/>
      <w:lang w:val="tr-TR"/>
    </w:rPr>
  </w:style>
  <w:style w:type="character" w:customStyle="1" w:styleId="apple-converted-space">
    <w:name w:val="apple-converted-space"/>
    <w:basedOn w:val="DefaultParagraphFont"/>
    <w:rsid w:val="0019609B"/>
  </w:style>
  <w:style w:type="character" w:styleId="Strong">
    <w:name w:val="Strong"/>
    <w:basedOn w:val="DefaultParagraphFont"/>
    <w:uiPriority w:val="22"/>
    <w:qFormat/>
    <w:rsid w:val="0019609B"/>
    <w:rPr>
      <w:b/>
      <w:bCs/>
    </w:rPr>
  </w:style>
  <w:style w:type="character" w:customStyle="1" w:styleId="Heading1Char">
    <w:name w:val="Heading 1 Char"/>
    <w:basedOn w:val="DefaultParagraphFont"/>
    <w:link w:val="Heading1"/>
    <w:uiPriority w:val="9"/>
    <w:rsid w:val="000A031B"/>
    <w:rPr>
      <w:rFonts w:asciiTheme="majorHAnsi" w:eastAsiaTheme="majorEastAsia" w:hAnsiTheme="majorHAnsi" w:cstheme="majorBidi"/>
      <w:b/>
      <w:bCs/>
      <w:color w:val="365F91" w:themeColor="accent1" w:themeShade="BF"/>
      <w:sz w:val="28"/>
      <w:szCs w:val="28"/>
      <w:lang w:val="tr-TR"/>
    </w:rPr>
  </w:style>
  <w:style w:type="paragraph" w:styleId="Footer">
    <w:name w:val="footer"/>
    <w:basedOn w:val="Normal"/>
    <w:link w:val="FooterChar"/>
    <w:uiPriority w:val="99"/>
    <w:rsid w:val="000A031B"/>
    <w:pPr>
      <w:tabs>
        <w:tab w:val="center" w:pos="4536"/>
        <w:tab w:val="right" w:pos="9072"/>
      </w:tabs>
    </w:pPr>
    <w:rPr>
      <w:rFonts w:ascii="Calibri" w:eastAsia="Calibri" w:hAnsi="Calibri"/>
    </w:rPr>
  </w:style>
  <w:style w:type="character" w:customStyle="1" w:styleId="FooterChar">
    <w:name w:val="Footer Char"/>
    <w:basedOn w:val="DefaultParagraphFont"/>
    <w:link w:val="Footer"/>
    <w:uiPriority w:val="99"/>
    <w:rsid w:val="000A031B"/>
    <w:rPr>
      <w:rFonts w:ascii="Calibri" w:eastAsia="Calibri" w:hAnsi="Calibri" w:cs="Times New Roman"/>
      <w:sz w:val="22"/>
      <w:szCs w:val="22"/>
      <w:lang w:val="tr-TR"/>
    </w:rPr>
  </w:style>
  <w:style w:type="paragraph" w:styleId="NoSpacing">
    <w:name w:val="No Spacing"/>
    <w:uiPriority w:val="1"/>
    <w:qFormat/>
    <w:rsid w:val="000A031B"/>
    <w:pPr>
      <w:ind w:firstLine="709"/>
      <w:jc w:val="both"/>
    </w:pPr>
    <w:rPr>
      <w:rFonts w:ascii="Times New Roman" w:eastAsia="Calibri" w:hAnsi="Times New Roman" w:cs="Times New Roman"/>
      <w:sz w:val="22"/>
      <w:szCs w:val="20"/>
      <w:lang w:val="tr-TR"/>
    </w:rPr>
  </w:style>
  <w:style w:type="paragraph" w:customStyle="1" w:styleId="Standard">
    <w:name w:val="Standard"/>
    <w:uiPriority w:val="99"/>
    <w:rsid w:val="000A031B"/>
    <w:pPr>
      <w:suppressAutoHyphens/>
      <w:autoSpaceDN w:val="0"/>
      <w:textAlignment w:val="baseline"/>
    </w:pPr>
    <w:rPr>
      <w:rFonts w:ascii="Times New Roman" w:eastAsia="Times New Roman" w:hAnsi="Times New Roman" w:cs="Times New Roman"/>
      <w:kern w:val="3"/>
      <w:sz w:val="20"/>
      <w:szCs w:val="20"/>
      <w:lang w:val="tr-TR" w:eastAsia="zh-CN"/>
    </w:rPr>
  </w:style>
  <w:style w:type="paragraph" w:styleId="TOC2">
    <w:name w:val="toc 2"/>
    <w:basedOn w:val="Normal"/>
    <w:next w:val="Normal"/>
    <w:autoRedefine/>
    <w:uiPriority w:val="39"/>
    <w:rsid w:val="000A031B"/>
    <w:pPr>
      <w:spacing w:after="100"/>
      <w:ind w:left="220"/>
    </w:pPr>
    <w:rPr>
      <w:rFonts w:ascii="Calibri" w:eastAsia="Times New Roman" w:hAnsi="Calibri"/>
    </w:rPr>
  </w:style>
  <w:style w:type="paragraph" w:styleId="TOC1">
    <w:name w:val="toc 1"/>
    <w:basedOn w:val="Normal"/>
    <w:next w:val="Normal"/>
    <w:autoRedefine/>
    <w:uiPriority w:val="39"/>
    <w:rsid w:val="000A031B"/>
    <w:pPr>
      <w:spacing w:after="100"/>
    </w:pPr>
    <w:rPr>
      <w:rFonts w:ascii="Calibri" w:eastAsia="Times New Roman" w:hAnsi="Calibri"/>
    </w:rPr>
  </w:style>
  <w:style w:type="paragraph" w:styleId="TOC3">
    <w:name w:val="toc 3"/>
    <w:basedOn w:val="Normal"/>
    <w:next w:val="Normal"/>
    <w:autoRedefine/>
    <w:uiPriority w:val="39"/>
    <w:rsid w:val="000A031B"/>
    <w:pPr>
      <w:spacing w:after="100"/>
      <w:ind w:left="440"/>
    </w:pPr>
    <w:rPr>
      <w:rFonts w:ascii="Calibri" w:eastAsia="Times New Roman" w:hAnsi="Calibri"/>
    </w:rPr>
  </w:style>
  <w:style w:type="character" w:styleId="Hyperlink">
    <w:name w:val="Hyperlink"/>
    <w:uiPriority w:val="99"/>
    <w:rsid w:val="000A031B"/>
    <w:rPr>
      <w:rFonts w:cs="Times New Roman"/>
      <w:color w:val="0000FF"/>
      <w:u w:val="single"/>
    </w:rPr>
  </w:style>
  <w:style w:type="paragraph" w:styleId="TableofFigures">
    <w:name w:val="table of figures"/>
    <w:basedOn w:val="Normal"/>
    <w:next w:val="Normal"/>
    <w:uiPriority w:val="99"/>
    <w:rsid w:val="000A031B"/>
    <w:pPr>
      <w:spacing w:after="0"/>
    </w:pPr>
    <w:rPr>
      <w:rFonts w:ascii="Calibri" w:eastAsia="Calibri" w:hAnsi="Calibri"/>
    </w:rPr>
  </w:style>
  <w:style w:type="character" w:customStyle="1" w:styleId="shorttext">
    <w:name w:val="short_text"/>
    <w:basedOn w:val="DefaultParagraphFont"/>
    <w:rsid w:val="000A031B"/>
  </w:style>
  <w:style w:type="character" w:customStyle="1" w:styleId="hps">
    <w:name w:val="hps"/>
    <w:basedOn w:val="DefaultParagraphFont"/>
    <w:rsid w:val="000A031B"/>
  </w:style>
  <w:style w:type="paragraph" w:styleId="HTMLPreformatted">
    <w:name w:val="HTML Preformatted"/>
    <w:basedOn w:val="Normal"/>
    <w:link w:val="HTMLPreformattedChar"/>
    <w:uiPriority w:val="99"/>
    <w:unhideWhenUsed/>
    <w:rsid w:val="007F09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tr-TR"/>
    </w:rPr>
  </w:style>
  <w:style w:type="character" w:customStyle="1" w:styleId="HTMLPreformattedChar">
    <w:name w:val="HTML Preformatted Char"/>
    <w:basedOn w:val="DefaultParagraphFont"/>
    <w:link w:val="HTMLPreformatted"/>
    <w:uiPriority w:val="99"/>
    <w:rsid w:val="007F0998"/>
    <w:rPr>
      <w:rFonts w:ascii="Courier New" w:eastAsia="Times New Roman" w:hAnsi="Courier New" w:cs="Courier New"/>
      <w:sz w:val="20"/>
      <w:szCs w:val="20"/>
      <w:lang w:val="tr-TR" w:eastAsia="tr-TR"/>
    </w:rPr>
  </w:style>
  <w:style w:type="paragraph" w:styleId="Header">
    <w:name w:val="header"/>
    <w:basedOn w:val="Normal"/>
    <w:link w:val="HeaderChar"/>
    <w:uiPriority w:val="99"/>
    <w:unhideWhenUsed/>
    <w:rsid w:val="00DF7D6C"/>
    <w:pPr>
      <w:tabs>
        <w:tab w:val="center" w:pos="4320"/>
        <w:tab w:val="right" w:pos="8640"/>
      </w:tabs>
      <w:spacing w:after="0" w:line="240" w:lineRule="auto"/>
    </w:pPr>
  </w:style>
  <w:style w:type="character" w:customStyle="1" w:styleId="HeaderChar">
    <w:name w:val="Header Char"/>
    <w:basedOn w:val="DefaultParagraphFont"/>
    <w:link w:val="Header"/>
    <w:uiPriority w:val="99"/>
    <w:rsid w:val="00DF7D6C"/>
    <w:rPr>
      <w:rFonts w:ascii="Cambria" w:eastAsia="Cambria" w:hAnsi="Cambria" w:cs="Times New Roman"/>
      <w:sz w:val="22"/>
      <w:szCs w:val="22"/>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760481">
      <w:bodyDiv w:val="1"/>
      <w:marLeft w:val="0"/>
      <w:marRight w:val="0"/>
      <w:marTop w:val="0"/>
      <w:marBottom w:val="0"/>
      <w:divBdr>
        <w:top w:val="none" w:sz="0" w:space="0" w:color="auto"/>
        <w:left w:val="none" w:sz="0" w:space="0" w:color="auto"/>
        <w:bottom w:val="none" w:sz="0" w:space="0" w:color="auto"/>
        <w:right w:val="none" w:sz="0" w:space="0" w:color="auto"/>
      </w:divBdr>
      <w:divsChild>
        <w:div w:id="852959335">
          <w:marLeft w:val="0"/>
          <w:marRight w:val="0"/>
          <w:marTop w:val="0"/>
          <w:marBottom w:val="0"/>
          <w:divBdr>
            <w:top w:val="none" w:sz="0" w:space="0" w:color="auto"/>
            <w:left w:val="none" w:sz="0" w:space="0" w:color="auto"/>
            <w:bottom w:val="none" w:sz="0" w:space="0" w:color="auto"/>
            <w:right w:val="none" w:sz="0" w:space="0" w:color="auto"/>
          </w:divBdr>
        </w:div>
        <w:div w:id="637103158">
          <w:marLeft w:val="0"/>
          <w:marRight w:val="0"/>
          <w:marTop w:val="0"/>
          <w:marBottom w:val="0"/>
          <w:divBdr>
            <w:top w:val="none" w:sz="0" w:space="0" w:color="auto"/>
            <w:left w:val="none" w:sz="0" w:space="0" w:color="auto"/>
            <w:bottom w:val="none" w:sz="0" w:space="0" w:color="auto"/>
            <w:right w:val="none" w:sz="0" w:space="0" w:color="auto"/>
          </w:divBdr>
        </w:div>
        <w:div w:id="2115321108">
          <w:marLeft w:val="0"/>
          <w:marRight w:val="0"/>
          <w:marTop w:val="0"/>
          <w:marBottom w:val="0"/>
          <w:divBdr>
            <w:top w:val="none" w:sz="0" w:space="0" w:color="auto"/>
            <w:left w:val="none" w:sz="0" w:space="0" w:color="auto"/>
            <w:bottom w:val="none" w:sz="0" w:space="0" w:color="auto"/>
            <w:right w:val="none" w:sz="0" w:space="0" w:color="auto"/>
          </w:divBdr>
        </w:div>
        <w:div w:id="1138065191">
          <w:marLeft w:val="0"/>
          <w:marRight w:val="0"/>
          <w:marTop w:val="0"/>
          <w:marBottom w:val="0"/>
          <w:divBdr>
            <w:top w:val="none" w:sz="0" w:space="0" w:color="auto"/>
            <w:left w:val="none" w:sz="0" w:space="0" w:color="auto"/>
            <w:bottom w:val="none" w:sz="0" w:space="0" w:color="auto"/>
            <w:right w:val="none" w:sz="0" w:space="0" w:color="auto"/>
          </w:divBdr>
        </w:div>
        <w:div w:id="542861375">
          <w:marLeft w:val="0"/>
          <w:marRight w:val="0"/>
          <w:marTop w:val="0"/>
          <w:marBottom w:val="0"/>
          <w:divBdr>
            <w:top w:val="none" w:sz="0" w:space="0" w:color="auto"/>
            <w:left w:val="none" w:sz="0" w:space="0" w:color="auto"/>
            <w:bottom w:val="none" w:sz="0" w:space="0" w:color="auto"/>
            <w:right w:val="none" w:sz="0" w:space="0" w:color="auto"/>
          </w:divBdr>
        </w:div>
        <w:div w:id="1375541258">
          <w:marLeft w:val="0"/>
          <w:marRight w:val="0"/>
          <w:marTop w:val="0"/>
          <w:marBottom w:val="0"/>
          <w:divBdr>
            <w:top w:val="none" w:sz="0" w:space="0" w:color="auto"/>
            <w:left w:val="none" w:sz="0" w:space="0" w:color="auto"/>
            <w:bottom w:val="none" w:sz="0" w:space="0" w:color="auto"/>
            <w:right w:val="none" w:sz="0" w:space="0" w:color="auto"/>
          </w:divBdr>
        </w:div>
        <w:div w:id="1416979013">
          <w:marLeft w:val="0"/>
          <w:marRight w:val="0"/>
          <w:marTop w:val="0"/>
          <w:marBottom w:val="0"/>
          <w:divBdr>
            <w:top w:val="none" w:sz="0" w:space="0" w:color="auto"/>
            <w:left w:val="none" w:sz="0" w:space="0" w:color="auto"/>
            <w:bottom w:val="none" w:sz="0" w:space="0" w:color="auto"/>
            <w:right w:val="none" w:sz="0" w:space="0" w:color="auto"/>
          </w:divBdr>
        </w:div>
        <w:div w:id="199636365">
          <w:marLeft w:val="0"/>
          <w:marRight w:val="0"/>
          <w:marTop w:val="0"/>
          <w:marBottom w:val="0"/>
          <w:divBdr>
            <w:top w:val="none" w:sz="0" w:space="0" w:color="auto"/>
            <w:left w:val="none" w:sz="0" w:space="0" w:color="auto"/>
            <w:bottom w:val="none" w:sz="0" w:space="0" w:color="auto"/>
            <w:right w:val="none" w:sz="0" w:space="0" w:color="auto"/>
          </w:divBdr>
        </w:div>
        <w:div w:id="2118673192">
          <w:marLeft w:val="0"/>
          <w:marRight w:val="0"/>
          <w:marTop w:val="0"/>
          <w:marBottom w:val="0"/>
          <w:divBdr>
            <w:top w:val="none" w:sz="0" w:space="0" w:color="auto"/>
            <w:left w:val="none" w:sz="0" w:space="0" w:color="auto"/>
            <w:bottom w:val="none" w:sz="0" w:space="0" w:color="auto"/>
            <w:right w:val="none" w:sz="0" w:space="0" w:color="auto"/>
          </w:divBdr>
        </w:div>
      </w:divsChild>
    </w:div>
    <w:div w:id="384255314">
      <w:bodyDiv w:val="1"/>
      <w:marLeft w:val="0"/>
      <w:marRight w:val="0"/>
      <w:marTop w:val="0"/>
      <w:marBottom w:val="0"/>
      <w:divBdr>
        <w:top w:val="none" w:sz="0" w:space="0" w:color="auto"/>
        <w:left w:val="none" w:sz="0" w:space="0" w:color="auto"/>
        <w:bottom w:val="none" w:sz="0" w:space="0" w:color="auto"/>
        <w:right w:val="none" w:sz="0" w:space="0" w:color="auto"/>
      </w:divBdr>
      <w:divsChild>
        <w:div w:id="1532839022">
          <w:marLeft w:val="0"/>
          <w:marRight w:val="0"/>
          <w:marTop w:val="0"/>
          <w:marBottom w:val="0"/>
          <w:divBdr>
            <w:top w:val="none" w:sz="0" w:space="0" w:color="auto"/>
            <w:left w:val="none" w:sz="0" w:space="0" w:color="auto"/>
            <w:bottom w:val="none" w:sz="0" w:space="0" w:color="auto"/>
            <w:right w:val="none" w:sz="0" w:space="0" w:color="auto"/>
          </w:divBdr>
        </w:div>
        <w:div w:id="1412460549">
          <w:marLeft w:val="0"/>
          <w:marRight w:val="0"/>
          <w:marTop w:val="0"/>
          <w:marBottom w:val="0"/>
          <w:divBdr>
            <w:top w:val="none" w:sz="0" w:space="0" w:color="auto"/>
            <w:left w:val="none" w:sz="0" w:space="0" w:color="auto"/>
            <w:bottom w:val="none" w:sz="0" w:space="0" w:color="auto"/>
            <w:right w:val="none" w:sz="0" w:space="0" w:color="auto"/>
          </w:divBdr>
        </w:div>
        <w:div w:id="717240483">
          <w:marLeft w:val="0"/>
          <w:marRight w:val="0"/>
          <w:marTop w:val="0"/>
          <w:marBottom w:val="0"/>
          <w:divBdr>
            <w:top w:val="none" w:sz="0" w:space="0" w:color="auto"/>
            <w:left w:val="none" w:sz="0" w:space="0" w:color="auto"/>
            <w:bottom w:val="none" w:sz="0" w:space="0" w:color="auto"/>
            <w:right w:val="none" w:sz="0" w:space="0" w:color="auto"/>
          </w:divBdr>
        </w:div>
        <w:div w:id="1490824401">
          <w:marLeft w:val="0"/>
          <w:marRight w:val="0"/>
          <w:marTop w:val="0"/>
          <w:marBottom w:val="0"/>
          <w:divBdr>
            <w:top w:val="none" w:sz="0" w:space="0" w:color="auto"/>
            <w:left w:val="none" w:sz="0" w:space="0" w:color="auto"/>
            <w:bottom w:val="none" w:sz="0" w:space="0" w:color="auto"/>
            <w:right w:val="none" w:sz="0" w:space="0" w:color="auto"/>
          </w:divBdr>
        </w:div>
        <w:div w:id="1408696487">
          <w:marLeft w:val="0"/>
          <w:marRight w:val="0"/>
          <w:marTop w:val="0"/>
          <w:marBottom w:val="0"/>
          <w:divBdr>
            <w:top w:val="none" w:sz="0" w:space="0" w:color="auto"/>
            <w:left w:val="none" w:sz="0" w:space="0" w:color="auto"/>
            <w:bottom w:val="none" w:sz="0" w:space="0" w:color="auto"/>
            <w:right w:val="none" w:sz="0" w:space="0" w:color="auto"/>
          </w:divBdr>
        </w:div>
      </w:divsChild>
    </w:div>
    <w:div w:id="668025331">
      <w:bodyDiv w:val="1"/>
      <w:marLeft w:val="0"/>
      <w:marRight w:val="0"/>
      <w:marTop w:val="0"/>
      <w:marBottom w:val="0"/>
      <w:divBdr>
        <w:top w:val="none" w:sz="0" w:space="0" w:color="auto"/>
        <w:left w:val="none" w:sz="0" w:space="0" w:color="auto"/>
        <w:bottom w:val="none" w:sz="0" w:space="0" w:color="auto"/>
        <w:right w:val="none" w:sz="0" w:space="0" w:color="auto"/>
      </w:divBdr>
    </w:div>
    <w:div w:id="926420180">
      <w:bodyDiv w:val="1"/>
      <w:marLeft w:val="0"/>
      <w:marRight w:val="0"/>
      <w:marTop w:val="0"/>
      <w:marBottom w:val="0"/>
      <w:divBdr>
        <w:top w:val="none" w:sz="0" w:space="0" w:color="auto"/>
        <w:left w:val="none" w:sz="0" w:space="0" w:color="auto"/>
        <w:bottom w:val="none" w:sz="0" w:space="0" w:color="auto"/>
        <w:right w:val="none" w:sz="0" w:space="0" w:color="auto"/>
      </w:divBdr>
    </w:div>
    <w:div w:id="992413402">
      <w:bodyDiv w:val="1"/>
      <w:marLeft w:val="0"/>
      <w:marRight w:val="0"/>
      <w:marTop w:val="0"/>
      <w:marBottom w:val="0"/>
      <w:divBdr>
        <w:top w:val="none" w:sz="0" w:space="0" w:color="auto"/>
        <w:left w:val="none" w:sz="0" w:space="0" w:color="auto"/>
        <w:bottom w:val="none" w:sz="0" w:space="0" w:color="auto"/>
        <w:right w:val="none" w:sz="0" w:space="0" w:color="auto"/>
      </w:divBdr>
    </w:div>
    <w:div w:id="1787388777">
      <w:bodyDiv w:val="1"/>
      <w:marLeft w:val="0"/>
      <w:marRight w:val="0"/>
      <w:marTop w:val="0"/>
      <w:marBottom w:val="0"/>
      <w:divBdr>
        <w:top w:val="none" w:sz="0" w:space="0" w:color="auto"/>
        <w:left w:val="none" w:sz="0" w:space="0" w:color="auto"/>
        <w:bottom w:val="none" w:sz="0" w:space="0" w:color="auto"/>
        <w:right w:val="none" w:sz="0" w:space="0" w:color="auto"/>
      </w:divBdr>
    </w:div>
    <w:div w:id="1887528468">
      <w:bodyDiv w:val="1"/>
      <w:marLeft w:val="0"/>
      <w:marRight w:val="0"/>
      <w:marTop w:val="0"/>
      <w:marBottom w:val="0"/>
      <w:divBdr>
        <w:top w:val="none" w:sz="0" w:space="0" w:color="auto"/>
        <w:left w:val="none" w:sz="0" w:space="0" w:color="auto"/>
        <w:bottom w:val="none" w:sz="0" w:space="0" w:color="auto"/>
        <w:right w:val="none" w:sz="0" w:space="0" w:color="auto"/>
      </w:divBdr>
    </w:div>
    <w:div w:id="2100326003">
      <w:bodyDiv w:val="1"/>
      <w:marLeft w:val="0"/>
      <w:marRight w:val="0"/>
      <w:marTop w:val="0"/>
      <w:marBottom w:val="0"/>
      <w:divBdr>
        <w:top w:val="none" w:sz="0" w:space="0" w:color="auto"/>
        <w:left w:val="none" w:sz="0" w:space="0" w:color="auto"/>
        <w:bottom w:val="none" w:sz="0" w:space="0" w:color="auto"/>
        <w:right w:val="none" w:sz="0" w:space="0" w:color="auto"/>
      </w:divBdr>
      <w:divsChild>
        <w:div w:id="1797674225">
          <w:marLeft w:val="0"/>
          <w:marRight w:val="0"/>
          <w:marTop w:val="0"/>
          <w:marBottom w:val="0"/>
          <w:divBdr>
            <w:top w:val="none" w:sz="0" w:space="0" w:color="auto"/>
            <w:left w:val="none" w:sz="0" w:space="0" w:color="auto"/>
            <w:bottom w:val="none" w:sz="0" w:space="0" w:color="auto"/>
            <w:right w:val="none" w:sz="0" w:space="0" w:color="auto"/>
          </w:divBdr>
        </w:div>
        <w:div w:id="1330910358">
          <w:marLeft w:val="0"/>
          <w:marRight w:val="0"/>
          <w:marTop w:val="0"/>
          <w:marBottom w:val="0"/>
          <w:divBdr>
            <w:top w:val="none" w:sz="0" w:space="0" w:color="auto"/>
            <w:left w:val="none" w:sz="0" w:space="0" w:color="auto"/>
            <w:bottom w:val="none" w:sz="0" w:space="0" w:color="auto"/>
            <w:right w:val="none" w:sz="0" w:space="0" w:color="auto"/>
          </w:divBdr>
        </w:div>
        <w:div w:id="1522090170">
          <w:marLeft w:val="0"/>
          <w:marRight w:val="0"/>
          <w:marTop w:val="0"/>
          <w:marBottom w:val="0"/>
          <w:divBdr>
            <w:top w:val="none" w:sz="0" w:space="0" w:color="auto"/>
            <w:left w:val="none" w:sz="0" w:space="0" w:color="auto"/>
            <w:bottom w:val="none" w:sz="0" w:space="0" w:color="auto"/>
            <w:right w:val="none" w:sz="0" w:space="0" w:color="auto"/>
          </w:divBdr>
        </w:div>
        <w:div w:id="1293444282">
          <w:marLeft w:val="0"/>
          <w:marRight w:val="0"/>
          <w:marTop w:val="0"/>
          <w:marBottom w:val="0"/>
          <w:divBdr>
            <w:top w:val="none" w:sz="0" w:space="0" w:color="auto"/>
            <w:left w:val="none" w:sz="0" w:space="0" w:color="auto"/>
            <w:bottom w:val="none" w:sz="0" w:space="0" w:color="auto"/>
            <w:right w:val="none" w:sz="0" w:space="0" w:color="auto"/>
          </w:divBdr>
        </w:div>
        <w:div w:id="155288476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gif"/><Relationship Id="rId20" Type="http://schemas.openxmlformats.org/officeDocument/2006/relationships/image" Target="media/image6.png"/><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image" Target="media/image2.jpeg"/><Relationship Id="rId13" Type="http://schemas.microsoft.com/office/2007/relationships/hdphoto" Target="media/hdphoto1.wdp"/><Relationship Id="rId14" Type="http://schemas.openxmlformats.org/officeDocument/2006/relationships/image" Target="media/image3.jpeg"/><Relationship Id="rId15" Type="http://schemas.microsoft.com/office/2007/relationships/hdphoto" Target="media/hdphoto2.wdp"/><Relationship Id="rId16" Type="http://schemas.openxmlformats.org/officeDocument/2006/relationships/image" Target="media/image4.jpeg"/><Relationship Id="rId17" Type="http://schemas.microsoft.com/office/2007/relationships/hdphoto" Target="media/hdphoto3.wdp"/><Relationship Id="rId18" Type="http://schemas.openxmlformats.org/officeDocument/2006/relationships/image" Target="media/image5.jpg"/><Relationship Id="rId19" Type="http://schemas.openxmlformats.org/officeDocument/2006/relationships/chart" Target="charts/chart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Sayfa1!$B$1</c:f>
              <c:strCache>
                <c:ptCount val="1"/>
                <c:pt idx="0">
                  <c:v>KMN var</c:v>
                </c:pt>
              </c:strCache>
            </c:strRef>
          </c:tx>
          <c:marker>
            <c:symbol val="none"/>
          </c:marker>
          <c:cat>
            <c:numRef>
              <c:f>Sayfa1!$A$2:$A$4</c:f>
              <c:numCache>
                <c:formatCode>General</c:formatCode>
                <c:ptCount val="3"/>
                <c:pt idx="0">
                  <c:v>0.0</c:v>
                </c:pt>
                <c:pt idx="1">
                  <c:v>6.0</c:v>
                </c:pt>
                <c:pt idx="2">
                  <c:v>72.0</c:v>
                </c:pt>
              </c:numCache>
            </c:numRef>
          </c:cat>
          <c:val>
            <c:numRef>
              <c:f>Sayfa1!$B$2:$B$4</c:f>
              <c:numCache>
                <c:formatCode>General</c:formatCode>
                <c:ptCount val="3"/>
                <c:pt idx="0">
                  <c:v>243.5</c:v>
                </c:pt>
                <c:pt idx="1">
                  <c:v>1050.5</c:v>
                </c:pt>
                <c:pt idx="2">
                  <c:v>307.0</c:v>
                </c:pt>
              </c:numCache>
            </c:numRef>
          </c:val>
          <c:smooth val="0"/>
        </c:ser>
        <c:ser>
          <c:idx val="1"/>
          <c:order val="1"/>
          <c:tx>
            <c:strRef>
              <c:f>Sayfa1!$C$1</c:f>
              <c:strCache>
                <c:ptCount val="1"/>
                <c:pt idx="0">
                  <c:v>KMN yok</c:v>
                </c:pt>
              </c:strCache>
            </c:strRef>
          </c:tx>
          <c:marker>
            <c:symbol val="none"/>
          </c:marker>
          <c:cat>
            <c:numRef>
              <c:f>Sayfa1!$A$2:$A$4</c:f>
              <c:numCache>
                <c:formatCode>General</c:formatCode>
                <c:ptCount val="3"/>
                <c:pt idx="0">
                  <c:v>0.0</c:v>
                </c:pt>
                <c:pt idx="1">
                  <c:v>6.0</c:v>
                </c:pt>
                <c:pt idx="2">
                  <c:v>72.0</c:v>
                </c:pt>
              </c:numCache>
            </c:numRef>
          </c:cat>
          <c:val>
            <c:numRef>
              <c:f>Sayfa1!$C$2:$C$4</c:f>
              <c:numCache>
                <c:formatCode>General</c:formatCode>
                <c:ptCount val="3"/>
                <c:pt idx="0">
                  <c:v>194.0</c:v>
                </c:pt>
                <c:pt idx="1">
                  <c:v>233.0</c:v>
                </c:pt>
                <c:pt idx="2">
                  <c:v>196.0</c:v>
                </c:pt>
              </c:numCache>
            </c:numRef>
          </c:val>
          <c:smooth val="0"/>
        </c:ser>
        <c:dLbls>
          <c:showLegendKey val="0"/>
          <c:showVal val="0"/>
          <c:showCatName val="0"/>
          <c:showSerName val="0"/>
          <c:showPercent val="0"/>
          <c:showBubbleSize val="0"/>
        </c:dLbls>
        <c:marker val="1"/>
        <c:smooth val="0"/>
        <c:axId val="1863769768"/>
        <c:axId val="1883500008"/>
      </c:lineChart>
      <c:catAx>
        <c:axId val="1863769768"/>
        <c:scaling>
          <c:orientation val="minMax"/>
        </c:scaling>
        <c:delete val="0"/>
        <c:axPos val="b"/>
        <c:title>
          <c:tx>
            <c:rich>
              <a:bodyPr/>
              <a:lstStyle/>
              <a:p>
                <a:pPr>
                  <a:defRPr/>
                </a:pPr>
                <a:r>
                  <a:rPr lang="tr-TR"/>
                  <a:t>Saat</a:t>
                </a:r>
              </a:p>
            </c:rich>
          </c:tx>
          <c:overlay val="0"/>
        </c:title>
        <c:numFmt formatCode="General" sourceLinked="1"/>
        <c:majorTickMark val="out"/>
        <c:minorTickMark val="none"/>
        <c:tickLblPos val="nextTo"/>
        <c:crossAx val="1883500008"/>
        <c:crosses val="autoZero"/>
        <c:auto val="1"/>
        <c:lblAlgn val="ctr"/>
        <c:lblOffset val="100"/>
        <c:noMultiLvlLbl val="0"/>
      </c:catAx>
      <c:valAx>
        <c:axId val="1883500008"/>
        <c:scaling>
          <c:orientation val="minMax"/>
        </c:scaling>
        <c:delete val="0"/>
        <c:axPos val="l"/>
        <c:majorGridlines/>
        <c:title>
          <c:tx>
            <c:rich>
              <a:bodyPr rot="-5400000" vert="horz"/>
              <a:lstStyle/>
              <a:p>
                <a:pPr>
                  <a:defRPr/>
                </a:pPr>
                <a:r>
                  <a:rPr lang="tr-TR"/>
                  <a:t>mg/dL</a:t>
                </a:r>
              </a:p>
            </c:rich>
          </c:tx>
          <c:overlay val="0"/>
        </c:title>
        <c:numFmt formatCode="General" sourceLinked="1"/>
        <c:majorTickMark val="out"/>
        <c:minorTickMark val="none"/>
        <c:tickLblPos val="nextTo"/>
        <c:crossAx val="186376976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8BFEC0-425F-0B49-B7C8-FA32D29822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831</TotalTime>
  <Pages>68</Pages>
  <Words>17996</Words>
  <Characters>102580</Characters>
  <Application>Microsoft Macintosh Word</Application>
  <DocSecurity>0</DocSecurity>
  <Lines>854</Lines>
  <Paragraphs>240</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Progressive</Company>
  <LinksUpToDate>false</LinksUpToDate>
  <CharactersWithSpaces>120336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232</cp:revision>
  <dcterms:created xsi:type="dcterms:W3CDTF">2015-06-08T12:33:00Z</dcterms:created>
  <dcterms:modified xsi:type="dcterms:W3CDTF">2015-06-15T14:16:00Z</dcterms:modified>
</cp:coreProperties>
</file>